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302AB" w:rsidRPr="00CD3780" w:rsidRDefault="004302AB" w:rsidP="00CD3780">
      <w:pPr>
        <w:pStyle w:val="p1"/>
        <w:tabs>
          <w:tab w:val="center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F71037"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відмову у відкритті</w:t>
      </w:r>
      <w:r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r w:rsidR="007B0BEB"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>Найди Мирона Мироновича</w:t>
      </w:r>
      <w:r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Конституції України (конституційності)</w:t>
      </w:r>
      <w:r w:rsidR="007B0BEB"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</w:t>
      </w:r>
      <w:r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тини </w:t>
      </w:r>
      <w:r w:rsidR="007B0BEB"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другої</w:t>
      </w:r>
      <w:r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статті </w:t>
      </w:r>
      <w:r w:rsidR="007B0BEB"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>24</w:t>
      </w:r>
      <w:r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7B0BEB"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>Господарського процесуального кодексу</w:t>
      </w:r>
      <w:r w:rsidRPr="00CD378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України</w:t>
      </w:r>
    </w:p>
    <w:p w:rsidR="004302AB" w:rsidRDefault="004302AB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D3780" w:rsidRP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302AB" w:rsidRPr="00CD3780" w:rsidRDefault="004302AB" w:rsidP="00CD3780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D378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 и ї в</w:t>
      </w:r>
      <w:r w:rsidRPr="00CD378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</w:t>
      </w:r>
      <w:r w:rsidR="003B19E6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160094"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3-64/2023(133/23)</w:t>
      </w:r>
    </w:p>
    <w:p w:rsidR="004302AB" w:rsidRPr="00CD3780" w:rsidRDefault="00E34E62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24 </w:t>
      </w:r>
      <w:r w:rsidR="00516F87"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травня</w:t>
      </w:r>
      <w:r w:rsidR="004302AB"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2023 року</w:t>
      </w:r>
    </w:p>
    <w:p w:rsidR="004302AB" w:rsidRPr="00CD3780" w:rsidRDefault="003B19E6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bookmarkStart w:id="0" w:name="_GoBack"/>
      <w:r w:rsidR="00E34E62"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85-2</w:t>
      </w:r>
      <w:r w:rsidR="004302AB"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(II)</w:t>
      </w:r>
      <w:bookmarkEnd w:id="0"/>
      <w:r w:rsidR="004302AB"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/2023</w:t>
      </w:r>
    </w:p>
    <w:p w:rsidR="004302AB" w:rsidRDefault="004302AB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CD3780" w:rsidRPr="00CD3780" w:rsidRDefault="00CD3780" w:rsidP="00CD3780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302AB" w:rsidRPr="00CD3780" w:rsidRDefault="004302AB" w:rsidP="00CD378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CD3780">
        <w:rPr>
          <w:rFonts w:cs="Times New Roman"/>
          <w:szCs w:val="28"/>
          <w:lang w:eastAsia="ru-RU"/>
        </w:rPr>
        <w:t>Друга колегія суддів Другого сенату Конституційного Суду України у складі:</w:t>
      </w:r>
    </w:p>
    <w:p w:rsidR="004302AB" w:rsidRPr="00CD3780" w:rsidRDefault="004302AB" w:rsidP="00CD378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3B19E6" w:rsidRDefault="004302AB" w:rsidP="00CD378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CD3780">
        <w:rPr>
          <w:rFonts w:cs="Times New Roman"/>
          <w:szCs w:val="28"/>
          <w:lang w:eastAsia="ru-RU"/>
        </w:rPr>
        <w:t>Лемак Василь Васильович (голова засідання, доповідач),</w:t>
      </w:r>
    </w:p>
    <w:p w:rsidR="004302AB" w:rsidRPr="00CD3780" w:rsidRDefault="004302AB" w:rsidP="00CD378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CD3780">
        <w:rPr>
          <w:rFonts w:cs="Times New Roman"/>
          <w:szCs w:val="28"/>
          <w:lang w:eastAsia="ru-RU"/>
        </w:rPr>
        <w:t>Головатий Сергій Петрович,</w:t>
      </w:r>
    </w:p>
    <w:p w:rsidR="004302AB" w:rsidRPr="00CD3780" w:rsidRDefault="00914E6D" w:rsidP="00CD378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CD3780">
        <w:rPr>
          <w:rFonts w:cs="Times New Roman"/>
          <w:szCs w:val="28"/>
          <w:lang w:eastAsia="ru-RU"/>
        </w:rPr>
        <w:t>Городовенко Віктор Валентинович</w:t>
      </w:r>
      <w:r w:rsidR="004302AB" w:rsidRPr="00CD3780">
        <w:rPr>
          <w:rFonts w:cs="Times New Roman"/>
          <w:szCs w:val="28"/>
          <w:lang w:eastAsia="ru-RU"/>
        </w:rPr>
        <w:t>,</w:t>
      </w:r>
    </w:p>
    <w:p w:rsidR="004302AB" w:rsidRPr="00CD3780" w:rsidRDefault="004302AB" w:rsidP="00CD3780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4302AB" w:rsidRPr="00CD3780" w:rsidRDefault="004302AB" w:rsidP="00CD3780">
      <w:pPr>
        <w:pStyle w:val="p1"/>
        <w:spacing w:before="0" w:beforeAutospacing="0" w:after="0" w:afterAutospacing="0" w:line="372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роз</w:t>
      </w:r>
      <w:r w:rsidR="00516F87"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глянула на засіданні питання щодо</w:t>
      </w:r>
      <w:r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відкриття конституційного провадження у справі за конституційною скаргою </w:t>
      </w:r>
      <w:r w:rsidR="00160094" w:rsidRPr="00CD378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Найди Мирона Мироновича щодо відповідності Конституції України (конституційності) частини другої статті 24 Господарського процесуального кодексу України.</w:t>
      </w:r>
    </w:p>
    <w:p w:rsidR="00CD3780" w:rsidRDefault="00CD3780" w:rsidP="00CD37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C2" w:rsidRPr="00CD3780" w:rsidRDefault="004A75C2" w:rsidP="00CD37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780">
        <w:rPr>
          <w:rFonts w:ascii="Times New Roman" w:hAnsi="Times New Roman" w:cs="Times New Roman"/>
          <w:sz w:val="28"/>
          <w:szCs w:val="28"/>
          <w:lang w:val="uk-UA"/>
        </w:rPr>
        <w:t>Заслухавши суддю-доповідача Лемака В.В. та дослідивши матеріали справи, Друга колегія суддів Другого сенату Конституційного Суду України</w:t>
      </w:r>
    </w:p>
    <w:p w:rsidR="00516F87" w:rsidRPr="00CD3780" w:rsidRDefault="00516F87" w:rsidP="00CD3780">
      <w:pPr>
        <w:spacing w:after="0" w:line="372" w:lineRule="auto"/>
        <w:ind w:firstLine="567"/>
        <w:jc w:val="center"/>
        <w:rPr>
          <w:rFonts w:cs="Times New Roman"/>
          <w:b/>
          <w:szCs w:val="28"/>
        </w:rPr>
      </w:pPr>
    </w:p>
    <w:p w:rsidR="004302AB" w:rsidRPr="00CD3780" w:rsidRDefault="004302AB" w:rsidP="00CD3780">
      <w:pPr>
        <w:spacing w:after="0" w:line="372" w:lineRule="auto"/>
        <w:jc w:val="center"/>
        <w:rPr>
          <w:rFonts w:cs="Times New Roman"/>
          <w:b/>
          <w:szCs w:val="28"/>
        </w:rPr>
      </w:pPr>
      <w:r w:rsidRPr="00CD3780">
        <w:rPr>
          <w:rFonts w:cs="Times New Roman"/>
          <w:b/>
          <w:szCs w:val="28"/>
        </w:rPr>
        <w:t>у с т а н о в и л а:</w:t>
      </w:r>
    </w:p>
    <w:p w:rsidR="009D3BC7" w:rsidRPr="00CD3780" w:rsidRDefault="009D3BC7" w:rsidP="00CD3780">
      <w:pPr>
        <w:spacing w:after="0" w:line="372" w:lineRule="auto"/>
        <w:ind w:firstLine="567"/>
        <w:jc w:val="center"/>
        <w:rPr>
          <w:rFonts w:cs="Times New Roman"/>
          <w:b/>
          <w:szCs w:val="28"/>
        </w:rPr>
      </w:pPr>
    </w:p>
    <w:p w:rsidR="004302AB" w:rsidRPr="00CD3780" w:rsidRDefault="004302AB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Fonts w:cs="Times New Roman"/>
          <w:szCs w:val="28"/>
        </w:rPr>
        <w:t xml:space="preserve">1. </w:t>
      </w:r>
      <w:r w:rsidR="00160094" w:rsidRPr="00CD3780">
        <w:rPr>
          <w:rFonts w:cs="Times New Roman"/>
          <w:szCs w:val="28"/>
        </w:rPr>
        <w:t>Найда Мирон Миронович</w:t>
      </w:r>
      <w:r w:rsidR="001053DC" w:rsidRPr="00CD3780">
        <w:rPr>
          <w:rFonts w:cs="Times New Roman"/>
          <w:szCs w:val="28"/>
        </w:rPr>
        <w:t xml:space="preserve"> (далі – Заявник)</w:t>
      </w:r>
      <w:r w:rsidRPr="00CD3780">
        <w:rPr>
          <w:rFonts w:cs="Times New Roman"/>
          <w:szCs w:val="28"/>
        </w:rPr>
        <w:t xml:space="preserve"> звернувся</w:t>
      </w:r>
      <w:r w:rsidRPr="00CD3780">
        <w:rPr>
          <w:rStyle w:val="a9"/>
          <w:rFonts w:cs="Times New Roman"/>
          <w:szCs w:val="28"/>
        </w:rPr>
        <w:t xml:space="preserve"> до Конституційного Суду України з клопотанням перевірити на відповідність Констит</w:t>
      </w:r>
      <w:r w:rsidR="004E4459" w:rsidRPr="00CD3780">
        <w:rPr>
          <w:rStyle w:val="a9"/>
          <w:rFonts w:cs="Times New Roman"/>
          <w:szCs w:val="28"/>
        </w:rPr>
        <w:t xml:space="preserve">уції України (конституційність) </w:t>
      </w:r>
      <w:r w:rsidR="00017EEC" w:rsidRPr="00CD3780">
        <w:rPr>
          <w:rStyle w:val="a9"/>
          <w:rFonts w:cs="Times New Roman"/>
          <w:szCs w:val="28"/>
        </w:rPr>
        <w:t>частину другу</w:t>
      </w:r>
      <w:r w:rsidR="004E4459" w:rsidRPr="00CD3780">
        <w:rPr>
          <w:rStyle w:val="a9"/>
          <w:rFonts w:cs="Times New Roman"/>
          <w:szCs w:val="28"/>
        </w:rPr>
        <w:t xml:space="preserve"> статті 24</w:t>
      </w:r>
      <w:r w:rsidR="00017EEC" w:rsidRPr="00CD3780">
        <w:rPr>
          <w:rStyle w:val="a9"/>
          <w:rFonts w:cs="Times New Roman"/>
          <w:szCs w:val="28"/>
        </w:rPr>
        <w:t xml:space="preserve"> Г</w:t>
      </w:r>
      <w:r w:rsidR="004E4459" w:rsidRPr="00CD3780">
        <w:rPr>
          <w:rStyle w:val="a9"/>
          <w:rFonts w:cs="Times New Roman"/>
          <w:szCs w:val="28"/>
        </w:rPr>
        <w:t xml:space="preserve">осподарського процесуального </w:t>
      </w:r>
      <w:r w:rsidR="004E4459" w:rsidRPr="00CD3780">
        <w:rPr>
          <w:rStyle w:val="a9"/>
          <w:rFonts w:cs="Times New Roman"/>
          <w:szCs w:val="28"/>
        </w:rPr>
        <w:lastRenderedPageBreak/>
        <w:t xml:space="preserve">кодексу України </w:t>
      </w:r>
      <w:r w:rsidRPr="00CD3780">
        <w:rPr>
          <w:rStyle w:val="a9"/>
          <w:rFonts w:cs="Times New Roman"/>
          <w:szCs w:val="28"/>
        </w:rPr>
        <w:t>(далі – Кодекс)</w:t>
      </w:r>
      <w:r w:rsidR="00017EEC" w:rsidRPr="00CD3780">
        <w:rPr>
          <w:rStyle w:val="a9"/>
          <w:rFonts w:cs="Times New Roman"/>
          <w:szCs w:val="28"/>
        </w:rPr>
        <w:t>, згідно з якою</w:t>
      </w:r>
      <w:r w:rsidR="007902E3" w:rsidRPr="00CD3780">
        <w:rPr>
          <w:rStyle w:val="a9"/>
          <w:rFonts w:cs="Times New Roman"/>
          <w:szCs w:val="28"/>
        </w:rPr>
        <w:t xml:space="preserve"> „справи щодо оскарження рішень третейських судів, про видачу наказів на примусове виконання рішень третейських судів розглядаються апеляційними господарськими судами як судами першої інстанції за місцем ро</w:t>
      </w:r>
      <w:r w:rsidR="0060247B" w:rsidRPr="00CD3780">
        <w:rPr>
          <w:rStyle w:val="a9"/>
          <w:rFonts w:cs="Times New Roman"/>
          <w:szCs w:val="28"/>
        </w:rPr>
        <w:t>згляду справи третейським судом</w:t>
      </w:r>
      <w:r w:rsidR="007902E3" w:rsidRPr="00CD3780">
        <w:rPr>
          <w:rStyle w:val="a9"/>
          <w:rFonts w:cs="Times New Roman"/>
          <w:szCs w:val="28"/>
        </w:rPr>
        <w:t>“</w:t>
      </w:r>
      <w:r w:rsidR="0060247B" w:rsidRPr="00CD3780">
        <w:rPr>
          <w:rStyle w:val="a9"/>
          <w:rFonts w:cs="Times New Roman"/>
          <w:szCs w:val="28"/>
        </w:rPr>
        <w:t>.</w:t>
      </w:r>
    </w:p>
    <w:p w:rsidR="003C0262" w:rsidRPr="00CD3780" w:rsidRDefault="003C0262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>На думку Зая</w:t>
      </w:r>
      <w:r w:rsidR="00005897" w:rsidRPr="00CD3780">
        <w:rPr>
          <w:rStyle w:val="a9"/>
          <w:rFonts w:cs="Times New Roman"/>
          <w:szCs w:val="28"/>
        </w:rPr>
        <w:t>вника, частина друга</w:t>
      </w:r>
      <w:r w:rsidRPr="00CD3780">
        <w:rPr>
          <w:rStyle w:val="a9"/>
          <w:rFonts w:cs="Times New Roman"/>
          <w:szCs w:val="28"/>
        </w:rPr>
        <w:t xml:space="preserve"> статт</w:t>
      </w:r>
      <w:r w:rsidR="00822034" w:rsidRPr="00CD3780">
        <w:rPr>
          <w:rStyle w:val="a9"/>
          <w:rFonts w:cs="Times New Roman"/>
          <w:szCs w:val="28"/>
        </w:rPr>
        <w:t>і 24 Кодексу є неконституційною</w:t>
      </w:r>
      <w:r w:rsidRPr="00CD3780">
        <w:rPr>
          <w:rStyle w:val="a9"/>
          <w:rFonts w:cs="Times New Roman"/>
          <w:szCs w:val="28"/>
        </w:rPr>
        <w:t xml:space="preserve">, оскільки </w:t>
      </w:r>
      <w:r w:rsidR="001E40AB" w:rsidRPr="00CD3780">
        <w:rPr>
          <w:rStyle w:val="a9"/>
          <w:rFonts w:cs="Times New Roman"/>
          <w:szCs w:val="28"/>
        </w:rPr>
        <w:t>визначає</w:t>
      </w:r>
      <w:r w:rsidRPr="00CD3780">
        <w:rPr>
          <w:rStyle w:val="a9"/>
          <w:rFonts w:cs="Times New Roman"/>
          <w:szCs w:val="28"/>
        </w:rPr>
        <w:t xml:space="preserve"> вичерпний перелік випадків, за яких апеляційні господарські суди розглядають справи як суди першої інстанції, і не враховує інших випадків, зокрема, фактично не встановлює </w:t>
      </w:r>
      <w:r w:rsidR="00C77BF7" w:rsidRPr="00CD3780">
        <w:rPr>
          <w:rStyle w:val="a9"/>
          <w:rFonts w:cs="Times New Roman"/>
          <w:szCs w:val="28"/>
        </w:rPr>
        <w:t>„</w:t>
      </w:r>
      <w:r w:rsidRPr="00CD3780">
        <w:rPr>
          <w:rStyle w:val="a9"/>
          <w:rFonts w:cs="Times New Roman"/>
          <w:szCs w:val="28"/>
        </w:rPr>
        <w:t>права на апеляційне оскарження додаткового рішення суду про судові витрати, понесені однією із сторін в суді апеляційної інстанції“.</w:t>
      </w:r>
    </w:p>
    <w:p w:rsidR="003C0262" w:rsidRPr="00CD3780" w:rsidRDefault="003C0262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>Вод</w:t>
      </w:r>
      <w:r w:rsidR="00017EEC" w:rsidRPr="00CD3780">
        <w:rPr>
          <w:rStyle w:val="a9"/>
          <w:rFonts w:cs="Times New Roman"/>
          <w:szCs w:val="28"/>
        </w:rPr>
        <w:t>ночас Заявник стверджує, що чинна</w:t>
      </w:r>
      <w:r w:rsidRPr="00CD3780">
        <w:rPr>
          <w:rStyle w:val="a9"/>
          <w:rFonts w:cs="Times New Roman"/>
          <w:szCs w:val="28"/>
        </w:rPr>
        <w:t xml:space="preserve"> редакція Кодексу також фактично позбавляє сторону, яка не згодна з </w:t>
      </w:r>
      <w:r w:rsidR="00017EEC" w:rsidRPr="00CD3780">
        <w:rPr>
          <w:rStyle w:val="a9"/>
          <w:rFonts w:cs="Times New Roman"/>
          <w:szCs w:val="28"/>
        </w:rPr>
        <w:t xml:space="preserve">судовим </w:t>
      </w:r>
      <w:r w:rsidRPr="00CD3780">
        <w:rPr>
          <w:rStyle w:val="a9"/>
          <w:rFonts w:cs="Times New Roman"/>
          <w:szCs w:val="28"/>
        </w:rPr>
        <w:t>рішенням, права подати i касаційну скаргу на додаткову постанову суду апеляційної інстанції, оскільки статтею 287 Кодексу встановлені суттєві процесуальні фільтри, у тому числі і щодо оскарження судових рішень у малозначних справах та у справах з ціною позову, що не перевищує п’ятиста розмірів прожиткового мінімуму для працездатних осіб.</w:t>
      </w:r>
    </w:p>
    <w:p w:rsidR="00810042" w:rsidRPr="00CD3780" w:rsidRDefault="00810042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 xml:space="preserve">Також Заявник вважає, що </w:t>
      </w:r>
      <w:r w:rsidR="00017EEC" w:rsidRPr="00CD3780">
        <w:rPr>
          <w:rStyle w:val="a9"/>
          <w:rFonts w:cs="Times New Roman"/>
          <w:szCs w:val="28"/>
        </w:rPr>
        <w:t>Кодекс</w:t>
      </w:r>
      <w:r w:rsidRPr="00CD3780">
        <w:rPr>
          <w:rStyle w:val="a9"/>
          <w:rFonts w:cs="Times New Roman"/>
          <w:szCs w:val="28"/>
        </w:rPr>
        <w:t xml:space="preserve"> </w:t>
      </w:r>
      <w:r w:rsidR="00017EEC" w:rsidRPr="00CD3780">
        <w:rPr>
          <w:rStyle w:val="a9"/>
          <w:rFonts w:cs="Times New Roman"/>
          <w:szCs w:val="28"/>
        </w:rPr>
        <w:t>в</w:t>
      </w:r>
      <w:r w:rsidR="00563B1C" w:rsidRPr="00CD3780">
        <w:rPr>
          <w:rStyle w:val="a9"/>
          <w:rFonts w:cs="Times New Roman"/>
          <w:szCs w:val="28"/>
        </w:rPr>
        <w:t xml:space="preserve"> редакції </w:t>
      </w:r>
      <w:r w:rsidRPr="00CD3780">
        <w:rPr>
          <w:rStyle w:val="a9"/>
          <w:rFonts w:cs="Times New Roman"/>
          <w:szCs w:val="28"/>
        </w:rPr>
        <w:t xml:space="preserve">до внесення змін </w:t>
      </w:r>
      <w:r w:rsidR="00137D6D" w:rsidRPr="00CD3780">
        <w:rPr>
          <w:rStyle w:val="a9"/>
          <w:rFonts w:cs="Times New Roman"/>
          <w:szCs w:val="28"/>
        </w:rPr>
        <w:t xml:space="preserve">Законом України „Про внесення змін до Господарського процесуального кодексу України, Цивільного процесуального кодексу України, Кодексу адміністративного судочинства України та інших законодавчих актів“ від </w:t>
      </w:r>
      <w:r w:rsidR="00785F53" w:rsidRPr="00CD3780">
        <w:rPr>
          <w:rStyle w:val="a9"/>
          <w:rFonts w:cs="Times New Roman"/>
          <w:szCs w:val="28"/>
        </w:rPr>
        <w:br/>
      </w:r>
      <w:r w:rsidR="00137D6D" w:rsidRPr="00CD3780">
        <w:rPr>
          <w:rStyle w:val="a9"/>
          <w:rFonts w:cs="Times New Roman"/>
          <w:szCs w:val="28"/>
        </w:rPr>
        <w:t xml:space="preserve">3 жовтня 2017 року </w:t>
      </w:r>
      <w:r w:rsidR="003B19E6">
        <w:rPr>
          <w:rStyle w:val="a9"/>
          <w:rFonts w:cs="Times New Roman"/>
          <w:szCs w:val="28"/>
        </w:rPr>
        <w:t xml:space="preserve">№ </w:t>
      </w:r>
      <w:r w:rsidR="00137D6D" w:rsidRPr="00CD3780">
        <w:rPr>
          <w:rStyle w:val="a9"/>
          <w:rFonts w:cs="Times New Roman"/>
          <w:szCs w:val="28"/>
        </w:rPr>
        <w:t>2147–</w:t>
      </w:r>
      <w:r w:rsidR="00137D6D" w:rsidRPr="00CD3780">
        <w:rPr>
          <w:rStyle w:val="a9"/>
          <w:rFonts w:cs="Times New Roman"/>
          <w:szCs w:val="28"/>
          <w:lang w:val="en-US"/>
        </w:rPr>
        <w:t>VIII</w:t>
      </w:r>
      <w:r w:rsidR="00017EEC" w:rsidRPr="00CD3780">
        <w:rPr>
          <w:rStyle w:val="a9"/>
          <w:rFonts w:cs="Times New Roman"/>
          <w:szCs w:val="28"/>
        </w:rPr>
        <w:t xml:space="preserve"> не обмежував</w:t>
      </w:r>
      <w:r w:rsidR="00137D6D" w:rsidRPr="00CD3780">
        <w:rPr>
          <w:rStyle w:val="a9"/>
          <w:rFonts w:cs="Times New Roman"/>
          <w:szCs w:val="28"/>
        </w:rPr>
        <w:t xml:space="preserve"> „право на апеляційне оскарження судових рішень такого виду як у випадку </w:t>
      </w:r>
      <w:r w:rsidR="00ED7378" w:rsidRPr="00CD3780">
        <w:rPr>
          <w:rStyle w:val="a9"/>
          <w:rFonts w:cs="Times New Roman"/>
          <w:szCs w:val="28"/>
        </w:rPr>
        <w:t>З</w:t>
      </w:r>
      <w:r w:rsidR="00137D6D" w:rsidRPr="00CD3780">
        <w:rPr>
          <w:rStyle w:val="a9"/>
          <w:rFonts w:cs="Times New Roman"/>
          <w:szCs w:val="28"/>
        </w:rPr>
        <w:t xml:space="preserve">аявника“, </w:t>
      </w:r>
      <w:r w:rsidR="00C151F7" w:rsidRPr="00CD3780">
        <w:rPr>
          <w:rStyle w:val="a9"/>
          <w:rFonts w:cs="Times New Roman"/>
          <w:szCs w:val="28"/>
        </w:rPr>
        <w:t>оскільки</w:t>
      </w:r>
      <w:r w:rsidR="00137D6D" w:rsidRPr="00CD3780">
        <w:rPr>
          <w:rStyle w:val="a9"/>
          <w:rFonts w:cs="Times New Roman"/>
          <w:szCs w:val="28"/>
        </w:rPr>
        <w:t xml:space="preserve"> місцеві господарські суди розглядали у першій інстанції усі справи, підвідомчі господарським судам, </w:t>
      </w:r>
      <w:r w:rsidR="00C151F7" w:rsidRPr="00CD3780">
        <w:rPr>
          <w:rStyle w:val="a9"/>
          <w:rFonts w:cs="Times New Roman"/>
          <w:szCs w:val="28"/>
        </w:rPr>
        <w:t>а стаття 88</w:t>
      </w:r>
      <w:r w:rsidR="00785F53" w:rsidRPr="00CD3780">
        <w:rPr>
          <w:rStyle w:val="a9"/>
          <w:rFonts w:cs="Times New Roman"/>
          <w:szCs w:val="28"/>
        </w:rPr>
        <w:t xml:space="preserve"> Кодексу</w:t>
      </w:r>
      <w:r w:rsidR="00C151F7" w:rsidRPr="00CD3780">
        <w:rPr>
          <w:rStyle w:val="a9"/>
          <w:rFonts w:cs="Times New Roman"/>
          <w:szCs w:val="28"/>
        </w:rPr>
        <w:t>, яка діяла до</w:t>
      </w:r>
      <w:r w:rsidR="00785F53" w:rsidRPr="00CD3780">
        <w:rPr>
          <w:rStyle w:val="a9"/>
          <w:rFonts w:cs="Times New Roman"/>
          <w:szCs w:val="28"/>
        </w:rPr>
        <w:t xml:space="preserve"> його</w:t>
      </w:r>
      <w:r w:rsidR="00C151F7" w:rsidRPr="00CD3780">
        <w:rPr>
          <w:rStyle w:val="a9"/>
          <w:rFonts w:cs="Times New Roman"/>
          <w:szCs w:val="28"/>
        </w:rPr>
        <w:t xml:space="preserve"> ухвалення у новій редакції 2017 року</w:t>
      </w:r>
      <w:r w:rsidR="003C29AD" w:rsidRPr="00CD3780">
        <w:rPr>
          <w:rStyle w:val="a9"/>
          <w:rFonts w:cs="Times New Roman"/>
          <w:szCs w:val="28"/>
        </w:rPr>
        <w:t>,</w:t>
      </w:r>
      <w:r w:rsidR="00C151F7" w:rsidRPr="00CD3780">
        <w:rPr>
          <w:rStyle w:val="a9"/>
          <w:rFonts w:cs="Times New Roman"/>
          <w:szCs w:val="28"/>
        </w:rPr>
        <w:t xml:space="preserve"> „надавала повне (необмежене) право на оскарження додаткових рішень судів апеляційної інстанції</w:t>
      </w:r>
      <w:r w:rsidR="00395F69" w:rsidRPr="00CD3780">
        <w:rPr>
          <w:rStyle w:val="a9"/>
          <w:rFonts w:cs="Times New Roman"/>
          <w:szCs w:val="28"/>
        </w:rPr>
        <w:t>“.</w:t>
      </w:r>
    </w:p>
    <w:p w:rsidR="003C0262" w:rsidRPr="00CD3780" w:rsidRDefault="003C0262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>Зважаючи на викладен</w:t>
      </w:r>
      <w:r w:rsidR="003C29AD" w:rsidRPr="00CD3780">
        <w:rPr>
          <w:rStyle w:val="a9"/>
          <w:rFonts w:cs="Times New Roman"/>
          <w:szCs w:val="28"/>
        </w:rPr>
        <w:t>е</w:t>
      </w:r>
      <w:r w:rsidRPr="00CD3780">
        <w:rPr>
          <w:rStyle w:val="a9"/>
          <w:rFonts w:cs="Times New Roman"/>
          <w:szCs w:val="28"/>
        </w:rPr>
        <w:t xml:space="preserve"> Заявник стверджує, що приписи частини другої статті 24 Кодексу призводять до обмеження змісту та обсягу конституційних </w:t>
      </w:r>
      <w:r w:rsidRPr="00CD3780">
        <w:rPr>
          <w:rStyle w:val="a9"/>
          <w:rFonts w:cs="Times New Roman"/>
          <w:szCs w:val="28"/>
        </w:rPr>
        <w:lastRenderedPageBreak/>
        <w:t>прав громадян на апеляційний</w:t>
      </w:r>
      <w:r w:rsidR="00CD5AA0" w:rsidRPr="00CD3780">
        <w:rPr>
          <w:rStyle w:val="a9"/>
          <w:rFonts w:cs="Times New Roman"/>
          <w:szCs w:val="28"/>
        </w:rPr>
        <w:t xml:space="preserve"> та касаційний</w:t>
      </w:r>
      <w:r w:rsidRPr="00CD3780">
        <w:rPr>
          <w:rStyle w:val="a9"/>
          <w:rFonts w:cs="Times New Roman"/>
          <w:szCs w:val="28"/>
        </w:rPr>
        <w:t xml:space="preserve"> перегляд справи, що не відповідає вимогам статті 8, частинам першій, другій статті 55,</w:t>
      </w:r>
      <w:r w:rsidR="00C21C64" w:rsidRPr="00CD3780">
        <w:rPr>
          <w:rStyle w:val="a9"/>
          <w:rFonts w:cs="Times New Roman"/>
          <w:szCs w:val="28"/>
        </w:rPr>
        <w:t xml:space="preserve"> статті 64,</w:t>
      </w:r>
      <w:r w:rsidR="00CD3780">
        <w:rPr>
          <w:rStyle w:val="a9"/>
          <w:rFonts w:cs="Times New Roman"/>
          <w:szCs w:val="28"/>
        </w:rPr>
        <w:t xml:space="preserve"> пункту 8</w:t>
      </w:r>
      <w:r w:rsidR="00CD3780">
        <w:rPr>
          <w:rStyle w:val="a9"/>
          <w:rFonts w:cs="Times New Roman"/>
          <w:szCs w:val="28"/>
        </w:rPr>
        <w:br/>
      </w:r>
      <w:r w:rsidRPr="00CD3780">
        <w:rPr>
          <w:rStyle w:val="a9"/>
          <w:rFonts w:cs="Times New Roman"/>
          <w:szCs w:val="28"/>
        </w:rPr>
        <w:t>частини другої статті 129 Конституції України.</w:t>
      </w:r>
    </w:p>
    <w:p w:rsidR="00D2710E" w:rsidRPr="00CD3780" w:rsidRDefault="00D9310F" w:rsidP="00570D5A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 xml:space="preserve">Обґрунтовуючи свої твердження щодо неконституційності </w:t>
      </w:r>
      <w:r w:rsidR="00501659" w:rsidRPr="00CD3780">
        <w:rPr>
          <w:rStyle w:val="a9"/>
          <w:rFonts w:cs="Times New Roman"/>
          <w:szCs w:val="28"/>
        </w:rPr>
        <w:t xml:space="preserve">частини другої статті 24 </w:t>
      </w:r>
      <w:r w:rsidRPr="00CD3780">
        <w:rPr>
          <w:rStyle w:val="a9"/>
          <w:rFonts w:cs="Times New Roman"/>
          <w:szCs w:val="28"/>
        </w:rPr>
        <w:t>Кодексу</w:t>
      </w:r>
      <w:r w:rsidR="007A24C0" w:rsidRPr="00CD3780">
        <w:rPr>
          <w:rStyle w:val="a9"/>
          <w:rFonts w:cs="Times New Roman"/>
          <w:szCs w:val="28"/>
        </w:rPr>
        <w:t>, Заявник посилається на Конституцію України, Кодекс</w:t>
      </w:r>
      <w:r w:rsidRPr="00CD3780">
        <w:rPr>
          <w:rStyle w:val="a9"/>
          <w:rFonts w:cs="Times New Roman"/>
          <w:szCs w:val="28"/>
        </w:rPr>
        <w:t>, Конвенцію про захист прав людини і основоположних свобод</w:t>
      </w:r>
      <w:r w:rsidR="007A24C0" w:rsidRPr="00CD3780">
        <w:rPr>
          <w:rStyle w:val="a9"/>
          <w:rFonts w:cs="Times New Roman"/>
          <w:szCs w:val="28"/>
        </w:rPr>
        <w:t xml:space="preserve"> (</w:t>
      </w:r>
      <w:r w:rsidRPr="00CD3780">
        <w:rPr>
          <w:rStyle w:val="a9"/>
          <w:rFonts w:cs="Times New Roman"/>
          <w:szCs w:val="28"/>
        </w:rPr>
        <w:t>1950 р</w:t>
      </w:r>
      <w:r w:rsidR="007A24C0" w:rsidRPr="00CD3780">
        <w:rPr>
          <w:rStyle w:val="a9"/>
          <w:rFonts w:cs="Times New Roman"/>
          <w:szCs w:val="28"/>
        </w:rPr>
        <w:t>.)</w:t>
      </w:r>
      <w:r w:rsidR="00600B5C" w:rsidRPr="00CD3780">
        <w:rPr>
          <w:rStyle w:val="a9"/>
          <w:rFonts w:cs="Times New Roman"/>
          <w:szCs w:val="28"/>
        </w:rPr>
        <w:t xml:space="preserve">, </w:t>
      </w:r>
      <w:r w:rsidR="00ED374A" w:rsidRPr="00CD3780">
        <w:rPr>
          <w:rStyle w:val="a9"/>
          <w:rFonts w:cs="Times New Roman"/>
          <w:szCs w:val="28"/>
        </w:rPr>
        <w:t>р</w:t>
      </w:r>
      <w:r w:rsidR="00600B5C" w:rsidRPr="00CD3780">
        <w:rPr>
          <w:rStyle w:val="a9"/>
          <w:rFonts w:cs="Times New Roman"/>
          <w:szCs w:val="28"/>
        </w:rPr>
        <w:t xml:space="preserve">ішення </w:t>
      </w:r>
      <w:r w:rsidR="00D2710E" w:rsidRPr="00CD3780">
        <w:rPr>
          <w:rStyle w:val="a9"/>
          <w:rFonts w:cs="Times New Roman"/>
          <w:szCs w:val="28"/>
        </w:rPr>
        <w:t>Конституційного Суду України, а також на судові рішення у його</w:t>
      </w:r>
      <w:r w:rsidR="00ED374A" w:rsidRPr="00CD3780">
        <w:rPr>
          <w:rStyle w:val="a9"/>
          <w:rFonts w:cs="Times New Roman"/>
          <w:szCs w:val="28"/>
        </w:rPr>
        <w:t xml:space="preserve"> </w:t>
      </w:r>
      <w:r w:rsidR="00D2710E" w:rsidRPr="00CD3780">
        <w:rPr>
          <w:rStyle w:val="a9"/>
          <w:rFonts w:cs="Times New Roman"/>
          <w:szCs w:val="28"/>
        </w:rPr>
        <w:t>справі.</w:t>
      </w:r>
    </w:p>
    <w:p w:rsidR="00ED374A" w:rsidRPr="00CD3780" w:rsidRDefault="008F02EB" w:rsidP="00570D5A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>До конституційної скарги долучено копії</w:t>
      </w:r>
      <w:r w:rsidRPr="00CD3780">
        <w:rPr>
          <w:rFonts w:cs="Times New Roman"/>
          <w:szCs w:val="28"/>
        </w:rPr>
        <w:t xml:space="preserve"> рішення </w:t>
      </w:r>
      <w:r w:rsidRPr="00CD3780">
        <w:rPr>
          <w:rStyle w:val="a9"/>
          <w:rFonts w:cs="Times New Roman"/>
          <w:szCs w:val="28"/>
        </w:rPr>
        <w:t>Господарського суду Київської області від 11 грудня 2020 року, додатков</w:t>
      </w:r>
      <w:r w:rsidR="00ED374A" w:rsidRPr="00CD3780">
        <w:rPr>
          <w:rStyle w:val="a9"/>
          <w:rFonts w:cs="Times New Roman"/>
          <w:szCs w:val="28"/>
        </w:rPr>
        <w:t>ого</w:t>
      </w:r>
      <w:r w:rsidRPr="00CD3780">
        <w:rPr>
          <w:rStyle w:val="a9"/>
          <w:rFonts w:cs="Times New Roman"/>
          <w:szCs w:val="28"/>
        </w:rPr>
        <w:t xml:space="preserve"> рішення Господарського суду Київської області від 28 грудня 2020 року, постанови Північного апеляційного господарського суду від 8 червня 2021 року, додаткової постанови Північного апеляційного господарського суду від 30 червня 2021 року,</w:t>
      </w:r>
      <w:r w:rsidR="00ED374A" w:rsidRPr="00CD3780">
        <w:rPr>
          <w:rStyle w:val="a9"/>
          <w:rFonts w:cs="Times New Roman"/>
          <w:szCs w:val="28"/>
        </w:rPr>
        <w:t xml:space="preserve"> постанови</w:t>
      </w:r>
      <w:r w:rsidRPr="00CD3780">
        <w:rPr>
          <w:rStyle w:val="a9"/>
          <w:rFonts w:cs="Times New Roman"/>
          <w:szCs w:val="28"/>
        </w:rPr>
        <w:t xml:space="preserve"> </w:t>
      </w:r>
      <w:r w:rsidR="00906A87" w:rsidRPr="00CD3780">
        <w:rPr>
          <w:rStyle w:val="a9"/>
          <w:rFonts w:cs="Times New Roman"/>
          <w:szCs w:val="28"/>
        </w:rPr>
        <w:t xml:space="preserve">колегії суддів Касаційного господарського суду у складі Верховного Суду </w:t>
      </w:r>
      <w:r w:rsidR="00ED374A" w:rsidRPr="00CD3780">
        <w:rPr>
          <w:rStyle w:val="a9"/>
          <w:rFonts w:cs="Times New Roman"/>
          <w:szCs w:val="28"/>
        </w:rPr>
        <w:t xml:space="preserve">від 6 грудня 2021 року, додаткової постанови Північного апеляційного господарського суду від 7 вересня 2022 року, ухвал </w:t>
      </w:r>
      <w:r w:rsidR="00906A87" w:rsidRPr="00CD3780">
        <w:rPr>
          <w:rStyle w:val="a9"/>
          <w:rFonts w:cs="Times New Roman"/>
          <w:szCs w:val="28"/>
        </w:rPr>
        <w:t xml:space="preserve">колегії суддів Касаційного господарського суду у складі Верховного Суду </w:t>
      </w:r>
      <w:r w:rsidR="00570D5A">
        <w:rPr>
          <w:rStyle w:val="a9"/>
          <w:rFonts w:cs="Times New Roman"/>
          <w:szCs w:val="28"/>
        </w:rPr>
        <w:t>від 14 лютого 2023 року,</w:t>
      </w:r>
      <w:r w:rsidR="00570D5A">
        <w:rPr>
          <w:rStyle w:val="a9"/>
          <w:rFonts w:cs="Times New Roman"/>
          <w:szCs w:val="28"/>
        </w:rPr>
        <w:br/>
      </w:r>
      <w:r w:rsidR="00ED374A" w:rsidRPr="00CD3780">
        <w:rPr>
          <w:rStyle w:val="a9"/>
          <w:rFonts w:cs="Times New Roman"/>
          <w:szCs w:val="28"/>
        </w:rPr>
        <w:t>від 6 березня 2023 року.</w:t>
      </w:r>
    </w:p>
    <w:p w:rsidR="007902E3" w:rsidRPr="00CD3780" w:rsidRDefault="007902E3" w:rsidP="00570D5A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BA6945" w:rsidRPr="00CD3780" w:rsidRDefault="008F02EB" w:rsidP="00570D5A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  <w:lang w:val="ru-RU"/>
        </w:rPr>
        <w:t>2</w:t>
      </w:r>
      <w:r w:rsidR="00D13F0D" w:rsidRPr="00CD3780">
        <w:rPr>
          <w:rStyle w:val="a9"/>
          <w:rFonts w:cs="Times New Roman"/>
          <w:szCs w:val="28"/>
        </w:rPr>
        <w:t>.</w:t>
      </w:r>
      <w:r w:rsidR="00BA6945" w:rsidRPr="00CD3780">
        <w:rPr>
          <w:rFonts w:cs="Times New Roman"/>
          <w:szCs w:val="28"/>
        </w:rPr>
        <w:t xml:space="preserve"> </w:t>
      </w:r>
      <w:r w:rsidR="00BA6945" w:rsidRPr="00CD3780">
        <w:rPr>
          <w:rStyle w:val="a9"/>
          <w:rFonts w:cs="Times New Roman"/>
          <w:szCs w:val="28"/>
        </w:rPr>
        <w:t>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17649C" w:rsidRPr="00CD3780" w:rsidRDefault="0017649C" w:rsidP="00570D5A">
      <w:pPr>
        <w:spacing w:after="0" w:line="384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>Відповідно до Конституції України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 (перше речення статті 151</w:t>
      </w:r>
      <w:r w:rsidRPr="00CD3780">
        <w:rPr>
          <w:rStyle w:val="a9"/>
          <w:rFonts w:cs="Times New Roman"/>
          <w:szCs w:val="28"/>
          <w:vertAlign w:val="superscript"/>
        </w:rPr>
        <w:t>1</w:t>
      </w:r>
      <w:r w:rsidRPr="00CD3780">
        <w:rPr>
          <w:rStyle w:val="a9"/>
          <w:rFonts w:cs="Times New Roman"/>
          <w:szCs w:val="28"/>
        </w:rPr>
        <w:t>).</w:t>
      </w:r>
    </w:p>
    <w:p w:rsidR="00302CDC" w:rsidRPr="00CD3780" w:rsidRDefault="0017649C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 xml:space="preserve">Згідно із Законом України „Про Конституційний Суд України“ </w:t>
      </w:r>
      <w:r w:rsidR="00302CDC" w:rsidRPr="00CD3780">
        <w:rPr>
          <w:rStyle w:val="a9"/>
          <w:rFonts w:cs="Times New Roman"/>
          <w:szCs w:val="28"/>
        </w:rPr>
        <w:t>конституційною скаргою є</w:t>
      </w:r>
      <w:r w:rsidRPr="00CD3780">
        <w:rPr>
          <w:rStyle w:val="a9"/>
          <w:rFonts w:cs="Times New Roman"/>
          <w:szCs w:val="28"/>
        </w:rPr>
        <w:t xml:space="preserve"> подане до Конституційного Суду України письмове </w:t>
      </w:r>
      <w:r w:rsidRPr="00CD3780">
        <w:rPr>
          <w:rStyle w:val="a9"/>
          <w:rFonts w:cs="Times New Roman"/>
          <w:szCs w:val="28"/>
        </w:rPr>
        <w:lastRenderedPageBreak/>
        <w:t>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</w:t>
      </w:r>
      <w:r w:rsidR="00302CDC" w:rsidRPr="00CD3780">
        <w:rPr>
          <w:rStyle w:val="a9"/>
          <w:rFonts w:cs="Times New Roman"/>
          <w:szCs w:val="28"/>
        </w:rPr>
        <w:t xml:space="preserve"> судовому рішенні у справі суб’є</w:t>
      </w:r>
      <w:r w:rsidRPr="00CD3780">
        <w:rPr>
          <w:rStyle w:val="a9"/>
          <w:rFonts w:cs="Times New Roman"/>
          <w:szCs w:val="28"/>
        </w:rPr>
        <w:t>кта права на конституційну скаргу</w:t>
      </w:r>
      <w:r w:rsidR="00287290" w:rsidRPr="00CD3780">
        <w:rPr>
          <w:rStyle w:val="a9"/>
          <w:rFonts w:cs="Times New Roman"/>
          <w:szCs w:val="28"/>
        </w:rPr>
        <w:t xml:space="preserve"> (частина перша статті 55); суб’</w:t>
      </w:r>
      <w:r w:rsidRPr="00CD3780">
        <w:rPr>
          <w:rStyle w:val="a9"/>
          <w:rFonts w:cs="Times New Roman"/>
          <w:szCs w:val="28"/>
        </w:rPr>
        <w:t>єктом права на конституційну скаргу є особа, яка вважа</w:t>
      </w:r>
      <w:r w:rsidR="00302CDC" w:rsidRPr="00CD3780">
        <w:rPr>
          <w:rStyle w:val="a9"/>
          <w:rFonts w:cs="Times New Roman"/>
          <w:szCs w:val="28"/>
        </w:rPr>
        <w:t>є</w:t>
      </w:r>
      <w:r w:rsidRPr="00CD3780">
        <w:rPr>
          <w:rStyle w:val="a9"/>
          <w:rFonts w:cs="Times New Roman"/>
          <w:szCs w:val="28"/>
        </w:rPr>
        <w:t xml:space="preserve">, що застосований в остаточному судовому рішенні в її справі закон України (його окремі положення) суперечить Конституції України </w:t>
      </w:r>
      <w:r w:rsidR="00302CDC" w:rsidRPr="00CD3780">
        <w:rPr>
          <w:rStyle w:val="a9"/>
          <w:rFonts w:cs="Times New Roman"/>
          <w:szCs w:val="28"/>
        </w:rPr>
        <w:br/>
      </w:r>
      <w:r w:rsidRPr="00CD3780">
        <w:rPr>
          <w:rStyle w:val="a9"/>
          <w:rFonts w:cs="Times New Roman"/>
          <w:szCs w:val="28"/>
        </w:rPr>
        <w:t>(абзац перший частини першої статті 56)</w:t>
      </w:r>
      <w:r w:rsidR="00042C3F" w:rsidRPr="00CD3780">
        <w:rPr>
          <w:rStyle w:val="a9"/>
          <w:rFonts w:cs="Times New Roman"/>
          <w:szCs w:val="28"/>
        </w:rPr>
        <w:t xml:space="preserve">; </w:t>
      </w:r>
      <w:r w:rsidR="000D6CB3" w:rsidRPr="00CD3780">
        <w:rPr>
          <w:rStyle w:val="a9"/>
          <w:rFonts w:cs="Times New Roman"/>
          <w:szCs w:val="28"/>
        </w:rPr>
        <w:t>к</w:t>
      </w:r>
      <w:r w:rsidR="00302CDC" w:rsidRPr="00CD3780">
        <w:rPr>
          <w:rStyle w:val="a9"/>
          <w:rFonts w:cs="Times New Roman"/>
          <w:szCs w:val="28"/>
        </w:rPr>
        <w:t xml:space="preserve">онституційна скарга </w:t>
      </w:r>
      <w:r w:rsidR="000D6CB3" w:rsidRPr="00CD3780">
        <w:rPr>
          <w:rStyle w:val="a9"/>
          <w:rFonts w:cs="Times New Roman"/>
          <w:szCs w:val="28"/>
        </w:rPr>
        <w:t xml:space="preserve">вважається </w:t>
      </w:r>
      <w:r w:rsidR="00302CDC" w:rsidRPr="00CD3780">
        <w:rPr>
          <w:rStyle w:val="a9"/>
          <w:rFonts w:cs="Times New Roman"/>
          <w:szCs w:val="28"/>
        </w:rPr>
        <w:t>прийнятною за умов її в</w:t>
      </w:r>
      <w:r w:rsidR="000D6CB3" w:rsidRPr="00CD3780">
        <w:rPr>
          <w:rStyle w:val="a9"/>
          <w:rFonts w:cs="Times New Roman"/>
          <w:szCs w:val="28"/>
        </w:rPr>
        <w:t>ідповідності вимогам, передбаченим</w:t>
      </w:r>
      <w:r w:rsidR="00302CDC" w:rsidRPr="00CD3780">
        <w:rPr>
          <w:rStyle w:val="a9"/>
          <w:rFonts w:cs="Times New Roman"/>
          <w:szCs w:val="28"/>
        </w:rPr>
        <w:t xml:space="preserve"> </w:t>
      </w:r>
      <w:r w:rsidR="000D6CB3" w:rsidRPr="00CD3780">
        <w:rPr>
          <w:rStyle w:val="a9"/>
          <w:rFonts w:cs="Times New Roman"/>
          <w:szCs w:val="28"/>
        </w:rPr>
        <w:t xml:space="preserve">статтями </w:t>
      </w:r>
      <w:r w:rsidR="00302CDC" w:rsidRPr="00CD3780">
        <w:rPr>
          <w:rStyle w:val="a9"/>
          <w:rFonts w:cs="Times New Roman"/>
          <w:szCs w:val="28"/>
        </w:rPr>
        <w:t>55</w:t>
      </w:r>
      <w:r w:rsidR="000D6CB3" w:rsidRPr="00CD3780">
        <w:rPr>
          <w:rStyle w:val="a9"/>
          <w:rFonts w:cs="Times New Roman"/>
          <w:szCs w:val="28"/>
        </w:rPr>
        <w:t>, 56</w:t>
      </w:r>
      <w:r w:rsidR="00CE5596" w:rsidRPr="00CD3780">
        <w:rPr>
          <w:rStyle w:val="a9"/>
          <w:rFonts w:cs="Times New Roman"/>
          <w:szCs w:val="28"/>
        </w:rPr>
        <w:t xml:space="preserve"> цього закону</w:t>
      </w:r>
      <w:r w:rsidR="00042C3F" w:rsidRPr="00CD3780">
        <w:rPr>
          <w:rStyle w:val="a9"/>
          <w:rFonts w:cs="Times New Roman"/>
          <w:szCs w:val="28"/>
        </w:rPr>
        <w:t xml:space="preserve"> (абзац перший частини першої статті 77)</w:t>
      </w:r>
      <w:r w:rsidR="003806C8" w:rsidRPr="00CD3780">
        <w:rPr>
          <w:rStyle w:val="a9"/>
          <w:rFonts w:cs="Times New Roman"/>
          <w:szCs w:val="28"/>
        </w:rPr>
        <w:t>.</w:t>
      </w:r>
    </w:p>
    <w:p w:rsidR="00312826" w:rsidRPr="00CD3780" w:rsidRDefault="00312826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</w:p>
    <w:p w:rsidR="003B19E6" w:rsidRDefault="008F02EB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>2</w:t>
      </w:r>
      <w:r w:rsidR="003806C8" w:rsidRPr="00CD3780">
        <w:rPr>
          <w:rStyle w:val="a9"/>
          <w:rFonts w:cs="Times New Roman"/>
          <w:szCs w:val="28"/>
        </w:rPr>
        <w:t>.1.</w:t>
      </w:r>
      <w:r w:rsidR="00A30D6C" w:rsidRPr="00CD3780">
        <w:rPr>
          <w:rStyle w:val="a9"/>
          <w:rFonts w:cs="Times New Roman"/>
          <w:szCs w:val="28"/>
        </w:rPr>
        <w:t xml:space="preserve"> </w:t>
      </w:r>
      <w:r w:rsidR="00EB1238" w:rsidRPr="00CD3780">
        <w:rPr>
          <w:rStyle w:val="a9"/>
          <w:rFonts w:cs="Times New Roman"/>
          <w:szCs w:val="28"/>
        </w:rPr>
        <w:t>Із аналізу статті 151</w:t>
      </w:r>
      <w:r w:rsidR="00EB1238" w:rsidRPr="00CD3780">
        <w:rPr>
          <w:rStyle w:val="a9"/>
          <w:rFonts w:cs="Times New Roman"/>
          <w:szCs w:val="28"/>
          <w:vertAlign w:val="superscript"/>
        </w:rPr>
        <w:t>1</w:t>
      </w:r>
      <w:r w:rsidR="00EB1238" w:rsidRPr="00CD3780">
        <w:rPr>
          <w:rStyle w:val="a9"/>
          <w:rFonts w:cs="Times New Roman"/>
          <w:szCs w:val="28"/>
        </w:rPr>
        <w:t xml:space="preserve"> Конституції України, статей 55, 56, 77 Закону України „Про Конституційний Суд України“ </w:t>
      </w:r>
      <w:r w:rsidR="001E40AB" w:rsidRPr="00CD3780">
        <w:rPr>
          <w:rStyle w:val="a9"/>
          <w:rFonts w:cs="Times New Roman"/>
          <w:szCs w:val="28"/>
        </w:rPr>
        <w:t>в</w:t>
      </w:r>
      <w:r w:rsidR="00EB1238" w:rsidRPr="00CD3780">
        <w:rPr>
          <w:rStyle w:val="a9"/>
          <w:rFonts w:cs="Times New Roman"/>
          <w:szCs w:val="28"/>
        </w:rPr>
        <w:t xml:space="preserve">бачається, що оспорюваний закон України (його окремі приписи) повинен бути застосований в остаточному судовому рішенні у справі </w:t>
      </w:r>
      <w:r w:rsidR="00985B7F" w:rsidRPr="00CD3780">
        <w:rPr>
          <w:rStyle w:val="a9"/>
          <w:rFonts w:cs="Times New Roman"/>
          <w:szCs w:val="28"/>
        </w:rPr>
        <w:t>суб’єкта права на конституційну скаргу</w:t>
      </w:r>
      <w:r w:rsidR="00EB1238" w:rsidRPr="00CD3780">
        <w:rPr>
          <w:rStyle w:val="a9"/>
          <w:rFonts w:cs="Times New Roman"/>
          <w:szCs w:val="28"/>
        </w:rPr>
        <w:t xml:space="preserve">, а саме приписи </w:t>
      </w:r>
      <w:r w:rsidR="009E3D79" w:rsidRPr="00CD3780">
        <w:rPr>
          <w:rStyle w:val="a9"/>
          <w:rFonts w:cs="Times New Roman"/>
          <w:szCs w:val="28"/>
        </w:rPr>
        <w:t>частини другої статті 24</w:t>
      </w:r>
      <w:r w:rsidR="003806C8" w:rsidRPr="00CD3780">
        <w:rPr>
          <w:rStyle w:val="a9"/>
          <w:rFonts w:cs="Times New Roman"/>
          <w:szCs w:val="28"/>
        </w:rPr>
        <w:t xml:space="preserve"> Кодексу</w:t>
      </w:r>
      <w:r w:rsidR="00EB1238" w:rsidRPr="00CD3780">
        <w:rPr>
          <w:rStyle w:val="a9"/>
          <w:rFonts w:cs="Times New Roman"/>
          <w:szCs w:val="28"/>
        </w:rPr>
        <w:t>, які є предметом цієї конституційної скарги.</w:t>
      </w:r>
    </w:p>
    <w:p w:rsidR="003B19E6" w:rsidRDefault="003806C8" w:rsidP="00CD3780">
      <w:pPr>
        <w:spacing w:after="0" w:line="372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CD3780">
        <w:rPr>
          <w:rStyle w:val="a9"/>
          <w:rFonts w:cs="Times New Roman"/>
          <w:szCs w:val="28"/>
        </w:rPr>
        <w:t xml:space="preserve">Дослідивши матеріали i документи, долучені </w:t>
      </w:r>
      <w:r w:rsidR="009E3D79" w:rsidRPr="00CD3780">
        <w:rPr>
          <w:rStyle w:val="a9"/>
          <w:rFonts w:cs="Times New Roman"/>
          <w:szCs w:val="28"/>
        </w:rPr>
        <w:t>Заявником</w:t>
      </w:r>
      <w:r w:rsidRPr="00CD3780">
        <w:rPr>
          <w:rStyle w:val="a9"/>
          <w:rFonts w:cs="Times New Roman"/>
          <w:szCs w:val="28"/>
        </w:rPr>
        <w:t xml:space="preserve"> до конституційної скарги, Друга колегія суддів Другого сенату Конституційного Суду України дійшла висновку, що </w:t>
      </w:r>
      <w:r w:rsidR="001D24EA" w:rsidRPr="00CD3780">
        <w:rPr>
          <w:rStyle w:val="a9"/>
          <w:rFonts w:cs="Times New Roman"/>
          <w:szCs w:val="28"/>
        </w:rPr>
        <w:t xml:space="preserve">Заявник </w:t>
      </w:r>
      <w:r w:rsidR="001D24EA" w:rsidRPr="00CD3780">
        <w:rPr>
          <w:rFonts w:cs="Times New Roman"/>
          <w:szCs w:val="28"/>
          <w:shd w:val="clear" w:color="auto" w:fill="FFFFFF"/>
        </w:rPr>
        <w:t>вичерпав усі національні засоби юридич</w:t>
      </w:r>
      <w:r w:rsidR="003C29AD" w:rsidRPr="00CD3780">
        <w:rPr>
          <w:rFonts w:cs="Times New Roman"/>
          <w:szCs w:val="28"/>
          <w:shd w:val="clear" w:color="auto" w:fill="FFFFFF"/>
        </w:rPr>
        <w:t>ного захисту, що підтверджено</w:t>
      </w:r>
      <w:r w:rsidR="001D24EA" w:rsidRPr="00CD3780">
        <w:rPr>
          <w:rFonts w:cs="Times New Roman"/>
          <w:szCs w:val="28"/>
          <w:shd w:val="clear" w:color="auto" w:fill="FFFFFF"/>
        </w:rPr>
        <w:t xml:space="preserve"> наявністю</w:t>
      </w:r>
      <w:r w:rsidR="00156F68" w:rsidRPr="00CD3780">
        <w:rPr>
          <w:rFonts w:cs="Times New Roman"/>
          <w:szCs w:val="28"/>
          <w:shd w:val="clear" w:color="auto" w:fill="FFFFFF"/>
        </w:rPr>
        <w:t xml:space="preserve"> рішення касаційної інстанції –</w:t>
      </w:r>
      <w:r w:rsidR="001D24EA" w:rsidRPr="00CD3780">
        <w:rPr>
          <w:rFonts w:cs="Times New Roman"/>
          <w:szCs w:val="28"/>
          <w:shd w:val="clear" w:color="auto" w:fill="FFFFFF"/>
        </w:rPr>
        <w:t xml:space="preserve"> ухвали </w:t>
      </w:r>
      <w:r w:rsidR="00906A87" w:rsidRPr="00CD3780">
        <w:rPr>
          <w:rFonts w:cs="Times New Roman"/>
          <w:szCs w:val="28"/>
          <w:shd w:val="clear" w:color="auto" w:fill="FFFFFF"/>
        </w:rPr>
        <w:t>колегії суддів Касаційного господарського суду у складі Верховного Суду</w:t>
      </w:r>
      <w:r w:rsidR="00CD3780">
        <w:rPr>
          <w:rFonts w:cs="Times New Roman"/>
          <w:szCs w:val="28"/>
          <w:shd w:val="clear" w:color="auto" w:fill="FFFFFF"/>
        </w:rPr>
        <w:br/>
      </w:r>
      <w:r w:rsidR="001D24EA" w:rsidRPr="00CD3780">
        <w:rPr>
          <w:rFonts w:cs="Times New Roman"/>
          <w:szCs w:val="28"/>
          <w:shd w:val="clear" w:color="auto" w:fill="FFFFFF"/>
        </w:rPr>
        <w:t>від 14 лютого 2023</w:t>
      </w:r>
      <w:r w:rsidR="0061682C" w:rsidRPr="00CD3780">
        <w:rPr>
          <w:rFonts w:cs="Times New Roman"/>
          <w:szCs w:val="28"/>
          <w:shd w:val="clear" w:color="auto" w:fill="FFFFFF"/>
        </w:rPr>
        <w:t xml:space="preserve"> року</w:t>
      </w:r>
      <w:r w:rsidR="001D24EA" w:rsidRPr="00CD3780">
        <w:rPr>
          <w:rFonts w:cs="Times New Roman"/>
          <w:szCs w:val="28"/>
          <w:shd w:val="clear" w:color="auto" w:fill="FFFFFF"/>
        </w:rPr>
        <w:t>.</w:t>
      </w:r>
    </w:p>
    <w:p w:rsidR="003B19E6" w:rsidRDefault="00156F68" w:rsidP="00CD3780">
      <w:pPr>
        <w:spacing w:after="0" w:line="372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CD3780">
        <w:rPr>
          <w:rFonts w:cs="Times New Roman"/>
          <w:szCs w:val="28"/>
          <w:shd w:val="clear" w:color="auto" w:fill="FFFFFF"/>
        </w:rPr>
        <w:t xml:space="preserve">Незважаючи на </w:t>
      </w:r>
      <w:r w:rsidR="003C29AD" w:rsidRPr="00CD3780">
        <w:rPr>
          <w:rFonts w:cs="Times New Roman"/>
          <w:szCs w:val="28"/>
          <w:shd w:val="clear" w:color="auto" w:fill="FFFFFF"/>
        </w:rPr>
        <w:t>наведе</w:t>
      </w:r>
      <w:r w:rsidR="00A4674E" w:rsidRPr="00CD3780">
        <w:rPr>
          <w:rFonts w:cs="Times New Roman"/>
          <w:szCs w:val="28"/>
          <w:shd w:val="clear" w:color="auto" w:fill="FFFFFF"/>
        </w:rPr>
        <w:t>не</w:t>
      </w:r>
      <w:r w:rsidRPr="00CD3780">
        <w:rPr>
          <w:rFonts w:cs="Times New Roman"/>
          <w:szCs w:val="28"/>
          <w:shd w:val="clear" w:color="auto" w:fill="FFFFFF"/>
        </w:rPr>
        <w:t xml:space="preserve">, </w:t>
      </w:r>
      <w:r w:rsidR="008266D3" w:rsidRPr="00CD3780">
        <w:rPr>
          <w:rFonts w:cs="Times New Roman"/>
          <w:szCs w:val="28"/>
          <w:shd w:val="clear" w:color="auto" w:fill="FFFFFF"/>
        </w:rPr>
        <w:t>Заявник</w:t>
      </w:r>
      <w:r w:rsidR="001962D1" w:rsidRPr="00CD3780">
        <w:rPr>
          <w:rFonts w:cs="Times New Roman"/>
          <w:szCs w:val="28"/>
          <w:shd w:val="clear" w:color="auto" w:fill="FFFFFF"/>
        </w:rPr>
        <w:t xml:space="preserve"> 1 березня 2023 року</w:t>
      </w:r>
      <w:r w:rsidR="008266D3" w:rsidRPr="00CD3780">
        <w:rPr>
          <w:rFonts w:cs="Times New Roman"/>
          <w:szCs w:val="28"/>
          <w:shd w:val="clear" w:color="auto" w:fill="FFFFFF"/>
        </w:rPr>
        <w:t xml:space="preserve"> звернувся до Верховного Суду з </w:t>
      </w:r>
      <w:r w:rsidR="00AF6AE2" w:rsidRPr="00CD3780">
        <w:rPr>
          <w:rFonts w:cs="Times New Roman"/>
          <w:szCs w:val="28"/>
          <w:shd w:val="clear" w:color="auto" w:fill="FFFFFF"/>
        </w:rPr>
        <w:t xml:space="preserve">повторною </w:t>
      </w:r>
      <w:r w:rsidR="008266D3" w:rsidRPr="00CD3780">
        <w:rPr>
          <w:rFonts w:cs="Times New Roman"/>
          <w:szCs w:val="28"/>
          <w:shd w:val="clear" w:color="auto" w:fill="FFFFFF"/>
        </w:rPr>
        <w:t>апеляційною скаргою на додаткову постанову Північного апеляційного господарського суду від 7 вересня 2022 року</w:t>
      </w:r>
      <w:r w:rsidR="009B54B1" w:rsidRPr="00CD3780">
        <w:rPr>
          <w:rFonts w:cs="Times New Roman"/>
          <w:szCs w:val="28"/>
          <w:shd w:val="clear" w:color="auto" w:fill="FFFFFF"/>
        </w:rPr>
        <w:t xml:space="preserve">. </w:t>
      </w:r>
      <w:r w:rsidR="00906A87" w:rsidRPr="00CD3780">
        <w:rPr>
          <w:rFonts w:cs="Times New Roman"/>
          <w:szCs w:val="28"/>
          <w:shd w:val="clear" w:color="auto" w:fill="FFFFFF"/>
        </w:rPr>
        <w:t xml:space="preserve">Колегія суддів Касаційного господарського суду у складі Верховного Суду </w:t>
      </w:r>
      <w:r w:rsidR="00CD3780">
        <w:rPr>
          <w:rFonts w:cs="Times New Roman"/>
          <w:szCs w:val="28"/>
          <w:shd w:val="clear" w:color="auto" w:fill="FFFFFF"/>
        </w:rPr>
        <w:t>ухвалою</w:t>
      </w:r>
      <w:r w:rsidR="00CD3780">
        <w:rPr>
          <w:rFonts w:cs="Times New Roman"/>
          <w:szCs w:val="28"/>
          <w:shd w:val="clear" w:color="auto" w:fill="FFFFFF"/>
        </w:rPr>
        <w:br/>
      </w:r>
      <w:r w:rsidR="009B54B1" w:rsidRPr="00CD3780">
        <w:rPr>
          <w:rFonts w:cs="Times New Roman"/>
          <w:szCs w:val="28"/>
          <w:shd w:val="clear" w:color="auto" w:fill="FFFFFF"/>
        </w:rPr>
        <w:t>від 6 березня 2023 року,</w:t>
      </w:r>
      <w:r w:rsidR="00DB76DB" w:rsidRPr="00CD3780">
        <w:rPr>
          <w:rFonts w:cs="Times New Roman"/>
          <w:szCs w:val="28"/>
        </w:rPr>
        <w:t xml:space="preserve"> </w:t>
      </w:r>
      <w:r w:rsidR="00DB76DB" w:rsidRPr="00CD3780">
        <w:rPr>
          <w:rFonts w:cs="Times New Roman"/>
          <w:szCs w:val="28"/>
          <w:shd w:val="clear" w:color="auto" w:fill="FFFFFF"/>
        </w:rPr>
        <w:t>застосувавши, зокрема, при</w:t>
      </w:r>
      <w:r w:rsidR="00906A87" w:rsidRPr="00CD3780">
        <w:rPr>
          <w:rFonts w:cs="Times New Roman"/>
          <w:szCs w:val="28"/>
          <w:shd w:val="clear" w:color="auto" w:fill="FFFFFF"/>
        </w:rPr>
        <w:t>писи статті 24 Кодексу, відмовила</w:t>
      </w:r>
      <w:r w:rsidR="00DB76DB" w:rsidRPr="00CD3780">
        <w:rPr>
          <w:rFonts w:cs="Times New Roman"/>
          <w:szCs w:val="28"/>
          <w:shd w:val="clear" w:color="auto" w:fill="FFFFFF"/>
        </w:rPr>
        <w:t xml:space="preserve"> у відкритті апеляційного провадження </w:t>
      </w:r>
      <w:r w:rsidR="002C2439" w:rsidRPr="00CD3780">
        <w:rPr>
          <w:rFonts w:cs="Times New Roman"/>
          <w:szCs w:val="28"/>
          <w:shd w:val="clear" w:color="auto" w:fill="FFFFFF"/>
        </w:rPr>
        <w:t>за вказаною апеляційною скаргою у зв’язку з відсутністю процесуально-правових підстав для прийняття до провадження цієї апеляційної скарги.</w:t>
      </w:r>
    </w:p>
    <w:p w:rsidR="00246F63" w:rsidRPr="00CD3780" w:rsidRDefault="00DB76DB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 xml:space="preserve">Однак ухвала </w:t>
      </w:r>
      <w:r w:rsidR="00906A87" w:rsidRPr="00CD3780">
        <w:rPr>
          <w:rStyle w:val="a9"/>
          <w:rFonts w:cs="Times New Roman"/>
          <w:szCs w:val="28"/>
        </w:rPr>
        <w:t>колегії суддів Касаційного господарського суду у складі Верховного Суду</w:t>
      </w:r>
      <w:r w:rsidR="009D3F04" w:rsidRPr="00CD3780">
        <w:rPr>
          <w:rStyle w:val="a9"/>
          <w:rFonts w:cs="Times New Roman"/>
          <w:szCs w:val="28"/>
        </w:rPr>
        <w:t xml:space="preserve"> від 6 березня</w:t>
      </w:r>
      <w:r w:rsidRPr="00CD3780">
        <w:rPr>
          <w:rStyle w:val="a9"/>
          <w:rFonts w:cs="Times New Roman"/>
          <w:szCs w:val="28"/>
        </w:rPr>
        <w:t xml:space="preserve"> 2023 року не може вважатися остаточним судовим рішенням у справі Заявника</w:t>
      </w:r>
      <w:r w:rsidR="009D3F04" w:rsidRPr="00CD3780">
        <w:rPr>
          <w:rStyle w:val="a9"/>
          <w:rFonts w:cs="Times New Roman"/>
          <w:szCs w:val="28"/>
        </w:rPr>
        <w:t xml:space="preserve"> у розумінні приписів статті 151</w:t>
      </w:r>
      <w:r w:rsidR="009D3F04" w:rsidRPr="00CD3780">
        <w:rPr>
          <w:rStyle w:val="a9"/>
          <w:rFonts w:cs="Times New Roman"/>
          <w:szCs w:val="28"/>
          <w:vertAlign w:val="superscript"/>
        </w:rPr>
        <w:t>1</w:t>
      </w:r>
      <w:r w:rsidR="00BF3944" w:rsidRPr="00CD3780">
        <w:rPr>
          <w:rStyle w:val="a9"/>
          <w:rFonts w:cs="Times New Roman"/>
          <w:szCs w:val="28"/>
          <w:vertAlign w:val="superscript"/>
        </w:rPr>
        <w:t xml:space="preserve"> </w:t>
      </w:r>
      <w:r w:rsidR="00BF3944" w:rsidRPr="00CD3780">
        <w:rPr>
          <w:rStyle w:val="a9"/>
          <w:rFonts w:cs="Times New Roman"/>
          <w:szCs w:val="28"/>
        </w:rPr>
        <w:t>Конституції України</w:t>
      </w:r>
      <w:r w:rsidR="00213BC9" w:rsidRPr="00CD3780">
        <w:rPr>
          <w:rStyle w:val="a9"/>
          <w:rFonts w:cs="Times New Roman"/>
          <w:szCs w:val="28"/>
        </w:rPr>
        <w:t>, оскільки судовий розгляд його справи був повністю завершений</w:t>
      </w:r>
      <w:r w:rsidR="00F5720E" w:rsidRPr="00CD3780">
        <w:rPr>
          <w:rStyle w:val="a9"/>
          <w:rFonts w:cs="Times New Roman"/>
          <w:szCs w:val="28"/>
        </w:rPr>
        <w:t xml:space="preserve"> з ухваленням</w:t>
      </w:r>
      <w:r w:rsidR="00213BC9" w:rsidRPr="00CD3780">
        <w:rPr>
          <w:rStyle w:val="a9"/>
          <w:rFonts w:cs="Times New Roman"/>
          <w:szCs w:val="28"/>
        </w:rPr>
        <w:t xml:space="preserve"> ухвали </w:t>
      </w:r>
      <w:r w:rsidR="00906A87" w:rsidRPr="00CD3780">
        <w:rPr>
          <w:rStyle w:val="a9"/>
          <w:rFonts w:cs="Times New Roman"/>
          <w:szCs w:val="28"/>
        </w:rPr>
        <w:t>колегії суддів Касаційного господарського суду у складі Верховного Суду</w:t>
      </w:r>
      <w:r w:rsidR="00213BC9" w:rsidRPr="00CD3780">
        <w:rPr>
          <w:rStyle w:val="a9"/>
          <w:rFonts w:cs="Times New Roman"/>
          <w:szCs w:val="28"/>
        </w:rPr>
        <w:t xml:space="preserve"> від 14 лютого 2023 року</w:t>
      </w:r>
      <w:r w:rsidR="00246F63" w:rsidRPr="00CD3780">
        <w:rPr>
          <w:rStyle w:val="a9"/>
          <w:rFonts w:cs="Times New Roman"/>
          <w:szCs w:val="28"/>
        </w:rPr>
        <w:t>.</w:t>
      </w:r>
    </w:p>
    <w:p w:rsidR="00AD1FD3" w:rsidRPr="00CD3780" w:rsidRDefault="00AD1FD3" w:rsidP="00CD3780">
      <w:pPr>
        <w:spacing w:after="0" w:line="372" w:lineRule="auto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CD3780">
        <w:rPr>
          <w:rFonts w:cs="Times New Roman"/>
          <w:szCs w:val="28"/>
          <w:shd w:val="clear" w:color="auto" w:fill="FFFFFF"/>
        </w:rPr>
        <w:t xml:space="preserve">Із аналізу змісту </w:t>
      </w:r>
      <w:r w:rsidR="00246F63" w:rsidRPr="00CD3780">
        <w:rPr>
          <w:rFonts w:cs="Times New Roman"/>
          <w:szCs w:val="28"/>
          <w:shd w:val="clear" w:color="auto" w:fill="FFFFFF"/>
        </w:rPr>
        <w:t xml:space="preserve">ухвали </w:t>
      </w:r>
      <w:r w:rsidR="00906A87" w:rsidRPr="00CD3780">
        <w:rPr>
          <w:rFonts w:cs="Times New Roman"/>
          <w:szCs w:val="28"/>
          <w:shd w:val="clear" w:color="auto" w:fill="FFFFFF"/>
        </w:rPr>
        <w:t>колегії суддів Касаційного господарського суду у складі Верховного Суду</w:t>
      </w:r>
      <w:r w:rsidR="00246F63" w:rsidRPr="00CD3780">
        <w:rPr>
          <w:rFonts w:cs="Times New Roman"/>
          <w:szCs w:val="28"/>
          <w:shd w:val="clear" w:color="auto" w:fill="FFFFFF"/>
        </w:rPr>
        <w:t xml:space="preserve"> від </w:t>
      </w:r>
      <w:r w:rsidR="009D3892" w:rsidRPr="00CD3780">
        <w:rPr>
          <w:rFonts w:cs="Times New Roman"/>
          <w:szCs w:val="28"/>
          <w:shd w:val="clear" w:color="auto" w:fill="FFFFFF"/>
        </w:rPr>
        <w:t>14</w:t>
      </w:r>
      <w:r w:rsidR="00246F63" w:rsidRPr="00CD3780">
        <w:rPr>
          <w:rFonts w:cs="Times New Roman"/>
          <w:szCs w:val="28"/>
          <w:shd w:val="clear" w:color="auto" w:fill="FFFFFF"/>
        </w:rPr>
        <w:t xml:space="preserve"> </w:t>
      </w:r>
      <w:r w:rsidR="009D3892" w:rsidRPr="00CD3780">
        <w:rPr>
          <w:rFonts w:cs="Times New Roman"/>
          <w:szCs w:val="28"/>
          <w:shd w:val="clear" w:color="auto" w:fill="FFFFFF"/>
        </w:rPr>
        <w:t>лютого</w:t>
      </w:r>
      <w:r w:rsidR="00246F63" w:rsidRPr="00CD3780">
        <w:rPr>
          <w:rFonts w:cs="Times New Roman"/>
          <w:szCs w:val="28"/>
          <w:shd w:val="clear" w:color="auto" w:fill="FFFFFF"/>
        </w:rPr>
        <w:t xml:space="preserve"> 2023 року</w:t>
      </w:r>
      <w:r w:rsidR="0061682C" w:rsidRPr="00CD3780">
        <w:rPr>
          <w:rFonts w:cs="Times New Roman"/>
          <w:szCs w:val="28"/>
          <w:shd w:val="clear" w:color="auto" w:fill="FFFFFF"/>
        </w:rPr>
        <w:t xml:space="preserve">, яка </w:t>
      </w:r>
      <w:r w:rsidR="00CD3780">
        <w:rPr>
          <w:rFonts w:cs="Times New Roman"/>
          <w:szCs w:val="28"/>
          <w:shd w:val="clear" w:color="auto" w:fill="FFFFFF"/>
        </w:rPr>
        <w:t xml:space="preserve">є остаточним </w:t>
      </w:r>
      <w:r w:rsidR="00246F63" w:rsidRPr="00CD3780">
        <w:rPr>
          <w:rFonts w:cs="Times New Roman"/>
          <w:szCs w:val="28"/>
          <w:shd w:val="clear" w:color="auto" w:fill="FFFFFF"/>
        </w:rPr>
        <w:t>судовим рішенням у</w:t>
      </w:r>
      <w:r w:rsidR="00C95FC7" w:rsidRPr="00CD3780">
        <w:rPr>
          <w:rFonts w:cs="Times New Roman"/>
          <w:szCs w:val="28"/>
          <w:shd w:val="clear" w:color="auto" w:fill="FFFFFF"/>
        </w:rPr>
        <w:t xml:space="preserve"> справі Заявника</w:t>
      </w:r>
      <w:r w:rsidR="00246F63" w:rsidRPr="00CD3780">
        <w:rPr>
          <w:rFonts w:cs="Times New Roman"/>
          <w:szCs w:val="28"/>
          <w:shd w:val="clear" w:color="auto" w:fill="FFFFFF"/>
        </w:rPr>
        <w:t xml:space="preserve">, вбачається, </w:t>
      </w:r>
      <w:r w:rsidRPr="00CD3780">
        <w:rPr>
          <w:rFonts w:cs="Times New Roman"/>
          <w:szCs w:val="28"/>
          <w:shd w:val="clear" w:color="auto" w:fill="FFFFFF"/>
        </w:rPr>
        <w:t>що</w:t>
      </w:r>
      <w:r w:rsidR="00C95FC7" w:rsidRPr="00CD3780">
        <w:rPr>
          <w:rFonts w:cs="Times New Roman"/>
          <w:szCs w:val="28"/>
          <w:shd w:val="clear" w:color="auto" w:fill="FFFFFF"/>
        </w:rPr>
        <w:t xml:space="preserve"> </w:t>
      </w:r>
      <w:r w:rsidRPr="00CD3780">
        <w:rPr>
          <w:rFonts w:cs="Times New Roman"/>
          <w:szCs w:val="28"/>
          <w:shd w:val="clear" w:color="auto" w:fill="FFFFFF"/>
        </w:rPr>
        <w:t xml:space="preserve">приписи частини другої статті 24 Кодексу у ній не </w:t>
      </w:r>
      <w:r w:rsidR="00EA764F" w:rsidRPr="00CD3780">
        <w:rPr>
          <w:rFonts w:cs="Times New Roman"/>
          <w:szCs w:val="28"/>
          <w:shd w:val="clear" w:color="auto" w:fill="FFFFFF"/>
        </w:rPr>
        <w:t>були застосовані</w:t>
      </w:r>
      <w:r w:rsidRPr="00CD3780">
        <w:rPr>
          <w:rFonts w:cs="Times New Roman"/>
          <w:szCs w:val="28"/>
          <w:shd w:val="clear" w:color="auto" w:fill="FFFFFF"/>
        </w:rPr>
        <w:t>.</w:t>
      </w:r>
    </w:p>
    <w:p w:rsidR="00BD52FC" w:rsidRPr="00CD3780" w:rsidRDefault="00C95FC7" w:rsidP="00CD3780">
      <w:pPr>
        <w:spacing w:after="0" w:line="372" w:lineRule="auto"/>
        <w:ind w:firstLine="567"/>
        <w:jc w:val="both"/>
        <w:rPr>
          <w:rStyle w:val="a9"/>
          <w:rFonts w:cs="Times New Roman"/>
          <w:szCs w:val="28"/>
        </w:rPr>
      </w:pPr>
      <w:r w:rsidRPr="00CD3780">
        <w:rPr>
          <w:rStyle w:val="a9"/>
          <w:rFonts w:cs="Times New Roman"/>
          <w:szCs w:val="28"/>
        </w:rPr>
        <w:t xml:space="preserve">Отже, Заявник не дотримав вимог частини першої статті 55, </w:t>
      </w:r>
      <w:r w:rsidRPr="00CD3780">
        <w:rPr>
          <w:rStyle w:val="a9"/>
          <w:rFonts w:cs="Times New Roman"/>
          <w:szCs w:val="28"/>
        </w:rPr>
        <w:br/>
        <w:t xml:space="preserve">частини першої статті 56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Закону </w:t>
      </w:r>
      <w:r w:rsidR="00CD3780">
        <w:rPr>
          <w:rStyle w:val="a9"/>
          <w:rFonts w:cs="Times New Roman"/>
          <w:szCs w:val="28"/>
        </w:rPr>
        <w:t>України „Про Конституційний Суд</w:t>
      </w:r>
      <w:r w:rsidR="00CD3780">
        <w:rPr>
          <w:rStyle w:val="a9"/>
          <w:rFonts w:cs="Times New Roman"/>
          <w:szCs w:val="28"/>
        </w:rPr>
        <w:br/>
      </w:r>
      <w:r w:rsidRPr="00CD3780">
        <w:rPr>
          <w:rStyle w:val="a9"/>
          <w:rFonts w:cs="Times New Roman"/>
          <w:szCs w:val="28"/>
        </w:rPr>
        <w:t>України“ – неприйнятність конституційної скарги.</w:t>
      </w:r>
    </w:p>
    <w:p w:rsidR="008322B2" w:rsidRPr="00CD3780" w:rsidRDefault="008322B2" w:rsidP="00CD3780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4302AB" w:rsidRPr="00CD3780" w:rsidRDefault="004302AB" w:rsidP="00CD3780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CD3780">
        <w:rPr>
          <w:rFonts w:cs="Times New Roman"/>
          <w:szCs w:val="28"/>
        </w:rPr>
        <w:t>Ураховуючи викладене та керуючись статтями 147, 151</w:t>
      </w:r>
      <w:r w:rsidRPr="00CD3780">
        <w:rPr>
          <w:rFonts w:cs="Times New Roman"/>
          <w:szCs w:val="28"/>
          <w:vertAlign w:val="superscript"/>
        </w:rPr>
        <w:t>1</w:t>
      </w:r>
      <w:r w:rsidRPr="00CD3780">
        <w:rPr>
          <w:rFonts w:cs="Times New Roman"/>
          <w:szCs w:val="28"/>
        </w:rPr>
        <w:t>, 153 Конституції України, на підставі статей 7, 32, 37</w:t>
      </w:r>
      <w:r w:rsidR="00351C50" w:rsidRPr="00CD3780">
        <w:rPr>
          <w:rFonts w:cs="Times New Roman"/>
          <w:szCs w:val="28"/>
        </w:rPr>
        <w:t xml:space="preserve">, </w:t>
      </w:r>
      <w:r w:rsidRPr="00CD3780">
        <w:rPr>
          <w:rStyle w:val="aa"/>
          <w:rFonts w:cs="Times New Roman"/>
          <w:color w:val="auto"/>
          <w:szCs w:val="28"/>
          <w:u w:val="none"/>
        </w:rPr>
        <w:t>55, 56, 58, 61,</w:t>
      </w:r>
      <w:r w:rsidR="00351C50" w:rsidRPr="00CD3780">
        <w:rPr>
          <w:rStyle w:val="aa"/>
          <w:rFonts w:cs="Times New Roman"/>
          <w:color w:val="auto"/>
          <w:szCs w:val="28"/>
          <w:u w:val="none"/>
        </w:rPr>
        <w:t xml:space="preserve"> 62,</w:t>
      </w:r>
      <w:r w:rsidRPr="00CD3780">
        <w:rPr>
          <w:rStyle w:val="aa"/>
          <w:rFonts w:cs="Times New Roman"/>
          <w:color w:val="auto"/>
          <w:szCs w:val="28"/>
          <w:u w:val="none"/>
        </w:rPr>
        <w:t xml:space="preserve"> 77,</w:t>
      </w:r>
      <w:r w:rsidR="00351C50" w:rsidRPr="00CD3780">
        <w:rPr>
          <w:rStyle w:val="aa"/>
          <w:rFonts w:cs="Times New Roman"/>
          <w:color w:val="auto"/>
          <w:szCs w:val="28"/>
          <w:u w:val="none"/>
        </w:rPr>
        <w:t xml:space="preserve"> 83,</w:t>
      </w:r>
      <w:r w:rsidRPr="00CD3780">
        <w:rPr>
          <w:rStyle w:val="aa"/>
          <w:rFonts w:cs="Times New Roman"/>
          <w:color w:val="auto"/>
          <w:szCs w:val="28"/>
          <w:u w:val="none"/>
        </w:rPr>
        <w:t xml:space="preserve"> 86 З</w:t>
      </w:r>
      <w:r w:rsidRPr="00CD3780">
        <w:rPr>
          <w:rFonts w:cs="Times New Roman"/>
          <w:szCs w:val="28"/>
        </w:rPr>
        <w:t>акону 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F5720E" w:rsidRPr="00CD3780" w:rsidRDefault="00F5720E" w:rsidP="00CD3780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4302AB" w:rsidRPr="00CD3780" w:rsidRDefault="004302AB" w:rsidP="00CD3780">
      <w:pPr>
        <w:spacing w:after="0" w:line="372" w:lineRule="auto"/>
        <w:jc w:val="center"/>
        <w:rPr>
          <w:rFonts w:cs="Times New Roman"/>
          <w:b/>
          <w:bCs/>
          <w:szCs w:val="28"/>
        </w:rPr>
      </w:pPr>
      <w:bookmarkStart w:id="1" w:name="n66"/>
      <w:bookmarkEnd w:id="1"/>
      <w:r w:rsidRPr="00CD3780">
        <w:rPr>
          <w:rFonts w:cs="Times New Roman"/>
          <w:b/>
          <w:bCs/>
          <w:szCs w:val="28"/>
        </w:rPr>
        <w:t>у х в а л и л а:</w:t>
      </w:r>
    </w:p>
    <w:p w:rsidR="00C95FC7" w:rsidRPr="00CD3780" w:rsidRDefault="00C95FC7" w:rsidP="00CD3780">
      <w:pPr>
        <w:spacing w:after="0" w:line="372" w:lineRule="auto"/>
        <w:ind w:firstLine="567"/>
        <w:jc w:val="center"/>
        <w:rPr>
          <w:rFonts w:cs="Times New Roman"/>
          <w:b/>
          <w:bCs/>
          <w:szCs w:val="28"/>
        </w:rPr>
      </w:pPr>
    </w:p>
    <w:p w:rsidR="002B2280" w:rsidRPr="00CD3780" w:rsidRDefault="004302AB" w:rsidP="00CD3780">
      <w:pPr>
        <w:spacing w:after="0" w:line="372" w:lineRule="auto"/>
        <w:ind w:firstLine="567"/>
        <w:jc w:val="both"/>
        <w:rPr>
          <w:rFonts w:cs="Times New Roman"/>
          <w:szCs w:val="28"/>
        </w:rPr>
      </w:pPr>
      <w:bookmarkStart w:id="2" w:name="n67"/>
      <w:bookmarkEnd w:id="2"/>
      <w:r w:rsidRPr="00CD3780">
        <w:rPr>
          <w:rFonts w:cs="Times New Roman"/>
          <w:szCs w:val="28"/>
        </w:rPr>
        <w:t>1. В</w:t>
      </w:r>
      <w:r w:rsidR="002B2280" w:rsidRPr="00CD3780">
        <w:rPr>
          <w:rFonts w:cs="Times New Roman"/>
          <w:szCs w:val="28"/>
        </w:rPr>
        <w:t>ідмовити у відкритті</w:t>
      </w:r>
      <w:r w:rsidRPr="00CD3780">
        <w:rPr>
          <w:rFonts w:cs="Times New Roman"/>
          <w:szCs w:val="28"/>
        </w:rPr>
        <w:t xml:space="preserve"> </w:t>
      </w:r>
      <w:r w:rsidR="002B2280" w:rsidRPr="00CD3780">
        <w:rPr>
          <w:rFonts w:cs="Times New Roman"/>
          <w:szCs w:val="28"/>
        </w:rPr>
        <w:t>конституційного</w:t>
      </w:r>
      <w:r w:rsidRPr="00CD3780">
        <w:rPr>
          <w:rFonts w:cs="Times New Roman"/>
          <w:szCs w:val="28"/>
        </w:rPr>
        <w:t xml:space="preserve"> провадження у справі за </w:t>
      </w:r>
      <w:r w:rsidR="002B2280" w:rsidRPr="00CD3780">
        <w:rPr>
          <w:rFonts w:cs="Times New Roman"/>
          <w:szCs w:val="28"/>
        </w:rPr>
        <w:t>конституційною скаргою Найди Мирона Мироновича щодо відповідності Конституції України (конституційності) частини другої статті 24</w:t>
      </w:r>
      <w:r w:rsidR="00C95FC7" w:rsidRPr="00CD3780">
        <w:rPr>
          <w:rFonts w:cs="Times New Roman"/>
          <w:szCs w:val="28"/>
        </w:rPr>
        <w:t xml:space="preserve"> Г</w:t>
      </w:r>
      <w:r w:rsidR="002B2280" w:rsidRPr="00CD3780">
        <w:rPr>
          <w:rFonts w:cs="Times New Roman"/>
          <w:szCs w:val="28"/>
        </w:rPr>
        <w:t>осподарського процесуального кодексу України</w:t>
      </w:r>
      <w:r w:rsidR="00351C50" w:rsidRPr="00CD3780">
        <w:rPr>
          <w:rFonts w:cs="Times New Roman"/>
          <w:szCs w:val="28"/>
        </w:rPr>
        <w:t xml:space="preserve"> на підставі пункту 4 статті 62</w:t>
      </w:r>
      <w:r w:rsidR="00F71037" w:rsidRPr="00CD3780">
        <w:rPr>
          <w:rFonts w:cs="Times New Roman"/>
          <w:szCs w:val="28"/>
        </w:rPr>
        <w:t xml:space="preserve"> </w:t>
      </w:r>
      <w:r w:rsidR="00351C50" w:rsidRPr="00CD3780">
        <w:rPr>
          <w:rFonts w:cs="Times New Roman"/>
          <w:szCs w:val="28"/>
        </w:rPr>
        <w:t>Закону України „Про Конституційний Суд України“ – неприйнятність конституційної скарги.</w:t>
      </w:r>
    </w:p>
    <w:p w:rsidR="002B2280" w:rsidRPr="00CD3780" w:rsidRDefault="002B2280" w:rsidP="00CD3780">
      <w:pPr>
        <w:spacing w:after="0" w:line="372" w:lineRule="auto"/>
        <w:ind w:firstLine="567"/>
        <w:jc w:val="both"/>
        <w:rPr>
          <w:rFonts w:cs="Times New Roman"/>
          <w:szCs w:val="28"/>
        </w:rPr>
      </w:pPr>
    </w:p>
    <w:p w:rsidR="004302AB" w:rsidRDefault="004302AB" w:rsidP="00CD3780">
      <w:pPr>
        <w:spacing w:after="0" w:line="372" w:lineRule="auto"/>
        <w:ind w:firstLine="567"/>
        <w:jc w:val="both"/>
        <w:rPr>
          <w:rFonts w:cs="Times New Roman"/>
          <w:szCs w:val="28"/>
        </w:rPr>
      </w:pPr>
      <w:r w:rsidRPr="00CD3780">
        <w:rPr>
          <w:rFonts w:cs="Times New Roman"/>
          <w:szCs w:val="28"/>
        </w:rPr>
        <w:t xml:space="preserve">2. </w:t>
      </w:r>
      <w:r w:rsidR="002B2280" w:rsidRPr="00CD3780">
        <w:rPr>
          <w:rFonts w:cs="Times New Roman"/>
          <w:szCs w:val="28"/>
        </w:rPr>
        <w:t>Ухвала Другої колегії суддів Другого сенату Конституційного Суду України є остаточною.</w:t>
      </w:r>
    </w:p>
    <w:p w:rsidR="00CD3780" w:rsidRDefault="00CD3780" w:rsidP="00CD378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3780" w:rsidRDefault="00CD3780" w:rsidP="00CD378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D3780" w:rsidRPr="00CD3780" w:rsidRDefault="00CD3780" w:rsidP="00CD378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13D67" w:rsidRPr="0090780A" w:rsidRDefault="00313D67" w:rsidP="00313D67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90780A">
        <w:rPr>
          <w:rFonts w:cs="Times New Roman"/>
          <w:b/>
          <w:caps/>
          <w:szCs w:val="28"/>
          <w:lang w:eastAsia="ru-RU"/>
        </w:rPr>
        <w:t>Друга колегія суддів</w:t>
      </w:r>
    </w:p>
    <w:p w:rsidR="00313D67" w:rsidRPr="0090780A" w:rsidRDefault="00313D67" w:rsidP="00313D67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90780A">
        <w:rPr>
          <w:rFonts w:cs="Times New Roman"/>
          <w:b/>
          <w:caps/>
          <w:szCs w:val="28"/>
          <w:lang w:eastAsia="ru-RU"/>
        </w:rPr>
        <w:t>Другого сенату</w:t>
      </w:r>
    </w:p>
    <w:p w:rsidR="00773AAE" w:rsidRPr="00EB1238" w:rsidRDefault="00313D67" w:rsidP="00313D67">
      <w:pPr>
        <w:spacing w:after="0" w:line="240" w:lineRule="auto"/>
        <w:ind w:left="4254"/>
        <w:jc w:val="center"/>
        <w:rPr>
          <w:rFonts w:cs="Times New Roman"/>
          <w:szCs w:val="28"/>
        </w:rPr>
      </w:pPr>
      <w:r w:rsidRPr="0090780A">
        <w:rPr>
          <w:rFonts w:cs="Times New Roman"/>
          <w:b/>
          <w:caps/>
          <w:szCs w:val="28"/>
          <w:lang w:eastAsia="ru-RU"/>
        </w:rPr>
        <w:t>Конституційного Суду України</w:t>
      </w:r>
    </w:p>
    <w:sectPr w:rsidR="00773AAE" w:rsidRPr="00EB1238" w:rsidSect="00CD3780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BA" w:rsidRDefault="003645BA">
      <w:pPr>
        <w:spacing w:after="0" w:line="240" w:lineRule="auto"/>
      </w:pPr>
      <w:r>
        <w:separator/>
      </w:r>
    </w:p>
  </w:endnote>
  <w:endnote w:type="continuationSeparator" w:id="0">
    <w:p w:rsidR="003645BA" w:rsidRDefault="0036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CD3780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313D67">
      <w:rPr>
        <w:rFonts w:cs="Times New Roman"/>
        <w:noProof/>
        <w:sz w:val="10"/>
        <w:szCs w:val="10"/>
      </w:rPr>
      <w:t>G:\2023\Suddi\II senat\II koleg\12.docx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CD3780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313D67">
      <w:rPr>
        <w:rFonts w:cs="Times New Roman"/>
        <w:noProof/>
        <w:sz w:val="10"/>
        <w:szCs w:val="10"/>
      </w:rPr>
      <w:t>G:\2023\Suddi\II senat\II koleg\12.docx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BA" w:rsidRDefault="003645BA">
      <w:pPr>
        <w:spacing w:after="0" w:line="240" w:lineRule="auto"/>
      </w:pPr>
      <w:r>
        <w:separator/>
      </w:r>
    </w:p>
  </w:footnote>
  <w:footnote w:type="continuationSeparator" w:id="0">
    <w:p w:rsidR="003645BA" w:rsidRDefault="00364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19E6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504"/>
    <w:rsid w:val="000039B9"/>
    <w:rsid w:val="000044D4"/>
    <w:rsid w:val="000047FE"/>
    <w:rsid w:val="00005897"/>
    <w:rsid w:val="00010A14"/>
    <w:rsid w:val="00012AC6"/>
    <w:rsid w:val="00017EEC"/>
    <w:rsid w:val="0002018A"/>
    <w:rsid w:val="00022044"/>
    <w:rsid w:val="0003067E"/>
    <w:rsid w:val="00032D49"/>
    <w:rsid w:val="000351BF"/>
    <w:rsid w:val="000354C3"/>
    <w:rsid w:val="00035AB1"/>
    <w:rsid w:val="00042B82"/>
    <w:rsid w:val="00042C3F"/>
    <w:rsid w:val="00047D22"/>
    <w:rsid w:val="00051A87"/>
    <w:rsid w:val="0005239A"/>
    <w:rsid w:val="0005312D"/>
    <w:rsid w:val="0005729B"/>
    <w:rsid w:val="00061722"/>
    <w:rsid w:val="0007045B"/>
    <w:rsid w:val="00073EE0"/>
    <w:rsid w:val="00076267"/>
    <w:rsid w:val="000774D9"/>
    <w:rsid w:val="00082CB8"/>
    <w:rsid w:val="00084903"/>
    <w:rsid w:val="000854E7"/>
    <w:rsid w:val="00085D5C"/>
    <w:rsid w:val="000901AD"/>
    <w:rsid w:val="000963B7"/>
    <w:rsid w:val="000968CD"/>
    <w:rsid w:val="000A2506"/>
    <w:rsid w:val="000A5A9A"/>
    <w:rsid w:val="000B08A7"/>
    <w:rsid w:val="000B0A46"/>
    <w:rsid w:val="000B188B"/>
    <w:rsid w:val="000B1CC5"/>
    <w:rsid w:val="000B66DB"/>
    <w:rsid w:val="000C215B"/>
    <w:rsid w:val="000D0771"/>
    <w:rsid w:val="000D508E"/>
    <w:rsid w:val="000D5FF9"/>
    <w:rsid w:val="000D6CB3"/>
    <w:rsid w:val="000E2C85"/>
    <w:rsid w:val="000F0F0A"/>
    <w:rsid w:val="000F1608"/>
    <w:rsid w:val="001000A1"/>
    <w:rsid w:val="00102877"/>
    <w:rsid w:val="00104C4C"/>
    <w:rsid w:val="00105370"/>
    <w:rsid w:val="001053DC"/>
    <w:rsid w:val="00105C32"/>
    <w:rsid w:val="00106005"/>
    <w:rsid w:val="00106407"/>
    <w:rsid w:val="00106D0E"/>
    <w:rsid w:val="001144D7"/>
    <w:rsid w:val="0011729C"/>
    <w:rsid w:val="00121341"/>
    <w:rsid w:val="00121CD7"/>
    <w:rsid w:val="00124D7B"/>
    <w:rsid w:val="001257DB"/>
    <w:rsid w:val="001308CA"/>
    <w:rsid w:val="00132AFA"/>
    <w:rsid w:val="00133D2B"/>
    <w:rsid w:val="00137D6D"/>
    <w:rsid w:val="001424E6"/>
    <w:rsid w:val="001528D0"/>
    <w:rsid w:val="00154E12"/>
    <w:rsid w:val="00155403"/>
    <w:rsid w:val="00156F68"/>
    <w:rsid w:val="00160094"/>
    <w:rsid w:val="00162B14"/>
    <w:rsid w:val="001665FE"/>
    <w:rsid w:val="00166BB5"/>
    <w:rsid w:val="0017037E"/>
    <w:rsid w:val="0017533F"/>
    <w:rsid w:val="00175570"/>
    <w:rsid w:val="0017649C"/>
    <w:rsid w:val="00185D0C"/>
    <w:rsid w:val="0019177C"/>
    <w:rsid w:val="001962D1"/>
    <w:rsid w:val="00197B68"/>
    <w:rsid w:val="001A1FE5"/>
    <w:rsid w:val="001A2BA2"/>
    <w:rsid w:val="001A30B5"/>
    <w:rsid w:val="001A6C6C"/>
    <w:rsid w:val="001A79F2"/>
    <w:rsid w:val="001A7F79"/>
    <w:rsid w:val="001B141E"/>
    <w:rsid w:val="001B2C52"/>
    <w:rsid w:val="001B33D6"/>
    <w:rsid w:val="001B3BF3"/>
    <w:rsid w:val="001B40DE"/>
    <w:rsid w:val="001B4E24"/>
    <w:rsid w:val="001C04A3"/>
    <w:rsid w:val="001C42BF"/>
    <w:rsid w:val="001C7304"/>
    <w:rsid w:val="001D1042"/>
    <w:rsid w:val="001D24EA"/>
    <w:rsid w:val="001D4533"/>
    <w:rsid w:val="001E35A3"/>
    <w:rsid w:val="001E40AB"/>
    <w:rsid w:val="001E66E4"/>
    <w:rsid w:val="001E6720"/>
    <w:rsid w:val="001E6788"/>
    <w:rsid w:val="001F062E"/>
    <w:rsid w:val="001F24FF"/>
    <w:rsid w:val="001F5148"/>
    <w:rsid w:val="001F7F12"/>
    <w:rsid w:val="00200BA0"/>
    <w:rsid w:val="00200CEB"/>
    <w:rsid w:val="00202246"/>
    <w:rsid w:val="002023AE"/>
    <w:rsid w:val="002049AC"/>
    <w:rsid w:val="002050F3"/>
    <w:rsid w:val="002070A6"/>
    <w:rsid w:val="0020759B"/>
    <w:rsid w:val="0021031C"/>
    <w:rsid w:val="00213BC9"/>
    <w:rsid w:val="00214CF1"/>
    <w:rsid w:val="00214EC1"/>
    <w:rsid w:val="00217099"/>
    <w:rsid w:val="0022220F"/>
    <w:rsid w:val="0022453D"/>
    <w:rsid w:val="00226A9F"/>
    <w:rsid w:val="00226F22"/>
    <w:rsid w:val="00227BA6"/>
    <w:rsid w:val="0023320D"/>
    <w:rsid w:val="00235649"/>
    <w:rsid w:val="00242167"/>
    <w:rsid w:val="00242F3C"/>
    <w:rsid w:val="00246F63"/>
    <w:rsid w:val="0025307B"/>
    <w:rsid w:val="0025382C"/>
    <w:rsid w:val="00253C8C"/>
    <w:rsid w:val="00265950"/>
    <w:rsid w:val="00266DBC"/>
    <w:rsid w:val="002719AE"/>
    <w:rsid w:val="002742A6"/>
    <w:rsid w:val="002758C6"/>
    <w:rsid w:val="002771C8"/>
    <w:rsid w:val="002776B6"/>
    <w:rsid w:val="00277F51"/>
    <w:rsid w:val="00280617"/>
    <w:rsid w:val="0028324C"/>
    <w:rsid w:val="0028596B"/>
    <w:rsid w:val="00287290"/>
    <w:rsid w:val="00292A52"/>
    <w:rsid w:val="00292E42"/>
    <w:rsid w:val="002963FD"/>
    <w:rsid w:val="00296838"/>
    <w:rsid w:val="002A0EE8"/>
    <w:rsid w:val="002A1657"/>
    <w:rsid w:val="002A28E1"/>
    <w:rsid w:val="002B2280"/>
    <w:rsid w:val="002B6F80"/>
    <w:rsid w:val="002C2439"/>
    <w:rsid w:val="002C2C71"/>
    <w:rsid w:val="002C397E"/>
    <w:rsid w:val="002C4FF1"/>
    <w:rsid w:val="002C5A89"/>
    <w:rsid w:val="002D3E5A"/>
    <w:rsid w:val="002D425F"/>
    <w:rsid w:val="002D4430"/>
    <w:rsid w:val="002D64CF"/>
    <w:rsid w:val="002D77E6"/>
    <w:rsid w:val="002D7820"/>
    <w:rsid w:val="002E780C"/>
    <w:rsid w:val="002F018B"/>
    <w:rsid w:val="002F0BBB"/>
    <w:rsid w:val="002F1C9C"/>
    <w:rsid w:val="002F361B"/>
    <w:rsid w:val="002F3C6B"/>
    <w:rsid w:val="00302CDC"/>
    <w:rsid w:val="0030393D"/>
    <w:rsid w:val="00312826"/>
    <w:rsid w:val="00312937"/>
    <w:rsid w:val="00313D67"/>
    <w:rsid w:val="00317F82"/>
    <w:rsid w:val="003207D3"/>
    <w:rsid w:val="00320B17"/>
    <w:rsid w:val="00321A02"/>
    <w:rsid w:val="00323FED"/>
    <w:rsid w:val="00325A15"/>
    <w:rsid w:val="00333F2F"/>
    <w:rsid w:val="00333FA0"/>
    <w:rsid w:val="00333FFC"/>
    <w:rsid w:val="00337F61"/>
    <w:rsid w:val="0034110F"/>
    <w:rsid w:val="00341553"/>
    <w:rsid w:val="0034238B"/>
    <w:rsid w:val="0034320A"/>
    <w:rsid w:val="00343718"/>
    <w:rsid w:val="00343F4C"/>
    <w:rsid w:val="00345A1E"/>
    <w:rsid w:val="00345B02"/>
    <w:rsid w:val="003479A2"/>
    <w:rsid w:val="00351376"/>
    <w:rsid w:val="00351C50"/>
    <w:rsid w:val="00355F8C"/>
    <w:rsid w:val="00357192"/>
    <w:rsid w:val="00360828"/>
    <w:rsid w:val="00361EC8"/>
    <w:rsid w:val="00363522"/>
    <w:rsid w:val="003645BA"/>
    <w:rsid w:val="00365CF1"/>
    <w:rsid w:val="0037070C"/>
    <w:rsid w:val="003751BF"/>
    <w:rsid w:val="00377F87"/>
    <w:rsid w:val="003806C8"/>
    <w:rsid w:val="0038416D"/>
    <w:rsid w:val="0038528E"/>
    <w:rsid w:val="0038641F"/>
    <w:rsid w:val="00386EF7"/>
    <w:rsid w:val="003870A2"/>
    <w:rsid w:val="00395F69"/>
    <w:rsid w:val="0039741A"/>
    <w:rsid w:val="003A04C1"/>
    <w:rsid w:val="003A17B1"/>
    <w:rsid w:val="003A3B5F"/>
    <w:rsid w:val="003A487D"/>
    <w:rsid w:val="003A6353"/>
    <w:rsid w:val="003A71F4"/>
    <w:rsid w:val="003A78D4"/>
    <w:rsid w:val="003B19E6"/>
    <w:rsid w:val="003C0262"/>
    <w:rsid w:val="003C0DF4"/>
    <w:rsid w:val="003C2829"/>
    <w:rsid w:val="003C29AD"/>
    <w:rsid w:val="003C4BD2"/>
    <w:rsid w:val="003D0EA1"/>
    <w:rsid w:val="003D232D"/>
    <w:rsid w:val="003D235B"/>
    <w:rsid w:val="003D2C86"/>
    <w:rsid w:val="003D47B2"/>
    <w:rsid w:val="003E2717"/>
    <w:rsid w:val="003E583F"/>
    <w:rsid w:val="003E5A8C"/>
    <w:rsid w:val="003E792E"/>
    <w:rsid w:val="003F0A4F"/>
    <w:rsid w:val="003F144B"/>
    <w:rsid w:val="003F165E"/>
    <w:rsid w:val="003F2FD7"/>
    <w:rsid w:val="003F6F0C"/>
    <w:rsid w:val="0040062F"/>
    <w:rsid w:val="00401580"/>
    <w:rsid w:val="004018C2"/>
    <w:rsid w:val="00404D1B"/>
    <w:rsid w:val="00407D02"/>
    <w:rsid w:val="00415AD4"/>
    <w:rsid w:val="004177D8"/>
    <w:rsid w:val="004213DC"/>
    <w:rsid w:val="00421AF6"/>
    <w:rsid w:val="00424DC0"/>
    <w:rsid w:val="00426D03"/>
    <w:rsid w:val="00427388"/>
    <w:rsid w:val="004302AB"/>
    <w:rsid w:val="0043276B"/>
    <w:rsid w:val="00432EE0"/>
    <w:rsid w:val="00435769"/>
    <w:rsid w:val="00440568"/>
    <w:rsid w:val="004439FB"/>
    <w:rsid w:val="0044513C"/>
    <w:rsid w:val="00445178"/>
    <w:rsid w:val="00445A87"/>
    <w:rsid w:val="00445D35"/>
    <w:rsid w:val="00446397"/>
    <w:rsid w:val="004464EB"/>
    <w:rsid w:val="00447892"/>
    <w:rsid w:val="00452A1F"/>
    <w:rsid w:val="00452F8B"/>
    <w:rsid w:val="00453565"/>
    <w:rsid w:val="00461CF9"/>
    <w:rsid w:val="004620C3"/>
    <w:rsid w:val="00463475"/>
    <w:rsid w:val="0046385E"/>
    <w:rsid w:val="004654D9"/>
    <w:rsid w:val="00466AE8"/>
    <w:rsid w:val="00466E5B"/>
    <w:rsid w:val="0047342F"/>
    <w:rsid w:val="00480B94"/>
    <w:rsid w:val="00481936"/>
    <w:rsid w:val="00482EF5"/>
    <w:rsid w:val="00483140"/>
    <w:rsid w:val="00483E78"/>
    <w:rsid w:val="004851CF"/>
    <w:rsid w:val="004854BB"/>
    <w:rsid w:val="004903FB"/>
    <w:rsid w:val="00491746"/>
    <w:rsid w:val="00493DD7"/>
    <w:rsid w:val="00497BD4"/>
    <w:rsid w:val="004A16BE"/>
    <w:rsid w:val="004A2F08"/>
    <w:rsid w:val="004A56B9"/>
    <w:rsid w:val="004A75C2"/>
    <w:rsid w:val="004B09C3"/>
    <w:rsid w:val="004B16D0"/>
    <w:rsid w:val="004B3B37"/>
    <w:rsid w:val="004C1351"/>
    <w:rsid w:val="004C28B5"/>
    <w:rsid w:val="004C38A3"/>
    <w:rsid w:val="004C4C35"/>
    <w:rsid w:val="004C5910"/>
    <w:rsid w:val="004C7F10"/>
    <w:rsid w:val="004D02C5"/>
    <w:rsid w:val="004D1939"/>
    <w:rsid w:val="004D1E0B"/>
    <w:rsid w:val="004D1ECB"/>
    <w:rsid w:val="004D3698"/>
    <w:rsid w:val="004D51CB"/>
    <w:rsid w:val="004D53FD"/>
    <w:rsid w:val="004D68DE"/>
    <w:rsid w:val="004D7A3F"/>
    <w:rsid w:val="004E0899"/>
    <w:rsid w:val="004E2DCF"/>
    <w:rsid w:val="004E4459"/>
    <w:rsid w:val="004E5923"/>
    <w:rsid w:val="004E5ED6"/>
    <w:rsid w:val="004F12D9"/>
    <w:rsid w:val="004F3441"/>
    <w:rsid w:val="004F3836"/>
    <w:rsid w:val="00500621"/>
    <w:rsid w:val="00501659"/>
    <w:rsid w:val="00501F5E"/>
    <w:rsid w:val="005025DA"/>
    <w:rsid w:val="0050476B"/>
    <w:rsid w:val="005047C3"/>
    <w:rsid w:val="0050659A"/>
    <w:rsid w:val="00510808"/>
    <w:rsid w:val="005110C1"/>
    <w:rsid w:val="0051198E"/>
    <w:rsid w:val="00513699"/>
    <w:rsid w:val="00513E38"/>
    <w:rsid w:val="0051655F"/>
    <w:rsid w:val="005169A5"/>
    <w:rsid w:val="005169ED"/>
    <w:rsid w:val="00516F87"/>
    <w:rsid w:val="0052071E"/>
    <w:rsid w:val="00521A17"/>
    <w:rsid w:val="00523F84"/>
    <w:rsid w:val="00533D04"/>
    <w:rsid w:val="005427D7"/>
    <w:rsid w:val="00542C2B"/>
    <w:rsid w:val="00543C19"/>
    <w:rsid w:val="005445ED"/>
    <w:rsid w:val="005459E9"/>
    <w:rsid w:val="005534CD"/>
    <w:rsid w:val="00561EFF"/>
    <w:rsid w:val="00562748"/>
    <w:rsid w:val="00563B1C"/>
    <w:rsid w:val="005670CA"/>
    <w:rsid w:val="00570D5A"/>
    <w:rsid w:val="00572671"/>
    <w:rsid w:val="00573101"/>
    <w:rsid w:val="00573104"/>
    <w:rsid w:val="00575E6E"/>
    <w:rsid w:val="0058008D"/>
    <w:rsid w:val="005800C5"/>
    <w:rsid w:val="00580930"/>
    <w:rsid w:val="00583732"/>
    <w:rsid w:val="00584D73"/>
    <w:rsid w:val="0059054B"/>
    <w:rsid w:val="00591810"/>
    <w:rsid w:val="00592827"/>
    <w:rsid w:val="005930D6"/>
    <w:rsid w:val="0059623A"/>
    <w:rsid w:val="005A3A1C"/>
    <w:rsid w:val="005B41D8"/>
    <w:rsid w:val="005D0337"/>
    <w:rsid w:val="005D0DC5"/>
    <w:rsid w:val="005D1ED0"/>
    <w:rsid w:val="005D6EF3"/>
    <w:rsid w:val="005E1663"/>
    <w:rsid w:val="005E2920"/>
    <w:rsid w:val="005E39F7"/>
    <w:rsid w:val="005E474E"/>
    <w:rsid w:val="005E4764"/>
    <w:rsid w:val="005E6604"/>
    <w:rsid w:val="005F0282"/>
    <w:rsid w:val="005F1C56"/>
    <w:rsid w:val="005F28A5"/>
    <w:rsid w:val="005F3D68"/>
    <w:rsid w:val="005F490A"/>
    <w:rsid w:val="005F4F47"/>
    <w:rsid w:val="005F6F97"/>
    <w:rsid w:val="005F7731"/>
    <w:rsid w:val="00600B5C"/>
    <w:rsid w:val="0060247B"/>
    <w:rsid w:val="00607880"/>
    <w:rsid w:val="006111C3"/>
    <w:rsid w:val="00611F3C"/>
    <w:rsid w:val="00615B88"/>
    <w:rsid w:val="0061682C"/>
    <w:rsid w:val="006176F4"/>
    <w:rsid w:val="00620A71"/>
    <w:rsid w:val="00621A06"/>
    <w:rsid w:val="00627BB2"/>
    <w:rsid w:val="006325FE"/>
    <w:rsid w:val="00632CC2"/>
    <w:rsid w:val="00636EA9"/>
    <w:rsid w:val="00637C39"/>
    <w:rsid w:val="0064684B"/>
    <w:rsid w:val="00650667"/>
    <w:rsid w:val="006523F6"/>
    <w:rsid w:val="0065549D"/>
    <w:rsid w:val="00657A03"/>
    <w:rsid w:val="00660D40"/>
    <w:rsid w:val="00661C25"/>
    <w:rsid w:val="00662CC5"/>
    <w:rsid w:val="00662EB9"/>
    <w:rsid w:val="00663881"/>
    <w:rsid w:val="00666AEC"/>
    <w:rsid w:val="00670962"/>
    <w:rsid w:val="00671DD9"/>
    <w:rsid w:val="0067693B"/>
    <w:rsid w:val="0067756B"/>
    <w:rsid w:val="006822CF"/>
    <w:rsid w:val="0068535A"/>
    <w:rsid w:val="00686CCF"/>
    <w:rsid w:val="00687428"/>
    <w:rsid w:val="00687E67"/>
    <w:rsid w:val="006925EA"/>
    <w:rsid w:val="006927B2"/>
    <w:rsid w:val="00693760"/>
    <w:rsid w:val="0069558C"/>
    <w:rsid w:val="006A2AFC"/>
    <w:rsid w:val="006A34A1"/>
    <w:rsid w:val="006A5AAE"/>
    <w:rsid w:val="006A6433"/>
    <w:rsid w:val="006A6F53"/>
    <w:rsid w:val="006A7AC4"/>
    <w:rsid w:val="006B1446"/>
    <w:rsid w:val="006B676D"/>
    <w:rsid w:val="006C2543"/>
    <w:rsid w:val="006C3718"/>
    <w:rsid w:val="006C3AAB"/>
    <w:rsid w:val="006C5A26"/>
    <w:rsid w:val="006C6581"/>
    <w:rsid w:val="006C6C9C"/>
    <w:rsid w:val="006D2C14"/>
    <w:rsid w:val="006D6476"/>
    <w:rsid w:val="006D7C0A"/>
    <w:rsid w:val="006E0445"/>
    <w:rsid w:val="006E175D"/>
    <w:rsid w:val="006E2606"/>
    <w:rsid w:val="006E4471"/>
    <w:rsid w:val="006E6331"/>
    <w:rsid w:val="006F23FE"/>
    <w:rsid w:val="006F26E1"/>
    <w:rsid w:val="006F358B"/>
    <w:rsid w:val="006F5020"/>
    <w:rsid w:val="006F5E4C"/>
    <w:rsid w:val="00701414"/>
    <w:rsid w:val="00704C53"/>
    <w:rsid w:val="00706F75"/>
    <w:rsid w:val="007076E7"/>
    <w:rsid w:val="00710E3D"/>
    <w:rsid w:val="0071143D"/>
    <w:rsid w:val="007115A7"/>
    <w:rsid w:val="00713430"/>
    <w:rsid w:val="007136F7"/>
    <w:rsid w:val="00713B2B"/>
    <w:rsid w:val="00725B44"/>
    <w:rsid w:val="00726924"/>
    <w:rsid w:val="007273EE"/>
    <w:rsid w:val="007319C0"/>
    <w:rsid w:val="00732A87"/>
    <w:rsid w:val="0073453D"/>
    <w:rsid w:val="0073543C"/>
    <w:rsid w:val="00735544"/>
    <w:rsid w:val="00740C7D"/>
    <w:rsid w:val="00741F63"/>
    <w:rsid w:val="0074226E"/>
    <w:rsid w:val="00747CD7"/>
    <w:rsid w:val="00754C21"/>
    <w:rsid w:val="007568D5"/>
    <w:rsid w:val="007571D4"/>
    <w:rsid w:val="0076148E"/>
    <w:rsid w:val="00773AAE"/>
    <w:rsid w:val="00776B11"/>
    <w:rsid w:val="00784492"/>
    <w:rsid w:val="00785F53"/>
    <w:rsid w:val="00787C9C"/>
    <w:rsid w:val="00787F76"/>
    <w:rsid w:val="007902E3"/>
    <w:rsid w:val="007935B3"/>
    <w:rsid w:val="00795172"/>
    <w:rsid w:val="00796520"/>
    <w:rsid w:val="00797FEB"/>
    <w:rsid w:val="007A038F"/>
    <w:rsid w:val="007A238D"/>
    <w:rsid w:val="007A24C0"/>
    <w:rsid w:val="007A274B"/>
    <w:rsid w:val="007A386B"/>
    <w:rsid w:val="007B02C7"/>
    <w:rsid w:val="007B0BEB"/>
    <w:rsid w:val="007B0C16"/>
    <w:rsid w:val="007B26D7"/>
    <w:rsid w:val="007B5577"/>
    <w:rsid w:val="007B57E4"/>
    <w:rsid w:val="007C1665"/>
    <w:rsid w:val="007C5763"/>
    <w:rsid w:val="007C725D"/>
    <w:rsid w:val="007D10DB"/>
    <w:rsid w:val="007E02CF"/>
    <w:rsid w:val="007E0BAE"/>
    <w:rsid w:val="007E2654"/>
    <w:rsid w:val="007E4E20"/>
    <w:rsid w:val="007E53F2"/>
    <w:rsid w:val="007E5E76"/>
    <w:rsid w:val="007E64A1"/>
    <w:rsid w:val="007E68C4"/>
    <w:rsid w:val="007E718A"/>
    <w:rsid w:val="007F3C7E"/>
    <w:rsid w:val="007F3DE5"/>
    <w:rsid w:val="007F466E"/>
    <w:rsid w:val="00801707"/>
    <w:rsid w:val="00805189"/>
    <w:rsid w:val="00806C75"/>
    <w:rsid w:val="0080734F"/>
    <w:rsid w:val="00810042"/>
    <w:rsid w:val="00810335"/>
    <w:rsid w:val="00812B6D"/>
    <w:rsid w:val="0081457C"/>
    <w:rsid w:val="00821169"/>
    <w:rsid w:val="00822034"/>
    <w:rsid w:val="00822407"/>
    <w:rsid w:val="00823231"/>
    <w:rsid w:val="00825E82"/>
    <w:rsid w:val="008266D3"/>
    <w:rsid w:val="008322B2"/>
    <w:rsid w:val="00834416"/>
    <w:rsid w:val="00841548"/>
    <w:rsid w:val="008464F9"/>
    <w:rsid w:val="0085030C"/>
    <w:rsid w:val="00851C16"/>
    <w:rsid w:val="00852E1A"/>
    <w:rsid w:val="00853176"/>
    <w:rsid w:val="00854031"/>
    <w:rsid w:val="00860920"/>
    <w:rsid w:val="00861787"/>
    <w:rsid w:val="008621BC"/>
    <w:rsid w:val="00865062"/>
    <w:rsid w:val="00867EA9"/>
    <w:rsid w:val="00873814"/>
    <w:rsid w:val="008740D1"/>
    <w:rsid w:val="008854E2"/>
    <w:rsid w:val="008900BB"/>
    <w:rsid w:val="008910EB"/>
    <w:rsid w:val="00891E45"/>
    <w:rsid w:val="008962C0"/>
    <w:rsid w:val="00897BB7"/>
    <w:rsid w:val="008A092D"/>
    <w:rsid w:val="008A26D2"/>
    <w:rsid w:val="008A3186"/>
    <w:rsid w:val="008A4411"/>
    <w:rsid w:val="008B0557"/>
    <w:rsid w:val="008B1E57"/>
    <w:rsid w:val="008B2FE7"/>
    <w:rsid w:val="008B3833"/>
    <w:rsid w:val="008B5DEC"/>
    <w:rsid w:val="008B6E3D"/>
    <w:rsid w:val="008B73C2"/>
    <w:rsid w:val="008B7BD1"/>
    <w:rsid w:val="008C0AB1"/>
    <w:rsid w:val="008C334F"/>
    <w:rsid w:val="008C3842"/>
    <w:rsid w:val="008C4179"/>
    <w:rsid w:val="008C423B"/>
    <w:rsid w:val="008C45EA"/>
    <w:rsid w:val="008C5B7D"/>
    <w:rsid w:val="008D70A0"/>
    <w:rsid w:val="008D7DCE"/>
    <w:rsid w:val="008D7F34"/>
    <w:rsid w:val="008E2496"/>
    <w:rsid w:val="008E610C"/>
    <w:rsid w:val="008F0258"/>
    <w:rsid w:val="008F02EB"/>
    <w:rsid w:val="008F0E07"/>
    <w:rsid w:val="008F19BE"/>
    <w:rsid w:val="008F1B63"/>
    <w:rsid w:val="009012D0"/>
    <w:rsid w:val="00902290"/>
    <w:rsid w:val="009041C9"/>
    <w:rsid w:val="00906A87"/>
    <w:rsid w:val="00906B69"/>
    <w:rsid w:val="009076AA"/>
    <w:rsid w:val="00910BFC"/>
    <w:rsid w:val="00914E6D"/>
    <w:rsid w:val="00915B72"/>
    <w:rsid w:val="00915CD1"/>
    <w:rsid w:val="00917D7D"/>
    <w:rsid w:val="00920BDE"/>
    <w:rsid w:val="00922DFA"/>
    <w:rsid w:val="00924867"/>
    <w:rsid w:val="00926FB6"/>
    <w:rsid w:val="00927EEB"/>
    <w:rsid w:val="00931A29"/>
    <w:rsid w:val="0093229D"/>
    <w:rsid w:val="00935C38"/>
    <w:rsid w:val="0093716C"/>
    <w:rsid w:val="00943096"/>
    <w:rsid w:val="00943DF8"/>
    <w:rsid w:val="009444BB"/>
    <w:rsid w:val="00947846"/>
    <w:rsid w:val="0095044B"/>
    <w:rsid w:val="00956EAB"/>
    <w:rsid w:val="00960C95"/>
    <w:rsid w:val="00961FA9"/>
    <w:rsid w:val="00963821"/>
    <w:rsid w:val="009642D6"/>
    <w:rsid w:val="009673E0"/>
    <w:rsid w:val="00976308"/>
    <w:rsid w:val="009779F0"/>
    <w:rsid w:val="00981A7B"/>
    <w:rsid w:val="00985B7F"/>
    <w:rsid w:val="009866B1"/>
    <w:rsid w:val="009877AB"/>
    <w:rsid w:val="00990DD3"/>
    <w:rsid w:val="00992897"/>
    <w:rsid w:val="00992F14"/>
    <w:rsid w:val="009936B4"/>
    <w:rsid w:val="0099674C"/>
    <w:rsid w:val="009979C1"/>
    <w:rsid w:val="009A4A91"/>
    <w:rsid w:val="009A5D90"/>
    <w:rsid w:val="009A752C"/>
    <w:rsid w:val="009B30F9"/>
    <w:rsid w:val="009B412D"/>
    <w:rsid w:val="009B4203"/>
    <w:rsid w:val="009B54B1"/>
    <w:rsid w:val="009B75B2"/>
    <w:rsid w:val="009C0A68"/>
    <w:rsid w:val="009C2A9E"/>
    <w:rsid w:val="009C2CC1"/>
    <w:rsid w:val="009C2FE6"/>
    <w:rsid w:val="009C6D63"/>
    <w:rsid w:val="009D0607"/>
    <w:rsid w:val="009D1DBC"/>
    <w:rsid w:val="009D3892"/>
    <w:rsid w:val="009D3BC7"/>
    <w:rsid w:val="009D3F04"/>
    <w:rsid w:val="009E3D79"/>
    <w:rsid w:val="009E3F59"/>
    <w:rsid w:val="009E49BF"/>
    <w:rsid w:val="009E737F"/>
    <w:rsid w:val="009F6867"/>
    <w:rsid w:val="009F6A49"/>
    <w:rsid w:val="009F7F7D"/>
    <w:rsid w:val="00A027CF"/>
    <w:rsid w:val="00A057BA"/>
    <w:rsid w:val="00A1298F"/>
    <w:rsid w:val="00A14EE7"/>
    <w:rsid w:val="00A155A9"/>
    <w:rsid w:val="00A16EED"/>
    <w:rsid w:val="00A203A4"/>
    <w:rsid w:val="00A2058E"/>
    <w:rsid w:val="00A266B9"/>
    <w:rsid w:val="00A30D6C"/>
    <w:rsid w:val="00A32260"/>
    <w:rsid w:val="00A33109"/>
    <w:rsid w:val="00A33431"/>
    <w:rsid w:val="00A364EB"/>
    <w:rsid w:val="00A403AD"/>
    <w:rsid w:val="00A42F55"/>
    <w:rsid w:val="00A46437"/>
    <w:rsid w:val="00A4674E"/>
    <w:rsid w:val="00A51627"/>
    <w:rsid w:val="00A51A48"/>
    <w:rsid w:val="00A52244"/>
    <w:rsid w:val="00A52E46"/>
    <w:rsid w:val="00A52FDE"/>
    <w:rsid w:val="00A56241"/>
    <w:rsid w:val="00A570EB"/>
    <w:rsid w:val="00A60676"/>
    <w:rsid w:val="00A61FE5"/>
    <w:rsid w:val="00A66D0A"/>
    <w:rsid w:val="00A76F7A"/>
    <w:rsid w:val="00A82365"/>
    <w:rsid w:val="00A82A44"/>
    <w:rsid w:val="00A8726E"/>
    <w:rsid w:val="00A968C6"/>
    <w:rsid w:val="00A97BAB"/>
    <w:rsid w:val="00AA0FBE"/>
    <w:rsid w:val="00AA143C"/>
    <w:rsid w:val="00AA1F8A"/>
    <w:rsid w:val="00AB39DA"/>
    <w:rsid w:val="00AB43D7"/>
    <w:rsid w:val="00AB49AB"/>
    <w:rsid w:val="00AB54D3"/>
    <w:rsid w:val="00AC0726"/>
    <w:rsid w:val="00AC0BC3"/>
    <w:rsid w:val="00AC42A1"/>
    <w:rsid w:val="00AC45F3"/>
    <w:rsid w:val="00AC52EF"/>
    <w:rsid w:val="00AC5B23"/>
    <w:rsid w:val="00AC65C4"/>
    <w:rsid w:val="00AC6851"/>
    <w:rsid w:val="00AD1C49"/>
    <w:rsid w:val="00AD1FD3"/>
    <w:rsid w:val="00AD3DD9"/>
    <w:rsid w:val="00AE3087"/>
    <w:rsid w:val="00AE788C"/>
    <w:rsid w:val="00AF15C2"/>
    <w:rsid w:val="00AF2B14"/>
    <w:rsid w:val="00AF3831"/>
    <w:rsid w:val="00AF5F14"/>
    <w:rsid w:val="00AF6A45"/>
    <w:rsid w:val="00AF6AE2"/>
    <w:rsid w:val="00B0448B"/>
    <w:rsid w:val="00B04591"/>
    <w:rsid w:val="00B04981"/>
    <w:rsid w:val="00B10E9F"/>
    <w:rsid w:val="00B14428"/>
    <w:rsid w:val="00B159BD"/>
    <w:rsid w:val="00B15A2E"/>
    <w:rsid w:val="00B1609C"/>
    <w:rsid w:val="00B17530"/>
    <w:rsid w:val="00B22147"/>
    <w:rsid w:val="00B22560"/>
    <w:rsid w:val="00B23B03"/>
    <w:rsid w:val="00B27E52"/>
    <w:rsid w:val="00B32A60"/>
    <w:rsid w:val="00B35D00"/>
    <w:rsid w:val="00B361AF"/>
    <w:rsid w:val="00B36415"/>
    <w:rsid w:val="00B4051F"/>
    <w:rsid w:val="00B420AE"/>
    <w:rsid w:val="00B42FDB"/>
    <w:rsid w:val="00B4312F"/>
    <w:rsid w:val="00B449FE"/>
    <w:rsid w:val="00B45463"/>
    <w:rsid w:val="00B462B4"/>
    <w:rsid w:val="00B471D1"/>
    <w:rsid w:val="00B50B68"/>
    <w:rsid w:val="00B50FD0"/>
    <w:rsid w:val="00B51283"/>
    <w:rsid w:val="00B56687"/>
    <w:rsid w:val="00B61E78"/>
    <w:rsid w:val="00B637A1"/>
    <w:rsid w:val="00B67BD2"/>
    <w:rsid w:val="00B67CAD"/>
    <w:rsid w:val="00B67F20"/>
    <w:rsid w:val="00B7479A"/>
    <w:rsid w:val="00B77075"/>
    <w:rsid w:val="00B807BC"/>
    <w:rsid w:val="00B82E5F"/>
    <w:rsid w:val="00B83E7A"/>
    <w:rsid w:val="00B86FC4"/>
    <w:rsid w:val="00B91F7B"/>
    <w:rsid w:val="00B94FBE"/>
    <w:rsid w:val="00B95095"/>
    <w:rsid w:val="00B95FA9"/>
    <w:rsid w:val="00B96F68"/>
    <w:rsid w:val="00BA1499"/>
    <w:rsid w:val="00BA1A09"/>
    <w:rsid w:val="00BA6896"/>
    <w:rsid w:val="00BA6945"/>
    <w:rsid w:val="00BB0BD5"/>
    <w:rsid w:val="00BB0E7F"/>
    <w:rsid w:val="00BB13E7"/>
    <w:rsid w:val="00BB166F"/>
    <w:rsid w:val="00BB38E4"/>
    <w:rsid w:val="00BC0129"/>
    <w:rsid w:val="00BC0778"/>
    <w:rsid w:val="00BC0E54"/>
    <w:rsid w:val="00BC4E68"/>
    <w:rsid w:val="00BC6DAA"/>
    <w:rsid w:val="00BD0526"/>
    <w:rsid w:val="00BD2333"/>
    <w:rsid w:val="00BD52FC"/>
    <w:rsid w:val="00BE0E86"/>
    <w:rsid w:val="00BE67D5"/>
    <w:rsid w:val="00BF1EF0"/>
    <w:rsid w:val="00BF3944"/>
    <w:rsid w:val="00BF599B"/>
    <w:rsid w:val="00C020A8"/>
    <w:rsid w:val="00C020DD"/>
    <w:rsid w:val="00C04ECF"/>
    <w:rsid w:val="00C13C21"/>
    <w:rsid w:val="00C1417C"/>
    <w:rsid w:val="00C151F7"/>
    <w:rsid w:val="00C1701E"/>
    <w:rsid w:val="00C20059"/>
    <w:rsid w:val="00C20F19"/>
    <w:rsid w:val="00C21C64"/>
    <w:rsid w:val="00C21DDF"/>
    <w:rsid w:val="00C238CB"/>
    <w:rsid w:val="00C23EA0"/>
    <w:rsid w:val="00C2452B"/>
    <w:rsid w:val="00C246E4"/>
    <w:rsid w:val="00C259B2"/>
    <w:rsid w:val="00C31F43"/>
    <w:rsid w:val="00C35A0A"/>
    <w:rsid w:val="00C41C2A"/>
    <w:rsid w:val="00C43EB3"/>
    <w:rsid w:val="00C44A05"/>
    <w:rsid w:val="00C522AF"/>
    <w:rsid w:val="00C52625"/>
    <w:rsid w:val="00C532AA"/>
    <w:rsid w:val="00C53F85"/>
    <w:rsid w:val="00C554EF"/>
    <w:rsid w:val="00C5590F"/>
    <w:rsid w:val="00C55A17"/>
    <w:rsid w:val="00C55CD2"/>
    <w:rsid w:val="00C574D0"/>
    <w:rsid w:val="00C62271"/>
    <w:rsid w:val="00C62B99"/>
    <w:rsid w:val="00C62FD3"/>
    <w:rsid w:val="00C646EB"/>
    <w:rsid w:val="00C64EBF"/>
    <w:rsid w:val="00C67F1A"/>
    <w:rsid w:val="00C7193C"/>
    <w:rsid w:val="00C71DC8"/>
    <w:rsid w:val="00C771FC"/>
    <w:rsid w:val="00C778CB"/>
    <w:rsid w:val="00C77BF7"/>
    <w:rsid w:val="00C84EA0"/>
    <w:rsid w:val="00C851C3"/>
    <w:rsid w:val="00C91363"/>
    <w:rsid w:val="00C91B59"/>
    <w:rsid w:val="00C9208F"/>
    <w:rsid w:val="00C9222B"/>
    <w:rsid w:val="00C92BDB"/>
    <w:rsid w:val="00C93C93"/>
    <w:rsid w:val="00C95FC7"/>
    <w:rsid w:val="00CA05B2"/>
    <w:rsid w:val="00CA15A0"/>
    <w:rsid w:val="00CA1EAB"/>
    <w:rsid w:val="00CA6C3B"/>
    <w:rsid w:val="00CB1C73"/>
    <w:rsid w:val="00CB2708"/>
    <w:rsid w:val="00CB44CE"/>
    <w:rsid w:val="00CB5124"/>
    <w:rsid w:val="00CC1890"/>
    <w:rsid w:val="00CC533C"/>
    <w:rsid w:val="00CD041F"/>
    <w:rsid w:val="00CD15C2"/>
    <w:rsid w:val="00CD2BF1"/>
    <w:rsid w:val="00CD3780"/>
    <w:rsid w:val="00CD41B9"/>
    <w:rsid w:val="00CD5AA0"/>
    <w:rsid w:val="00CE0394"/>
    <w:rsid w:val="00CE3456"/>
    <w:rsid w:val="00CE5596"/>
    <w:rsid w:val="00CE704D"/>
    <w:rsid w:val="00CF1870"/>
    <w:rsid w:val="00CF1BD4"/>
    <w:rsid w:val="00CF5B00"/>
    <w:rsid w:val="00D00519"/>
    <w:rsid w:val="00D01961"/>
    <w:rsid w:val="00D06014"/>
    <w:rsid w:val="00D13349"/>
    <w:rsid w:val="00D13601"/>
    <w:rsid w:val="00D13F0D"/>
    <w:rsid w:val="00D144FC"/>
    <w:rsid w:val="00D15239"/>
    <w:rsid w:val="00D21405"/>
    <w:rsid w:val="00D21CD6"/>
    <w:rsid w:val="00D22950"/>
    <w:rsid w:val="00D233B0"/>
    <w:rsid w:val="00D259BB"/>
    <w:rsid w:val="00D2710E"/>
    <w:rsid w:val="00D308B0"/>
    <w:rsid w:val="00D325F8"/>
    <w:rsid w:val="00D34215"/>
    <w:rsid w:val="00D34866"/>
    <w:rsid w:val="00D40B1B"/>
    <w:rsid w:val="00D42549"/>
    <w:rsid w:val="00D523FB"/>
    <w:rsid w:val="00D542AD"/>
    <w:rsid w:val="00D5796A"/>
    <w:rsid w:val="00D643C9"/>
    <w:rsid w:val="00D702B4"/>
    <w:rsid w:val="00D70C86"/>
    <w:rsid w:val="00D70D21"/>
    <w:rsid w:val="00D744E0"/>
    <w:rsid w:val="00D75840"/>
    <w:rsid w:val="00D83C72"/>
    <w:rsid w:val="00D84ECB"/>
    <w:rsid w:val="00D86983"/>
    <w:rsid w:val="00D900FA"/>
    <w:rsid w:val="00D9080D"/>
    <w:rsid w:val="00D90FD0"/>
    <w:rsid w:val="00D91225"/>
    <w:rsid w:val="00D9310F"/>
    <w:rsid w:val="00D95286"/>
    <w:rsid w:val="00D960E0"/>
    <w:rsid w:val="00DA25BA"/>
    <w:rsid w:val="00DA3D89"/>
    <w:rsid w:val="00DA5016"/>
    <w:rsid w:val="00DA51C2"/>
    <w:rsid w:val="00DA7286"/>
    <w:rsid w:val="00DA7420"/>
    <w:rsid w:val="00DB26A2"/>
    <w:rsid w:val="00DB495A"/>
    <w:rsid w:val="00DB52F6"/>
    <w:rsid w:val="00DB76DB"/>
    <w:rsid w:val="00DC26BC"/>
    <w:rsid w:val="00DC2D30"/>
    <w:rsid w:val="00DC2EB1"/>
    <w:rsid w:val="00DC6E61"/>
    <w:rsid w:val="00DC7D37"/>
    <w:rsid w:val="00DD223F"/>
    <w:rsid w:val="00DD2A41"/>
    <w:rsid w:val="00DE214B"/>
    <w:rsid w:val="00DE2E93"/>
    <w:rsid w:val="00DE3618"/>
    <w:rsid w:val="00DE5262"/>
    <w:rsid w:val="00DE59D6"/>
    <w:rsid w:val="00DF0240"/>
    <w:rsid w:val="00DF06D5"/>
    <w:rsid w:val="00DF1392"/>
    <w:rsid w:val="00DF3CCD"/>
    <w:rsid w:val="00DF3E2E"/>
    <w:rsid w:val="00DF6481"/>
    <w:rsid w:val="00DF7923"/>
    <w:rsid w:val="00E01B67"/>
    <w:rsid w:val="00E0393C"/>
    <w:rsid w:val="00E07245"/>
    <w:rsid w:val="00E102D6"/>
    <w:rsid w:val="00E11789"/>
    <w:rsid w:val="00E1284A"/>
    <w:rsid w:val="00E1380D"/>
    <w:rsid w:val="00E14AB0"/>
    <w:rsid w:val="00E14E90"/>
    <w:rsid w:val="00E21DCB"/>
    <w:rsid w:val="00E22FC3"/>
    <w:rsid w:val="00E23C3F"/>
    <w:rsid w:val="00E250B0"/>
    <w:rsid w:val="00E25249"/>
    <w:rsid w:val="00E26D36"/>
    <w:rsid w:val="00E3024D"/>
    <w:rsid w:val="00E33705"/>
    <w:rsid w:val="00E33D8A"/>
    <w:rsid w:val="00E33F38"/>
    <w:rsid w:val="00E3400B"/>
    <w:rsid w:val="00E34E62"/>
    <w:rsid w:val="00E42B26"/>
    <w:rsid w:val="00E44980"/>
    <w:rsid w:val="00E50186"/>
    <w:rsid w:val="00E501C7"/>
    <w:rsid w:val="00E538EE"/>
    <w:rsid w:val="00E53D34"/>
    <w:rsid w:val="00E540B1"/>
    <w:rsid w:val="00E6155E"/>
    <w:rsid w:val="00E61CF3"/>
    <w:rsid w:val="00E71818"/>
    <w:rsid w:val="00E71D1B"/>
    <w:rsid w:val="00E73C84"/>
    <w:rsid w:val="00E749AA"/>
    <w:rsid w:val="00E80274"/>
    <w:rsid w:val="00E83BAA"/>
    <w:rsid w:val="00E87A89"/>
    <w:rsid w:val="00E90992"/>
    <w:rsid w:val="00E929C3"/>
    <w:rsid w:val="00E95E26"/>
    <w:rsid w:val="00EA0E25"/>
    <w:rsid w:val="00EA56DA"/>
    <w:rsid w:val="00EA6EF3"/>
    <w:rsid w:val="00EA764F"/>
    <w:rsid w:val="00EB1238"/>
    <w:rsid w:val="00EB1BB0"/>
    <w:rsid w:val="00EB5FEB"/>
    <w:rsid w:val="00EC02DE"/>
    <w:rsid w:val="00EC1A21"/>
    <w:rsid w:val="00EC2B94"/>
    <w:rsid w:val="00ED1068"/>
    <w:rsid w:val="00ED374A"/>
    <w:rsid w:val="00ED3DDE"/>
    <w:rsid w:val="00ED473F"/>
    <w:rsid w:val="00ED4E2F"/>
    <w:rsid w:val="00ED4E38"/>
    <w:rsid w:val="00ED5FBA"/>
    <w:rsid w:val="00ED603E"/>
    <w:rsid w:val="00ED61CF"/>
    <w:rsid w:val="00ED7378"/>
    <w:rsid w:val="00EE17FF"/>
    <w:rsid w:val="00EE22D2"/>
    <w:rsid w:val="00EE30A8"/>
    <w:rsid w:val="00EE584A"/>
    <w:rsid w:val="00EF58B9"/>
    <w:rsid w:val="00F00621"/>
    <w:rsid w:val="00F00FBA"/>
    <w:rsid w:val="00F12CD8"/>
    <w:rsid w:val="00F13958"/>
    <w:rsid w:val="00F13C55"/>
    <w:rsid w:val="00F13F1B"/>
    <w:rsid w:val="00F14209"/>
    <w:rsid w:val="00F143EC"/>
    <w:rsid w:val="00F151C5"/>
    <w:rsid w:val="00F15F5C"/>
    <w:rsid w:val="00F17CB6"/>
    <w:rsid w:val="00F22229"/>
    <w:rsid w:val="00F224A7"/>
    <w:rsid w:val="00F2282E"/>
    <w:rsid w:val="00F2346D"/>
    <w:rsid w:val="00F26017"/>
    <w:rsid w:val="00F2653F"/>
    <w:rsid w:val="00F271AA"/>
    <w:rsid w:val="00F32EC8"/>
    <w:rsid w:val="00F32FA2"/>
    <w:rsid w:val="00F360F4"/>
    <w:rsid w:val="00F43F01"/>
    <w:rsid w:val="00F4674F"/>
    <w:rsid w:val="00F53282"/>
    <w:rsid w:val="00F54B19"/>
    <w:rsid w:val="00F5720E"/>
    <w:rsid w:val="00F61CA6"/>
    <w:rsid w:val="00F62DC0"/>
    <w:rsid w:val="00F636F4"/>
    <w:rsid w:val="00F64EC2"/>
    <w:rsid w:val="00F70A8C"/>
    <w:rsid w:val="00F71037"/>
    <w:rsid w:val="00F720C0"/>
    <w:rsid w:val="00F72E19"/>
    <w:rsid w:val="00F7499A"/>
    <w:rsid w:val="00F75061"/>
    <w:rsid w:val="00F80EF9"/>
    <w:rsid w:val="00F82B0D"/>
    <w:rsid w:val="00F87409"/>
    <w:rsid w:val="00F96E30"/>
    <w:rsid w:val="00FA015A"/>
    <w:rsid w:val="00FA0FD0"/>
    <w:rsid w:val="00FA441B"/>
    <w:rsid w:val="00FA6441"/>
    <w:rsid w:val="00FB16D6"/>
    <w:rsid w:val="00FB24D8"/>
    <w:rsid w:val="00FB6730"/>
    <w:rsid w:val="00FC246B"/>
    <w:rsid w:val="00FC31B6"/>
    <w:rsid w:val="00FC5E05"/>
    <w:rsid w:val="00FC730A"/>
    <w:rsid w:val="00FC7AD6"/>
    <w:rsid w:val="00FD499B"/>
    <w:rsid w:val="00FD5A0D"/>
    <w:rsid w:val="00FD65CD"/>
    <w:rsid w:val="00FD6AD9"/>
    <w:rsid w:val="00FE1B63"/>
    <w:rsid w:val="00FE56E9"/>
    <w:rsid w:val="00FE6D3A"/>
    <w:rsid w:val="00FE74B7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2EAA-8AE7-4A1C-A708-B9B4106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CF55-E43D-416B-87D2-714EFF4E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5538</Words>
  <Characters>3157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Віктор В. Чередниченко</cp:lastModifiedBy>
  <cp:revision>2</cp:revision>
  <cp:lastPrinted>2023-05-25T07:35:00Z</cp:lastPrinted>
  <dcterms:created xsi:type="dcterms:W3CDTF">2023-08-30T07:16:00Z</dcterms:created>
  <dcterms:modified xsi:type="dcterms:W3CDTF">2023-08-30T07:16:00Z</dcterms:modified>
</cp:coreProperties>
</file>