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E" w:rsidRPr="00592F31" w:rsidRDefault="00986DFE" w:rsidP="00592F31">
      <w:pPr>
        <w:spacing w:after="0" w:line="240" w:lineRule="auto"/>
        <w:rPr>
          <w:b/>
          <w:lang w:val="uk-UA"/>
        </w:rPr>
      </w:pPr>
    </w:p>
    <w:p w:rsidR="00592F31" w:rsidRPr="00592F31" w:rsidRDefault="00592F31" w:rsidP="00592F31">
      <w:pPr>
        <w:spacing w:after="0" w:line="240" w:lineRule="auto"/>
        <w:rPr>
          <w:b/>
          <w:lang w:val="uk-UA"/>
        </w:rPr>
      </w:pPr>
    </w:p>
    <w:p w:rsidR="00592F31" w:rsidRDefault="00592F31" w:rsidP="00592F31">
      <w:pPr>
        <w:spacing w:after="0" w:line="240" w:lineRule="auto"/>
        <w:rPr>
          <w:b/>
          <w:lang w:val="uk-UA"/>
        </w:rPr>
      </w:pPr>
    </w:p>
    <w:p w:rsidR="00190C9F" w:rsidRDefault="00190C9F" w:rsidP="00592F31">
      <w:pPr>
        <w:spacing w:after="0" w:line="240" w:lineRule="auto"/>
        <w:rPr>
          <w:b/>
          <w:lang w:val="uk-UA"/>
        </w:rPr>
      </w:pPr>
    </w:p>
    <w:p w:rsidR="00190C9F" w:rsidRPr="00592F31" w:rsidRDefault="00190C9F" w:rsidP="00592F31">
      <w:pPr>
        <w:spacing w:after="0" w:line="240" w:lineRule="auto"/>
        <w:rPr>
          <w:b/>
          <w:lang w:val="uk-UA"/>
        </w:rPr>
      </w:pPr>
      <w:bookmarkStart w:id="0" w:name="_GoBack"/>
      <w:bookmarkEnd w:id="0"/>
    </w:p>
    <w:p w:rsidR="00592F31" w:rsidRPr="00592F31" w:rsidRDefault="00592F31" w:rsidP="00592F31">
      <w:pPr>
        <w:spacing w:after="0" w:line="240" w:lineRule="auto"/>
        <w:rPr>
          <w:b/>
          <w:lang w:val="uk-UA"/>
        </w:rPr>
      </w:pPr>
    </w:p>
    <w:p w:rsidR="004C2689" w:rsidRPr="00592F31" w:rsidRDefault="004C2689" w:rsidP="00592F31">
      <w:pPr>
        <w:tabs>
          <w:tab w:val="center" w:pos="4820"/>
        </w:tabs>
        <w:spacing w:after="0" w:line="240" w:lineRule="auto"/>
        <w:jc w:val="both"/>
        <w:rPr>
          <w:b/>
          <w:lang w:val="uk-UA"/>
        </w:rPr>
      </w:pPr>
      <w:r w:rsidRPr="00592F31">
        <w:rPr>
          <w:b/>
          <w:lang w:val="uk-UA"/>
        </w:rPr>
        <w:t xml:space="preserve">про </w:t>
      </w:r>
      <w:r w:rsidR="00853938" w:rsidRPr="00592F31">
        <w:rPr>
          <w:b/>
          <w:lang w:val="uk-UA"/>
        </w:rPr>
        <w:t>закриття</w:t>
      </w:r>
      <w:r w:rsidRPr="00592F31">
        <w:rPr>
          <w:b/>
          <w:lang w:val="uk-UA"/>
        </w:rPr>
        <w:t xml:space="preserve"> конституційного провадження у справі за конституційним поданням 45 народних депутатів України щодо відповідності Конституції України (конституційності)</w:t>
      </w:r>
      <w:r w:rsidRPr="00592F31">
        <w:rPr>
          <w:lang w:val="uk-UA"/>
        </w:rPr>
        <w:t xml:space="preserve"> </w:t>
      </w:r>
      <w:r w:rsidRPr="00592F31">
        <w:rPr>
          <w:b/>
          <w:lang w:val="uk-UA"/>
        </w:rPr>
        <w:t xml:space="preserve">Закону України </w:t>
      </w:r>
      <w:r w:rsidR="00FA0F82" w:rsidRPr="00592F31">
        <w:rPr>
          <w:b/>
          <w:lang w:val="uk-UA"/>
        </w:rPr>
        <w:t>«Про особливості приватизації підприємств Державної акціонерної компанії „</w:t>
      </w:r>
      <w:proofErr w:type="spellStart"/>
      <w:r w:rsidR="00FA0F82" w:rsidRPr="00592F31">
        <w:rPr>
          <w:b/>
          <w:lang w:val="uk-UA"/>
        </w:rPr>
        <w:t>Укррудпром</w:t>
      </w:r>
      <w:proofErr w:type="spellEnd"/>
      <w:r w:rsidR="00FA0F82" w:rsidRPr="00592F31">
        <w:rPr>
          <w:b/>
          <w:lang w:val="uk-UA"/>
        </w:rPr>
        <w:t>“»</w:t>
      </w:r>
      <w:r w:rsidRPr="00592F31">
        <w:rPr>
          <w:b/>
          <w:lang w:val="uk-UA"/>
        </w:rPr>
        <w:t xml:space="preserve">, розпорядження Кабінету Міністрів України </w:t>
      </w:r>
      <w:r w:rsidR="00FA0F82" w:rsidRPr="00592F31">
        <w:rPr>
          <w:b/>
          <w:lang w:val="uk-UA"/>
        </w:rPr>
        <w:t xml:space="preserve">«Про заходи щодо приватизації </w:t>
      </w:r>
      <w:r w:rsidR="00994A68" w:rsidRPr="00592F31">
        <w:rPr>
          <w:b/>
          <w:lang w:val="uk-UA"/>
        </w:rPr>
        <w:br/>
      </w:r>
      <w:r w:rsidR="00592F31">
        <w:rPr>
          <w:b/>
          <w:lang w:val="uk-UA"/>
        </w:rPr>
        <w:tab/>
      </w:r>
      <w:r w:rsidR="00FA0F82" w:rsidRPr="00592F31">
        <w:rPr>
          <w:b/>
          <w:lang w:val="uk-UA"/>
        </w:rPr>
        <w:t>пакетів акцій підприємств ДАК „</w:t>
      </w:r>
      <w:proofErr w:type="spellStart"/>
      <w:r w:rsidR="00FA0F82" w:rsidRPr="00592F31">
        <w:rPr>
          <w:b/>
          <w:lang w:val="uk-UA"/>
        </w:rPr>
        <w:t>Укррудпром</w:t>
      </w:r>
      <w:proofErr w:type="spellEnd"/>
      <w:r w:rsidR="00FA0F82" w:rsidRPr="00592F31">
        <w:rPr>
          <w:b/>
          <w:lang w:val="uk-UA"/>
        </w:rPr>
        <w:t>“»</w:t>
      </w:r>
    </w:p>
    <w:p w:rsidR="004C2689" w:rsidRDefault="004C2689" w:rsidP="00592F31">
      <w:pPr>
        <w:spacing w:after="0" w:line="240" w:lineRule="auto"/>
        <w:rPr>
          <w:lang w:val="uk-UA"/>
        </w:rPr>
      </w:pPr>
    </w:p>
    <w:p w:rsidR="00972838" w:rsidRPr="00592F31" w:rsidRDefault="00972838" w:rsidP="00592F31">
      <w:pPr>
        <w:spacing w:after="0" w:line="240" w:lineRule="auto"/>
        <w:rPr>
          <w:lang w:val="uk-UA"/>
        </w:rPr>
      </w:pPr>
    </w:p>
    <w:p w:rsidR="004C2689" w:rsidRPr="00592F31" w:rsidRDefault="004C2689" w:rsidP="00592F31">
      <w:pPr>
        <w:tabs>
          <w:tab w:val="right" w:pos="9639"/>
        </w:tabs>
        <w:spacing w:after="0" w:line="240" w:lineRule="auto"/>
        <w:rPr>
          <w:lang w:val="uk-UA"/>
        </w:rPr>
      </w:pPr>
      <w:r w:rsidRPr="00592F31">
        <w:rPr>
          <w:lang w:val="uk-UA"/>
        </w:rPr>
        <w:t>К и ї в</w:t>
      </w:r>
      <w:r w:rsidR="00592F31">
        <w:rPr>
          <w:lang w:val="uk-UA"/>
        </w:rPr>
        <w:t xml:space="preserve"> </w:t>
      </w:r>
      <w:r w:rsidR="00592F31">
        <w:rPr>
          <w:lang w:val="uk-UA"/>
        </w:rPr>
        <w:tab/>
      </w:r>
      <w:r w:rsidRPr="00592F31">
        <w:rPr>
          <w:lang w:val="uk-UA"/>
        </w:rPr>
        <w:t>Справа № 1-26/2020(396/20)</w:t>
      </w:r>
    </w:p>
    <w:p w:rsidR="009F430F" w:rsidRPr="00592F31" w:rsidRDefault="00753D5E" w:rsidP="00592F31">
      <w:pPr>
        <w:spacing w:after="0" w:line="240" w:lineRule="auto"/>
        <w:rPr>
          <w:lang w:val="uk-UA"/>
        </w:rPr>
      </w:pPr>
      <w:r w:rsidRPr="00592F31">
        <w:rPr>
          <w:lang w:val="uk-UA"/>
        </w:rPr>
        <w:t>22</w:t>
      </w:r>
      <w:r w:rsidR="009F430F" w:rsidRPr="00592F31">
        <w:rPr>
          <w:lang w:val="uk-UA"/>
        </w:rPr>
        <w:t xml:space="preserve"> </w:t>
      </w:r>
      <w:r w:rsidR="009651B8" w:rsidRPr="00592F31">
        <w:rPr>
          <w:lang w:val="uk-UA"/>
        </w:rPr>
        <w:t>грудня</w:t>
      </w:r>
      <w:r w:rsidR="002C1837" w:rsidRPr="00592F31">
        <w:rPr>
          <w:lang w:val="uk-UA"/>
        </w:rPr>
        <w:t xml:space="preserve"> </w:t>
      </w:r>
      <w:r w:rsidR="009F430F" w:rsidRPr="00592F31">
        <w:rPr>
          <w:lang w:val="uk-UA"/>
        </w:rPr>
        <w:t>202</w:t>
      </w:r>
      <w:r w:rsidR="002C1837" w:rsidRPr="00592F31">
        <w:rPr>
          <w:lang w:val="uk-UA"/>
        </w:rPr>
        <w:t>2</w:t>
      </w:r>
      <w:r w:rsidR="009F430F" w:rsidRPr="00592F31">
        <w:rPr>
          <w:lang w:val="uk-UA"/>
        </w:rPr>
        <w:t xml:space="preserve"> року</w:t>
      </w:r>
    </w:p>
    <w:p w:rsidR="009F430F" w:rsidRPr="00592F31" w:rsidRDefault="002C1837" w:rsidP="00592F31">
      <w:pPr>
        <w:spacing w:after="0" w:line="240" w:lineRule="auto"/>
        <w:rPr>
          <w:lang w:val="uk-UA"/>
        </w:rPr>
      </w:pPr>
      <w:r w:rsidRPr="00592F31">
        <w:rPr>
          <w:lang w:val="uk-UA"/>
        </w:rPr>
        <w:t>№</w:t>
      </w:r>
      <w:r w:rsidR="00753D5E" w:rsidRPr="00592F31">
        <w:rPr>
          <w:lang w:val="uk-UA"/>
        </w:rPr>
        <w:t xml:space="preserve"> 8</w:t>
      </w:r>
      <w:r w:rsidRPr="00592F31">
        <w:rPr>
          <w:lang w:val="uk-UA"/>
        </w:rPr>
        <w:t>-уп/2022</w:t>
      </w:r>
    </w:p>
    <w:p w:rsidR="004C2689" w:rsidRDefault="004C2689" w:rsidP="00592F31">
      <w:pPr>
        <w:spacing w:after="0" w:line="240" w:lineRule="auto"/>
        <w:rPr>
          <w:lang w:val="uk-UA"/>
        </w:rPr>
      </w:pPr>
    </w:p>
    <w:p w:rsidR="00972838" w:rsidRPr="00592F31" w:rsidRDefault="00972838" w:rsidP="00592F31">
      <w:pPr>
        <w:spacing w:after="0" w:line="240" w:lineRule="auto"/>
        <w:rPr>
          <w:lang w:val="uk-UA"/>
        </w:rPr>
      </w:pP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r w:rsidRPr="00592F31">
        <w:rPr>
          <w:lang w:val="uk-UA"/>
        </w:rPr>
        <w:t>Велика палата Конституційного Суду України у складі: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r w:rsidRPr="00592F31">
        <w:rPr>
          <w:lang w:val="uk-UA"/>
        </w:rPr>
        <w:t>Головат</w:t>
      </w:r>
      <w:r w:rsidR="006105B8" w:rsidRPr="00592F31">
        <w:rPr>
          <w:lang w:val="uk-UA"/>
        </w:rPr>
        <w:t>ий</w:t>
      </w:r>
      <w:r w:rsidRPr="00592F31">
        <w:rPr>
          <w:lang w:val="uk-UA"/>
        </w:rPr>
        <w:t xml:space="preserve"> Сергі</w:t>
      </w:r>
      <w:r w:rsidR="006105B8" w:rsidRPr="00592F31">
        <w:rPr>
          <w:lang w:val="uk-UA"/>
        </w:rPr>
        <w:t>й</w:t>
      </w:r>
      <w:r w:rsidRPr="00592F31">
        <w:rPr>
          <w:lang w:val="uk-UA"/>
        </w:rPr>
        <w:t xml:space="preserve"> Петрович </w:t>
      </w:r>
      <w:r w:rsidR="006105B8" w:rsidRPr="00592F31">
        <w:rPr>
          <w:lang w:val="uk-UA"/>
        </w:rPr>
        <w:t>(</w:t>
      </w:r>
      <w:r w:rsidRPr="00592F31">
        <w:rPr>
          <w:lang w:val="uk-UA"/>
        </w:rPr>
        <w:t>голов</w:t>
      </w:r>
      <w:r w:rsidR="006105B8" w:rsidRPr="00592F31">
        <w:rPr>
          <w:lang w:val="uk-UA"/>
        </w:rPr>
        <w:t>а засідання)</w:t>
      </w:r>
      <w:r w:rsidRPr="00592F31">
        <w:rPr>
          <w:lang w:val="uk-UA"/>
        </w:rPr>
        <w:t>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proofErr w:type="spellStart"/>
      <w:r w:rsidRPr="00592F31">
        <w:rPr>
          <w:lang w:val="uk-UA"/>
        </w:rPr>
        <w:t>Городовенк</w:t>
      </w:r>
      <w:r w:rsidR="006105B8" w:rsidRPr="00592F31">
        <w:rPr>
          <w:lang w:val="uk-UA"/>
        </w:rPr>
        <w:t>о</w:t>
      </w:r>
      <w:proofErr w:type="spellEnd"/>
      <w:r w:rsidRPr="00592F31">
        <w:rPr>
          <w:lang w:val="uk-UA"/>
        </w:rPr>
        <w:t xml:space="preserve"> Віктор Валентинович,</w:t>
      </w:r>
    </w:p>
    <w:p w:rsidR="00C205F9" w:rsidRPr="00592F31" w:rsidRDefault="00C205F9" w:rsidP="00592F31">
      <w:pPr>
        <w:spacing w:after="0" w:line="240" w:lineRule="auto"/>
        <w:ind w:firstLine="567"/>
        <w:rPr>
          <w:lang w:val="uk-UA"/>
        </w:rPr>
      </w:pPr>
      <w:r w:rsidRPr="00592F31">
        <w:rPr>
          <w:lang w:val="uk-UA"/>
        </w:rPr>
        <w:t>Грищук Оксана Вікторівна,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proofErr w:type="spellStart"/>
      <w:r w:rsidRPr="00592F31">
        <w:rPr>
          <w:lang w:val="uk-UA"/>
        </w:rPr>
        <w:t>Кичун</w:t>
      </w:r>
      <w:proofErr w:type="spellEnd"/>
      <w:r w:rsidRPr="00592F31">
        <w:rPr>
          <w:lang w:val="uk-UA"/>
        </w:rPr>
        <w:t xml:space="preserve"> Віктор</w:t>
      </w:r>
      <w:r w:rsidR="006105B8" w:rsidRPr="00592F31">
        <w:rPr>
          <w:lang w:val="uk-UA"/>
        </w:rPr>
        <w:t xml:space="preserve"> Іванович</w:t>
      </w:r>
      <w:r w:rsidRPr="00592F31">
        <w:rPr>
          <w:lang w:val="uk-UA"/>
        </w:rPr>
        <w:t>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r w:rsidRPr="00592F31">
        <w:rPr>
          <w:lang w:val="uk-UA"/>
        </w:rPr>
        <w:t>Колісник Віктор Павлович,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r w:rsidRPr="00592F31">
        <w:rPr>
          <w:lang w:val="uk-UA"/>
        </w:rPr>
        <w:t>Кривенк</w:t>
      </w:r>
      <w:r w:rsidR="006105B8" w:rsidRPr="00592F31">
        <w:rPr>
          <w:lang w:val="uk-UA"/>
        </w:rPr>
        <w:t>о</w:t>
      </w:r>
      <w:r w:rsidRPr="00592F31">
        <w:rPr>
          <w:lang w:val="uk-UA"/>
        </w:rPr>
        <w:t xml:space="preserve"> Віктор Васильович,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proofErr w:type="spellStart"/>
      <w:r w:rsidRPr="00592F31">
        <w:rPr>
          <w:lang w:val="uk-UA"/>
        </w:rPr>
        <w:t>Лемак</w:t>
      </w:r>
      <w:proofErr w:type="spellEnd"/>
      <w:r w:rsidRPr="00592F31">
        <w:rPr>
          <w:lang w:val="uk-UA"/>
        </w:rPr>
        <w:t xml:space="preserve"> Васил</w:t>
      </w:r>
      <w:r w:rsidR="006105B8" w:rsidRPr="00592F31">
        <w:rPr>
          <w:lang w:val="uk-UA"/>
        </w:rPr>
        <w:t>ь</w:t>
      </w:r>
      <w:r w:rsidRPr="00592F31">
        <w:rPr>
          <w:lang w:val="uk-UA"/>
        </w:rPr>
        <w:t xml:space="preserve"> Васильович,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r w:rsidRPr="00592F31">
        <w:rPr>
          <w:lang w:val="uk-UA"/>
        </w:rPr>
        <w:t>Мойсик Володимир Романович,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r w:rsidRPr="00592F31">
        <w:rPr>
          <w:lang w:val="uk-UA"/>
        </w:rPr>
        <w:t>Первомайськ</w:t>
      </w:r>
      <w:r w:rsidR="006105B8" w:rsidRPr="00592F31">
        <w:rPr>
          <w:lang w:val="uk-UA"/>
        </w:rPr>
        <w:t>ий</w:t>
      </w:r>
      <w:r w:rsidRPr="00592F31">
        <w:rPr>
          <w:lang w:val="uk-UA"/>
        </w:rPr>
        <w:t xml:space="preserve"> Олег Олексійович,</w:t>
      </w:r>
    </w:p>
    <w:p w:rsidR="00661CC0" w:rsidRPr="00592F31" w:rsidRDefault="00661CC0" w:rsidP="00592F31">
      <w:pPr>
        <w:spacing w:after="0" w:line="240" w:lineRule="auto"/>
        <w:ind w:firstLine="567"/>
        <w:rPr>
          <w:lang w:val="uk-UA"/>
        </w:rPr>
      </w:pPr>
      <w:proofErr w:type="spellStart"/>
      <w:r w:rsidRPr="00592F31">
        <w:rPr>
          <w:lang w:val="uk-UA"/>
        </w:rPr>
        <w:t>Петришин</w:t>
      </w:r>
      <w:proofErr w:type="spellEnd"/>
      <w:r w:rsidRPr="00592F31">
        <w:rPr>
          <w:lang w:val="uk-UA"/>
        </w:rPr>
        <w:t xml:space="preserve"> Олександр Віталійович,</w:t>
      </w:r>
    </w:p>
    <w:p w:rsidR="00E62904" w:rsidRPr="00592F31" w:rsidRDefault="00E62904" w:rsidP="00592F31">
      <w:pPr>
        <w:spacing w:after="0" w:line="240" w:lineRule="auto"/>
        <w:ind w:firstLine="567"/>
        <w:rPr>
          <w:lang w:val="uk-UA"/>
        </w:rPr>
      </w:pPr>
      <w:proofErr w:type="spellStart"/>
      <w:r w:rsidRPr="00592F31">
        <w:rPr>
          <w:lang w:val="uk-UA"/>
        </w:rPr>
        <w:t>Совгиря</w:t>
      </w:r>
      <w:proofErr w:type="spellEnd"/>
      <w:r w:rsidRPr="00592F31">
        <w:rPr>
          <w:lang w:val="uk-UA"/>
        </w:rPr>
        <w:t xml:space="preserve"> Ольга Володимирівна,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proofErr w:type="spellStart"/>
      <w:r w:rsidRPr="00592F31">
        <w:rPr>
          <w:lang w:val="uk-UA"/>
        </w:rPr>
        <w:t>Філюк</w:t>
      </w:r>
      <w:proofErr w:type="spellEnd"/>
      <w:r w:rsidRPr="00592F31">
        <w:rPr>
          <w:lang w:val="uk-UA"/>
        </w:rPr>
        <w:t xml:space="preserve"> Петр</w:t>
      </w:r>
      <w:r w:rsidR="006105B8" w:rsidRPr="00592F31">
        <w:rPr>
          <w:lang w:val="uk-UA"/>
        </w:rPr>
        <w:t>о</w:t>
      </w:r>
      <w:r w:rsidRPr="00592F31">
        <w:rPr>
          <w:lang w:val="uk-UA"/>
        </w:rPr>
        <w:t xml:space="preserve"> </w:t>
      </w:r>
      <w:proofErr w:type="spellStart"/>
      <w:r w:rsidRPr="00592F31">
        <w:rPr>
          <w:lang w:val="uk-UA"/>
        </w:rPr>
        <w:t>Тодосьович</w:t>
      </w:r>
      <w:proofErr w:type="spellEnd"/>
      <w:r w:rsidRPr="00592F31">
        <w:rPr>
          <w:lang w:val="uk-UA"/>
        </w:rPr>
        <w:t xml:space="preserve"> </w:t>
      </w:r>
      <w:r w:rsidR="006105B8" w:rsidRPr="00592F31">
        <w:rPr>
          <w:lang w:val="uk-UA"/>
        </w:rPr>
        <w:t>(доповідач)</w:t>
      </w:r>
      <w:r w:rsidRPr="00592F31">
        <w:rPr>
          <w:lang w:val="uk-UA"/>
        </w:rPr>
        <w:t>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  <w:r w:rsidRPr="00592F31">
        <w:rPr>
          <w:lang w:val="uk-UA"/>
        </w:rPr>
        <w:t>Юровськ</w:t>
      </w:r>
      <w:r w:rsidR="006105B8" w:rsidRPr="00592F31">
        <w:rPr>
          <w:lang w:val="uk-UA"/>
        </w:rPr>
        <w:t xml:space="preserve">а </w:t>
      </w:r>
      <w:r w:rsidRPr="00592F31">
        <w:rPr>
          <w:lang w:val="uk-UA"/>
        </w:rPr>
        <w:t>Галин</w:t>
      </w:r>
      <w:r w:rsidR="006105B8" w:rsidRPr="00592F31">
        <w:rPr>
          <w:lang w:val="uk-UA"/>
        </w:rPr>
        <w:t>а</w:t>
      </w:r>
      <w:r w:rsidRPr="00592F31">
        <w:rPr>
          <w:lang w:val="uk-UA"/>
        </w:rPr>
        <w:t xml:space="preserve"> Валентинівн</w:t>
      </w:r>
      <w:r w:rsidR="006105B8" w:rsidRPr="00592F31">
        <w:rPr>
          <w:lang w:val="uk-UA"/>
        </w:rPr>
        <w:t>а</w:t>
      </w:r>
      <w:r w:rsidRPr="00592F31">
        <w:rPr>
          <w:lang w:val="uk-UA"/>
        </w:rPr>
        <w:t>,</w:t>
      </w:r>
    </w:p>
    <w:p w:rsidR="004C2689" w:rsidRPr="00592F31" w:rsidRDefault="004C2689" w:rsidP="00592F31">
      <w:pPr>
        <w:spacing w:after="0" w:line="240" w:lineRule="auto"/>
        <w:ind w:firstLine="567"/>
        <w:rPr>
          <w:lang w:val="uk-UA"/>
        </w:rPr>
      </w:pPr>
    </w:p>
    <w:p w:rsidR="004C2689" w:rsidRPr="00592F31" w:rsidRDefault="006105B8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>розглянула</w:t>
      </w:r>
      <w:r w:rsidR="004C2689" w:rsidRPr="00592F31">
        <w:rPr>
          <w:lang w:val="uk-UA"/>
        </w:rPr>
        <w:t xml:space="preserve"> на пленарному засіданні </w:t>
      </w:r>
      <w:r w:rsidR="009651B8" w:rsidRPr="00592F31">
        <w:rPr>
          <w:lang w:val="uk-UA"/>
        </w:rPr>
        <w:t>справу за</w:t>
      </w:r>
      <w:r w:rsidR="00661CC0" w:rsidRPr="00592F31">
        <w:rPr>
          <w:lang w:val="uk-UA"/>
        </w:rPr>
        <w:t xml:space="preserve"> конституційним поданням</w:t>
      </w:r>
      <w:r w:rsidR="00661CC0" w:rsidRPr="00592F31">
        <w:rPr>
          <w:lang w:val="uk-UA"/>
        </w:rPr>
        <w:br/>
      </w:r>
      <w:r w:rsidR="004C2689" w:rsidRPr="00592F31">
        <w:rPr>
          <w:lang w:val="uk-UA"/>
        </w:rPr>
        <w:t xml:space="preserve">45 народних депутатів України щодо відповідності Конституції України (конституційності) Закону України </w:t>
      </w:r>
      <w:r w:rsidR="00FA0F82" w:rsidRPr="00592F31">
        <w:rPr>
          <w:lang w:val="uk-UA"/>
        </w:rPr>
        <w:t>«Про особливості приватизації підприємств Державної акціонерної компанії „</w:t>
      </w:r>
      <w:proofErr w:type="spellStart"/>
      <w:r w:rsidR="00FA0F82" w:rsidRPr="00592F31">
        <w:rPr>
          <w:lang w:val="uk-UA"/>
        </w:rPr>
        <w:t>Укррудпром</w:t>
      </w:r>
      <w:proofErr w:type="spellEnd"/>
      <w:r w:rsidR="00FA0F82" w:rsidRPr="00592F31">
        <w:rPr>
          <w:lang w:val="uk-UA"/>
        </w:rPr>
        <w:t>“»</w:t>
      </w:r>
      <w:r w:rsidR="00661CC0" w:rsidRPr="00592F31">
        <w:rPr>
          <w:lang w:val="uk-UA"/>
        </w:rPr>
        <w:t xml:space="preserve"> від 9 квітня 2004 року</w:t>
      </w:r>
      <w:r w:rsidR="00592F31">
        <w:rPr>
          <w:lang w:val="uk-UA"/>
        </w:rPr>
        <w:br/>
      </w:r>
      <w:r w:rsidR="004C2689" w:rsidRPr="00592F31">
        <w:rPr>
          <w:lang w:val="uk-UA"/>
        </w:rPr>
        <w:t>№ 1677–IV (Відомості Верховної Ради України, 2004 p., № 29, ст. 376)</w:t>
      </w:r>
      <w:r w:rsidR="00023FA6" w:rsidRPr="00592F31">
        <w:rPr>
          <w:lang w:val="uk-UA"/>
        </w:rPr>
        <w:t xml:space="preserve"> зі змінами</w:t>
      </w:r>
      <w:r w:rsidR="004C2689" w:rsidRPr="00592F31">
        <w:rPr>
          <w:lang w:val="uk-UA"/>
        </w:rPr>
        <w:t xml:space="preserve">, розпорядження Кабінету Міністрів України </w:t>
      </w:r>
      <w:r w:rsidR="00FA0F82" w:rsidRPr="00592F31">
        <w:rPr>
          <w:lang w:val="uk-UA"/>
        </w:rPr>
        <w:t xml:space="preserve">«Про заходи щодо приватизації </w:t>
      </w:r>
      <w:r w:rsidR="00FA0F82" w:rsidRPr="00592F31">
        <w:rPr>
          <w:lang w:val="uk-UA"/>
        </w:rPr>
        <w:lastRenderedPageBreak/>
        <w:t>пакетів акцій підприємств ДАК „</w:t>
      </w:r>
      <w:proofErr w:type="spellStart"/>
      <w:r w:rsidR="00FA0F82" w:rsidRPr="00592F31">
        <w:rPr>
          <w:lang w:val="uk-UA"/>
        </w:rPr>
        <w:t>Укррудпром</w:t>
      </w:r>
      <w:proofErr w:type="spellEnd"/>
      <w:r w:rsidR="00FA0F82" w:rsidRPr="00592F31">
        <w:rPr>
          <w:lang w:val="uk-UA"/>
        </w:rPr>
        <w:t>“»</w:t>
      </w:r>
      <w:r w:rsidR="009651B8" w:rsidRPr="00592F31">
        <w:rPr>
          <w:lang w:val="uk-UA"/>
        </w:rPr>
        <w:t xml:space="preserve"> від 27 травня 2004 року</w:t>
      </w:r>
      <w:r w:rsidR="009651B8" w:rsidRPr="00592F31">
        <w:rPr>
          <w:lang w:val="uk-UA"/>
        </w:rPr>
        <w:br/>
      </w:r>
      <w:r w:rsidR="00661CC0" w:rsidRPr="00592F31">
        <w:rPr>
          <w:lang w:val="uk-UA"/>
        </w:rPr>
        <w:t>№ 348-</w:t>
      </w:r>
      <w:r w:rsidR="004C2689" w:rsidRPr="00592F31">
        <w:rPr>
          <w:lang w:val="uk-UA"/>
        </w:rPr>
        <w:t>р.</w:t>
      </w:r>
    </w:p>
    <w:p w:rsidR="004C2689" w:rsidRPr="00592F31" w:rsidRDefault="004C2689" w:rsidP="00592F31">
      <w:pPr>
        <w:spacing w:after="0" w:line="360" w:lineRule="auto"/>
        <w:ind w:firstLine="567"/>
        <w:jc w:val="both"/>
        <w:rPr>
          <w:lang w:val="uk-UA"/>
        </w:rPr>
      </w:pPr>
    </w:p>
    <w:p w:rsidR="004C2689" w:rsidRPr="00592F31" w:rsidRDefault="004C2689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 xml:space="preserve">Заслухавши суддю-доповідача </w:t>
      </w:r>
      <w:proofErr w:type="spellStart"/>
      <w:r w:rsidRPr="00592F31">
        <w:rPr>
          <w:lang w:val="uk-UA"/>
        </w:rPr>
        <w:t>Філюка</w:t>
      </w:r>
      <w:proofErr w:type="spellEnd"/>
      <w:r w:rsidRPr="00592F31">
        <w:rPr>
          <w:lang w:val="uk-UA"/>
        </w:rPr>
        <w:t xml:space="preserve"> П.Т. та дослідивши матеріали справи, Велика палата Конституційного Суду України  </w:t>
      </w:r>
    </w:p>
    <w:p w:rsidR="004C2689" w:rsidRPr="00592F31" w:rsidRDefault="004C2689" w:rsidP="00592F31">
      <w:pPr>
        <w:spacing w:after="0" w:line="360" w:lineRule="auto"/>
        <w:ind w:firstLine="567"/>
        <w:jc w:val="both"/>
        <w:rPr>
          <w:lang w:val="uk-UA"/>
        </w:rPr>
      </w:pPr>
    </w:p>
    <w:p w:rsidR="004C2689" w:rsidRPr="00592F31" w:rsidRDefault="004C2689" w:rsidP="00592F31">
      <w:pPr>
        <w:spacing w:after="0" w:line="360" w:lineRule="auto"/>
        <w:jc w:val="center"/>
        <w:rPr>
          <w:b/>
          <w:lang w:val="uk-UA"/>
        </w:rPr>
      </w:pPr>
      <w:r w:rsidRPr="00592F31">
        <w:rPr>
          <w:b/>
          <w:lang w:val="uk-UA"/>
        </w:rPr>
        <w:t>у с т а н о в и л а:</w:t>
      </w:r>
    </w:p>
    <w:p w:rsidR="00946FBB" w:rsidRPr="00592F31" w:rsidRDefault="00946FBB" w:rsidP="00592F31">
      <w:pPr>
        <w:spacing w:after="0" w:line="360" w:lineRule="auto"/>
        <w:ind w:firstLine="567"/>
        <w:rPr>
          <w:b/>
          <w:lang w:val="uk-UA"/>
        </w:rPr>
      </w:pPr>
    </w:p>
    <w:p w:rsidR="00946FBB" w:rsidRPr="00592F31" w:rsidRDefault="00946FBB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 xml:space="preserve">1. Суб’єкт права на конституційне </w:t>
      </w:r>
      <w:r w:rsidR="00994A68" w:rsidRPr="00592F31">
        <w:rPr>
          <w:lang w:val="uk-UA"/>
        </w:rPr>
        <w:t>подання – 45 народних депутатів</w:t>
      </w:r>
      <w:r w:rsidR="00994A68" w:rsidRPr="00592F31">
        <w:rPr>
          <w:lang w:val="uk-UA"/>
        </w:rPr>
        <w:br/>
      </w:r>
      <w:r w:rsidRPr="00592F31">
        <w:rPr>
          <w:lang w:val="uk-UA"/>
        </w:rPr>
        <w:t>України – звернувся до Конституційного Суду України з клопотанням визнати такими, що не відповідають Конституції</w:t>
      </w:r>
      <w:r w:rsidR="00D0779C" w:rsidRPr="00592F31">
        <w:rPr>
          <w:lang w:val="uk-UA"/>
        </w:rPr>
        <w:t xml:space="preserve"> України</w:t>
      </w:r>
      <w:r w:rsidR="00994A68" w:rsidRPr="00592F31">
        <w:rPr>
          <w:lang w:val="uk-UA"/>
        </w:rPr>
        <w:t xml:space="preserve"> </w:t>
      </w:r>
      <w:r w:rsidRPr="00592F31">
        <w:rPr>
          <w:lang w:val="uk-UA"/>
        </w:rPr>
        <w:t>(є неконституційними)</w:t>
      </w:r>
      <w:r w:rsidR="00DF6CB5" w:rsidRPr="00592F31">
        <w:rPr>
          <w:lang w:val="uk-UA"/>
        </w:rPr>
        <w:t>,</w:t>
      </w:r>
      <w:r w:rsidRPr="00592F31">
        <w:rPr>
          <w:lang w:val="uk-UA"/>
        </w:rPr>
        <w:t xml:space="preserve"> Закон України </w:t>
      </w:r>
      <w:r w:rsidR="00137E9E" w:rsidRPr="00592F31">
        <w:rPr>
          <w:lang w:val="uk-UA"/>
        </w:rPr>
        <w:t>«</w:t>
      </w:r>
      <w:r w:rsidRPr="00592F31">
        <w:rPr>
          <w:lang w:val="uk-UA"/>
        </w:rPr>
        <w:t>Про особливості приватизації підприємств Державної акціонерної компанії „</w:t>
      </w:r>
      <w:proofErr w:type="spellStart"/>
      <w:r w:rsidRPr="00592F31">
        <w:rPr>
          <w:lang w:val="uk-UA"/>
        </w:rPr>
        <w:t>Укррудпром</w:t>
      </w:r>
      <w:proofErr w:type="spellEnd"/>
      <w:r w:rsidRPr="00592F31">
        <w:rPr>
          <w:lang w:val="uk-UA"/>
        </w:rPr>
        <w:t>“</w:t>
      </w:r>
      <w:r w:rsidR="00137E9E" w:rsidRPr="00592F31">
        <w:rPr>
          <w:lang w:val="uk-UA"/>
        </w:rPr>
        <w:t>»</w:t>
      </w:r>
      <w:r w:rsidRPr="00592F31">
        <w:rPr>
          <w:lang w:val="uk-UA"/>
        </w:rPr>
        <w:t xml:space="preserve"> від 9 квітня</w:t>
      </w:r>
      <w:r w:rsidR="00994A68" w:rsidRPr="00592F31">
        <w:rPr>
          <w:lang w:val="uk-UA"/>
        </w:rPr>
        <w:t xml:space="preserve"> </w:t>
      </w:r>
      <w:r w:rsidRPr="00592F31">
        <w:rPr>
          <w:lang w:val="uk-UA"/>
        </w:rPr>
        <w:t>2004 року № 1677–IV</w:t>
      </w:r>
      <w:r w:rsidR="00023FA6" w:rsidRPr="00592F31">
        <w:rPr>
          <w:lang w:val="uk-UA"/>
        </w:rPr>
        <w:t xml:space="preserve"> зі змінами</w:t>
      </w:r>
      <w:r w:rsidR="00023FA6" w:rsidRPr="00592F31">
        <w:rPr>
          <w:lang w:val="uk-UA"/>
        </w:rPr>
        <w:br/>
      </w:r>
      <w:r w:rsidRPr="00592F31">
        <w:rPr>
          <w:lang w:val="uk-UA"/>
        </w:rPr>
        <w:t>(далі – Закон)</w:t>
      </w:r>
      <w:r w:rsidR="00DF6CB5" w:rsidRPr="00592F31">
        <w:rPr>
          <w:lang w:val="uk-UA"/>
        </w:rPr>
        <w:t xml:space="preserve">, </w:t>
      </w:r>
      <w:r w:rsidRPr="00592F31">
        <w:rPr>
          <w:lang w:val="uk-UA"/>
        </w:rPr>
        <w:t>розпорядження Кабінету Міністрів України «Про заходи щодо привати</w:t>
      </w:r>
      <w:r w:rsidR="00D0779C" w:rsidRPr="00592F31">
        <w:rPr>
          <w:lang w:val="uk-UA"/>
        </w:rPr>
        <w:t>зації пакетів акцій підприємств</w:t>
      </w:r>
      <w:r w:rsidR="00994A68" w:rsidRPr="00592F31">
        <w:rPr>
          <w:lang w:val="uk-UA"/>
        </w:rPr>
        <w:t xml:space="preserve"> </w:t>
      </w:r>
      <w:r w:rsidRPr="00592F31">
        <w:rPr>
          <w:lang w:val="uk-UA"/>
        </w:rPr>
        <w:t>ДАК „</w:t>
      </w:r>
      <w:proofErr w:type="spellStart"/>
      <w:r w:rsidRPr="00592F31">
        <w:rPr>
          <w:lang w:val="uk-UA"/>
        </w:rPr>
        <w:t>Укррудпром</w:t>
      </w:r>
      <w:proofErr w:type="spellEnd"/>
      <w:r w:rsidRPr="00592F31">
        <w:rPr>
          <w:lang w:val="uk-UA"/>
        </w:rPr>
        <w:t>“»</w:t>
      </w:r>
      <w:r w:rsidR="00D0779C" w:rsidRPr="00592F31">
        <w:rPr>
          <w:lang w:val="uk-UA"/>
        </w:rPr>
        <w:t xml:space="preserve"> </w:t>
      </w:r>
      <w:r w:rsidR="00752CAD" w:rsidRPr="00592F31">
        <w:rPr>
          <w:lang w:val="uk-UA"/>
        </w:rPr>
        <w:t>від 27 травня</w:t>
      </w:r>
      <w:r w:rsidR="00752CAD" w:rsidRPr="00592F31">
        <w:rPr>
          <w:lang w:val="uk-UA"/>
        </w:rPr>
        <w:br/>
      </w:r>
      <w:r w:rsidRPr="00592F31">
        <w:rPr>
          <w:lang w:val="uk-UA"/>
        </w:rPr>
        <w:t>2004 року</w:t>
      </w:r>
      <w:r w:rsidR="00752CAD" w:rsidRPr="00592F31">
        <w:rPr>
          <w:lang w:val="uk-UA"/>
        </w:rPr>
        <w:t xml:space="preserve"> </w:t>
      </w:r>
      <w:r w:rsidRPr="00592F31">
        <w:rPr>
          <w:lang w:val="uk-UA"/>
        </w:rPr>
        <w:t>№ 348-р (далі – Розпорядження).</w:t>
      </w:r>
    </w:p>
    <w:p w:rsidR="00946FBB" w:rsidRPr="00592F31" w:rsidRDefault="001A7055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>На думку авторів клопотання,</w:t>
      </w:r>
      <w:r w:rsidR="00946FBB" w:rsidRPr="00592F31">
        <w:rPr>
          <w:lang w:val="uk-UA"/>
        </w:rPr>
        <w:t xml:space="preserve"> Закон </w:t>
      </w:r>
      <w:r w:rsidR="00DF6CB5" w:rsidRPr="00592F31">
        <w:rPr>
          <w:lang w:val="uk-UA"/>
        </w:rPr>
        <w:t>і</w:t>
      </w:r>
      <w:r w:rsidR="00946FBB" w:rsidRPr="00592F31">
        <w:rPr>
          <w:lang w:val="uk-UA"/>
        </w:rPr>
        <w:t xml:space="preserve"> Розпорядження не відповідають частин</w:t>
      </w:r>
      <w:r w:rsidR="00661CC0" w:rsidRPr="00592F31">
        <w:rPr>
          <w:lang w:val="uk-UA"/>
        </w:rPr>
        <w:t>і четвертій</w:t>
      </w:r>
      <w:r w:rsidR="00946FBB" w:rsidRPr="00592F31">
        <w:rPr>
          <w:lang w:val="uk-UA"/>
        </w:rPr>
        <w:t xml:space="preserve"> статті 13, статті 21, </w:t>
      </w:r>
      <w:r w:rsidRPr="00592F31">
        <w:rPr>
          <w:lang w:val="uk-UA"/>
        </w:rPr>
        <w:t>частин</w:t>
      </w:r>
      <w:r w:rsidR="00661CC0" w:rsidRPr="00592F31">
        <w:rPr>
          <w:lang w:val="uk-UA"/>
        </w:rPr>
        <w:t>ам другій, третій статті 22,</w:t>
      </w:r>
      <w:r w:rsidR="00661CC0" w:rsidRPr="00592F31">
        <w:rPr>
          <w:lang w:val="uk-UA"/>
        </w:rPr>
        <w:br/>
      </w:r>
      <w:r w:rsidR="00946FBB" w:rsidRPr="00592F31">
        <w:rPr>
          <w:lang w:val="uk-UA"/>
        </w:rPr>
        <w:t>частин</w:t>
      </w:r>
      <w:r w:rsidR="00661CC0" w:rsidRPr="00592F31">
        <w:rPr>
          <w:lang w:val="uk-UA"/>
        </w:rPr>
        <w:t>ам першій, другій статті 24, частині першій</w:t>
      </w:r>
      <w:r w:rsidR="00946FBB" w:rsidRPr="00592F31">
        <w:rPr>
          <w:lang w:val="uk-UA"/>
        </w:rPr>
        <w:t xml:space="preserve"> статті 64</w:t>
      </w:r>
      <w:r w:rsidR="00994A68" w:rsidRPr="00592F31">
        <w:rPr>
          <w:lang w:val="uk-UA"/>
        </w:rPr>
        <w:t xml:space="preserve"> </w:t>
      </w:r>
      <w:r w:rsidR="00946FBB" w:rsidRPr="00592F31">
        <w:rPr>
          <w:lang w:val="uk-UA"/>
        </w:rPr>
        <w:t>Конституції України.</w:t>
      </w:r>
    </w:p>
    <w:p w:rsidR="00C8667D" w:rsidRPr="00592F31" w:rsidRDefault="00C8667D" w:rsidP="00592F31">
      <w:pPr>
        <w:spacing w:after="0" w:line="360" w:lineRule="auto"/>
        <w:ind w:firstLine="567"/>
        <w:jc w:val="both"/>
        <w:rPr>
          <w:lang w:val="uk-UA"/>
        </w:rPr>
      </w:pPr>
    </w:p>
    <w:p w:rsidR="00EE3612" w:rsidRPr="00592F31" w:rsidRDefault="00EE3612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 xml:space="preserve">2. Велика палата Конституційного Суду України, </w:t>
      </w:r>
      <w:r w:rsidR="00023FA6" w:rsidRPr="00592F31">
        <w:rPr>
          <w:lang w:val="uk-UA"/>
        </w:rPr>
        <w:t xml:space="preserve">повно та </w:t>
      </w:r>
      <w:r w:rsidRPr="00592F31">
        <w:rPr>
          <w:lang w:val="uk-UA"/>
        </w:rPr>
        <w:t>всебічно розглянувши матеріали справи, дійшла таких висновків.</w:t>
      </w:r>
    </w:p>
    <w:p w:rsidR="00EE3612" w:rsidRPr="00592F31" w:rsidRDefault="00EE3612" w:rsidP="00592F31">
      <w:pPr>
        <w:spacing w:after="0" w:line="360" w:lineRule="auto"/>
        <w:ind w:firstLine="567"/>
        <w:jc w:val="both"/>
        <w:rPr>
          <w:lang w:val="uk-UA"/>
        </w:rPr>
      </w:pPr>
    </w:p>
    <w:p w:rsidR="00C8667D" w:rsidRPr="00592F31" w:rsidRDefault="00067842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>2.1</w:t>
      </w:r>
      <w:r w:rsidR="00C8667D" w:rsidRPr="00592F31">
        <w:rPr>
          <w:lang w:val="uk-UA"/>
        </w:rPr>
        <w:t>. Окремі положення Закону були предметом розгляду Конституційн</w:t>
      </w:r>
      <w:r w:rsidR="00DF6CB5" w:rsidRPr="00592F31">
        <w:rPr>
          <w:lang w:val="uk-UA"/>
        </w:rPr>
        <w:t>ого</w:t>
      </w:r>
      <w:r w:rsidR="00C8667D" w:rsidRPr="00592F31">
        <w:rPr>
          <w:lang w:val="uk-UA"/>
        </w:rPr>
        <w:t xml:space="preserve"> Суд</w:t>
      </w:r>
      <w:r w:rsidR="00DF6CB5" w:rsidRPr="00592F31">
        <w:rPr>
          <w:lang w:val="uk-UA"/>
        </w:rPr>
        <w:t>у</w:t>
      </w:r>
      <w:r w:rsidR="00C8667D" w:rsidRPr="00592F31">
        <w:rPr>
          <w:lang w:val="uk-UA"/>
        </w:rPr>
        <w:t xml:space="preserve"> України </w:t>
      </w:r>
      <w:r w:rsidR="000925E2" w:rsidRPr="00592F31">
        <w:rPr>
          <w:lang w:val="uk-UA"/>
        </w:rPr>
        <w:t>у справі за конституційним поданням 54 народних депутатів</w:t>
      </w:r>
      <w:r w:rsidR="00DF6CB5" w:rsidRPr="00592F31">
        <w:rPr>
          <w:lang w:val="uk-UA"/>
        </w:rPr>
        <w:t xml:space="preserve"> України</w:t>
      </w:r>
      <w:r w:rsidR="000925E2" w:rsidRPr="00592F31">
        <w:rPr>
          <w:lang w:val="uk-UA"/>
        </w:rPr>
        <w:t xml:space="preserve"> щодо відповідності Конституції України (конституційності) </w:t>
      </w:r>
      <w:r w:rsidR="004249CE" w:rsidRPr="00592F31">
        <w:rPr>
          <w:lang w:val="uk-UA"/>
        </w:rPr>
        <w:br/>
      </w:r>
      <w:r w:rsidR="000925E2" w:rsidRPr="00592F31">
        <w:rPr>
          <w:lang w:val="uk-UA"/>
        </w:rPr>
        <w:t>абзацу шостого статті 3, частин другої – шостої статті 9, статті 12 Закону.</w:t>
      </w:r>
    </w:p>
    <w:p w:rsidR="00994A68" w:rsidRPr="00592F31" w:rsidRDefault="000925E2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>За наслідками розгляду зазначеної справи</w:t>
      </w:r>
      <w:r w:rsidR="00CC7853">
        <w:rPr>
          <w:lang w:val="uk-UA"/>
        </w:rPr>
        <w:t xml:space="preserve"> Велика палата</w:t>
      </w:r>
      <w:r w:rsidRPr="00592F31">
        <w:rPr>
          <w:lang w:val="uk-UA"/>
        </w:rPr>
        <w:t xml:space="preserve"> Конституційн</w:t>
      </w:r>
      <w:r w:rsidR="00CC7853">
        <w:rPr>
          <w:lang w:val="uk-UA"/>
        </w:rPr>
        <w:t>ого</w:t>
      </w:r>
      <w:r w:rsidRPr="00592F31">
        <w:rPr>
          <w:lang w:val="uk-UA"/>
        </w:rPr>
        <w:t xml:space="preserve"> Суд</w:t>
      </w:r>
      <w:r w:rsidR="00CC7853">
        <w:rPr>
          <w:lang w:val="uk-UA"/>
        </w:rPr>
        <w:t>у</w:t>
      </w:r>
      <w:r w:rsidRPr="00592F31">
        <w:rPr>
          <w:lang w:val="uk-UA"/>
        </w:rPr>
        <w:t xml:space="preserve"> України </w:t>
      </w:r>
      <w:r w:rsidR="00DF6CB5" w:rsidRPr="00592F31">
        <w:rPr>
          <w:lang w:val="uk-UA"/>
        </w:rPr>
        <w:t>ухвал</w:t>
      </w:r>
      <w:r w:rsidRPr="00592F31">
        <w:rPr>
          <w:lang w:val="uk-UA"/>
        </w:rPr>
        <w:t>и</w:t>
      </w:r>
      <w:r w:rsidR="00CC7853">
        <w:rPr>
          <w:lang w:val="uk-UA"/>
        </w:rPr>
        <w:t>ла</w:t>
      </w:r>
      <w:r w:rsidRPr="00592F31">
        <w:rPr>
          <w:lang w:val="uk-UA"/>
        </w:rPr>
        <w:t xml:space="preserve"> Ухвалу про закриття конституційного провадження</w:t>
      </w:r>
      <w:r w:rsidR="00A40846" w:rsidRPr="00592F31">
        <w:rPr>
          <w:lang w:val="uk-UA"/>
        </w:rPr>
        <w:t xml:space="preserve"> у справі</w:t>
      </w:r>
      <w:r w:rsidR="00CC7853">
        <w:rPr>
          <w:lang w:val="uk-UA"/>
        </w:rPr>
        <w:t xml:space="preserve"> </w:t>
      </w:r>
      <w:r w:rsidRPr="00592F31">
        <w:rPr>
          <w:lang w:val="uk-UA"/>
        </w:rPr>
        <w:t>від 28 травня 2019 року № 6-уп</w:t>
      </w:r>
      <w:r w:rsidR="00DF6CB5" w:rsidRPr="00592F31">
        <w:rPr>
          <w:lang w:val="uk-UA"/>
        </w:rPr>
        <w:t xml:space="preserve">/2019, у якій </w:t>
      </w:r>
      <w:r w:rsidR="00F008B7" w:rsidRPr="00592F31">
        <w:rPr>
          <w:lang w:val="uk-UA"/>
        </w:rPr>
        <w:t>констатува</w:t>
      </w:r>
      <w:r w:rsidR="00CC7853">
        <w:rPr>
          <w:lang w:val="uk-UA"/>
        </w:rPr>
        <w:t>ла</w:t>
      </w:r>
      <w:r w:rsidRPr="00592F31">
        <w:rPr>
          <w:lang w:val="uk-UA"/>
        </w:rPr>
        <w:t xml:space="preserve"> </w:t>
      </w:r>
      <w:r w:rsidR="00DF6CB5" w:rsidRPr="00592F31">
        <w:rPr>
          <w:lang w:val="uk-UA"/>
        </w:rPr>
        <w:t>таке</w:t>
      </w:r>
      <w:r w:rsidRPr="00592F31">
        <w:rPr>
          <w:lang w:val="uk-UA"/>
        </w:rPr>
        <w:t>:</w:t>
      </w:r>
    </w:p>
    <w:p w:rsidR="00994A68" w:rsidRPr="00592F31" w:rsidRDefault="00DF6CB5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lastRenderedPageBreak/>
        <w:t>«</w:t>
      </w:r>
      <w:r w:rsidR="00AC3DC4" w:rsidRPr="00592F31">
        <w:rPr>
          <w:lang w:val="uk-UA"/>
        </w:rPr>
        <w:t>Закон у цілому було повністю реалізовано, що підтверджується</w:t>
      </w:r>
      <w:r w:rsidR="00D0779C" w:rsidRPr="00592F31">
        <w:rPr>
          <w:lang w:val="uk-UA"/>
        </w:rPr>
        <w:t xml:space="preserve"> Розпорядженням Кабінету Міністрів України „Про заходи </w:t>
      </w:r>
      <w:r w:rsidR="00AC3DC4" w:rsidRPr="00592F31">
        <w:rPr>
          <w:lang w:val="uk-UA"/>
        </w:rPr>
        <w:t>щодо</w:t>
      </w:r>
      <w:r w:rsidR="00D0779C" w:rsidRPr="00592F31">
        <w:rPr>
          <w:lang w:val="uk-UA"/>
        </w:rPr>
        <w:t xml:space="preserve"> </w:t>
      </w:r>
      <w:r w:rsidR="00AC3DC4" w:rsidRPr="00592F31">
        <w:rPr>
          <w:lang w:val="uk-UA"/>
        </w:rPr>
        <w:t xml:space="preserve">приватизації </w:t>
      </w:r>
      <w:r w:rsidR="00D0779C" w:rsidRPr="00592F31">
        <w:rPr>
          <w:lang w:val="uk-UA"/>
        </w:rPr>
        <w:t xml:space="preserve">пакетів акцій підприємств ДАК </w:t>
      </w:r>
      <w:r w:rsidR="00AC3DC4" w:rsidRPr="00592F31">
        <w:rPr>
          <w:lang w:val="uk-UA"/>
        </w:rPr>
        <w:t>„</w:t>
      </w:r>
      <w:proofErr w:type="spellStart"/>
      <w:r w:rsidR="00AC3DC4" w:rsidRPr="00592F31">
        <w:rPr>
          <w:lang w:val="uk-UA"/>
        </w:rPr>
        <w:t>Укррудпром</w:t>
      </w:r>
      <w:proofErr w:type="spellEnd"/>
      <w:r w:rsidR="00D0779C" w:rsidRPr="00592F31">
        <w:rPr>
          <w:lang w:val="uk-UA"/>
        </w:rPr>
        <w:t xml:space="preserve">“ від </w:t>
      </w:r>
      <w:r w:rsidR="00AC3DC4" w:rsidRPr="00592F31">
        <w:rPr>
          <w:lang w:val="uk-UA"/>
        </w:rPr>
        <w:t>27</w:t>
      </w:r>
      <w:r w:rsidR="00D0779C" w:rsidRPr="00592F31">
        <w:rPr>
          <w:lang w:val="uk-UA"/>
        </w:rPr>
        <w:t xml:space="preserve"> травня 2004 року № 348-р, </w:t>
      </w:r>
      <w:r w:rsidR="00AC3DC4" w:rsidRPr="00592F31">
        <w:rPr>
          <w:lang w:val="uk-UA"/>
        </w:rPr>
        <w:t>наказом Фонду державного майна України,</w:t>
      </w:r>
      <w:r w:rsidR="00D0779C" w:rsidRPr="00592F31">
        <w:rPr>
          <w:lang w:val="uk-UA"/>
        </w:rPr>
        <w:t xml:space="preserve"> Міністерства промислової політики України „Про </w:t>
      </w:r>
      <w:r w:rsidR="00AC3DC4" w:rsidRPr="00592F31">
        <w:rPr>
          <w:lang w:val="uk-UA"/>
        </w:rPr>
        <w:t>затвердження</w:t>
      </w:r>
      <w:r w:rsidR="00D0779C" w:rsidRPr="00592F31">
        <w:rPr>
          <w:lang w:val="uk-UA"/>
        </w:rPr>
        <w:t xml:space="preserve"> Положення про</w:t>
      </w:r>
      <w:r w:rsidR="000925E2" w:rsidRPr="00592F31">
        <w:rPr>
          <w:lang w:val="uk-UA"/>
        </w:rPr>
        <w:t xml:space="preserve"> з</w:t>
      </w:r>
      <w:r w:rsidR="00AC3DC4" w:rsidRPr="00592F31">
        <w:rPr>
          <w:lang w:val="uk-UA"/>
        </w:rPr>
        <w:t>ас</w:t>
      </w:r>
      <w:r w:rsidR="00D0779C" w:rsidRPr="00592F31">
        <w:rPr>
          <w:lang w:val="uk-UA"/>
        </w:rPr>
        <w:t xml:space="preserve">тосування способів приватизації пакетів </w:t>
      </w:r>
      <w:r w:rsidR="00AC3DC4" w:rsidRPr="00592F31">
        <w:rPr>
          <w:lang w:val="uk-UA"/>
        </w:rPr>
        <w:t>акцій</w:t>
      </w:r>
      <w:r w:rsidR="00D0779C" w:rsidRPr="00592F31">
        <w:rPr>
          <w:lang w:val="uk-UA"/>
        </w:rPr>
        <w:t xml:space="preserve"> Державної </w:t>
      </w:r>
      <w:r w:rsidR="00AC3DC4" w:rsidRPr="00592F31">
        <w:rPr>
          <w:lang w:val="uk-UA"/>
        </w:rPr>
        <w:t>акціонерної компанії „</w:t>
      </w:r>
      <w:proofErr w:type="spellStart"/>
      <w:r w:rsidR="00AC3DC4" w:rsidRPr="00592F31">
        <w:rPr>
          <w:lang w:val="uk-UA"/>
        </w:rPr>
        <w:t>Укррудпром</w:t>
      </w:r>
      <w:proofErr w:type="spellEnd"/>
      <w:r w:rsidR="00D0779C" w:rsidRPr="00592F31">
        <w:rPr>
          <w:lang w:val="uk-UA"/>
        </w:rPr>
        <w:t>“ від</w:t>
      </w:r>
      <w:r w:rsidR="00994A68" w:rsidRPr="00592F31">
        <w:rPr>
          <w:lang w:val="uk-UA"/>
        </w:rPr>
        <w:t xml:space="preserve"> 17 червня</w:t>
      </w:r>
      <w:r w:rsidR="00994A68" w:rsidRPr="00592F31">
        <w:rPr>
          <w:lang w:val="uk-UA"/>
        </w:rPr>
        <w:br/>
      </w:r>
      <w:r w:rsidR="00AC3DC4" w:rsidRPr="00592F31">
        <w:rPr>
          <w:lang w:val="uk-UA"/>
        </w:rPr>
        <w:t>2004</w:t>
      </w:r>
      <w:r w:rsidR="00D0779C" w:rsidRPr="00592F31">
        <w:rPr>
          <w:lang w:val="uk-UA"/>
        </w:rPr>
        <w:t xml:space="preserve"> </w:t>
      </w:r>
      <w:r w:rsidR="00AC3DC4" w:rsidRPr="00592F31">
        <w:rPr>
          <w:lang w:val="uk-UA"/>
        </w:rPr>
        <w:t>року № 1193/298, Постановою Кабінету Міністрів України „Про заходи</w:t>
      </w:r>
      <w:r w:rsidR="00D0779C" w:rsidRPr="00592F31">
        <w:rPr>
          <w:lang w:val="uk-UA"/>
        </w:rPr>
        <w:t xml:space="preserve"> </w:t>
      </w:r>
      <w:r w:rsidR="00AC3DC4" w:rsidRPr="00592F31">
        <w:rPr>
          <w:lang w:val="uk-UA"/>
        </w:rPr>
        <w:t>щодо ліквідації Державної акціонерної компанії „</w:t>
      </w:r>
      <w:proofErr w:type="spellStart"/>
      <w:r w:rsidR="00AC3DC4" w:rsidRPr="00592F31">
        <w:rPr>
          <w:lang w:val="uk-UA"/>
        </w:rPr>
        <w:t>Укррудпром</w:t>
      </w:r>
      <w:proofErr w:type="spellEnd"/>
      <w:r w:rsidR="00D0779C" w:rsidRPr="00592F31">
        <w:rPr>
          <w:lang w:val="uk-UA"/>
        </w:rPr>
        <w:t>“</w:t>
      </w:r>
      <w:r w:rsidR="00994A68" w:rsidRPr="00592F31">
        <w:rPr>
          <w:lang w:val="uk-UA"/>
        </w:rPr>
        <w:t xml:space="preserve"> </w:t>
      </w:r>
      <w:r w:rsidR="00AC3DC4" w:rsidRPr="00592F31">
        <w:rPr>
          <w:lang w:val="uk-UA"/>
        </w:rPr>
        <w:t>від 30</w:t>
      </w:r>
      <w:r w:rsidRPr="00592F31">
        <w:rPr>
          <w:lang w:val="uk-UA"/>
        </w:rPr>
        <w:t xml:space="preserve"> листопада 2005 року № 1123.</w:t>
      </w:r>
    </w:p>
    <w:p w:rsidR="00D0779C" w:rsidRPr="00592F31" w:rsidRDefault="00AC3DC4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 xml:space="preserve">Крім того, у </w:t>
      </w:r>
      <w:r w:rsidR="00D0779C" w:rsidRPr="00592F31">
        <w:rPr>
          <w:lang w:val="uk-UA"/>
        </w:rPr>
        <w:t>2</w:t>
      </w:r>
      <w:r w:rsidRPr="00592F31">
        <w:rPr>
          <w:lang w:val="uk-UA"/>
        </w:rPr>
        <w:t xml:space="preserve">006 році </w:t>
      </w:r>
      <w:proofErr w:type="spellStart"/>
      <w:r w:rsidRPr="00592F31">
        <w:rPr>
          <w:lang w:val="uk-UA"/>
        </w:rPr>
        <w:t>Укррудпром</w:t>
      </w:r>
      <w:proofErr w:type="spellEnd"/>
      <w:r w:rsidRPr="00592F31">
        <w:rPr>
          <w:lang w:val="uk-UA"/>
        </w:rPr>
        <w:t xml:space="preserve"> було ліквідовано.</w:t>
      </w:r>
      <w:r w:rsidR="00D0779C" w:rsidRPr="00592F31">
        <w:rPr>
          <w:lang w:val="uk-UA"/>
        </w:rPr>
        <w:t xml:space="preserve"> </w:t>
      </w:r>
      <w:r w:rsidRPr="00592F31">
        <w:rPr>
          <w:lang w:val="uk-UA"/>
        </w:rPr>
        <w:t>Підтвердженням цього є наказ Фонду державного майна України „Про</w:t>
      </w:r>
      <w:r w:rsidR="00D0779C" w:rsidRPr="00592F31">
        <w:rPr>
          <w:lang w:val="uk-UA"/>
        </w:rPr>
        <w:t xml:space="preserve"> </w:t>
      </w:r>
      <w:r w:rsidRPr="00592F31">
        <w:rPr>
          <w:lang w:val="uk-UA"/>
        </w:rPr>
        <w:t>затвердження ліквідаційного балансу ДАК „</w:t>
      </w:r>
      <w:proofErr w:type="spellStart"/>
      <w:r w:rsidRPr="00592F31">
        <w:rPr>
          <w:lang w:val="uk-UA"/>
        </w:rPr>
        <w:t>Укррудпром</w:t>
      </w:r>
      <w:proofErr w:type="spellEnd"/>
      <w:r w:rsidRPr="00592F31">
        <w:rPr>
          <w:lang w:val="uk-UA"/>
        </w:rPr>
        <w:t>“ від 28 квітня</w:t>
      </w:r>
      <w:r w:rsidR="00D0779C" w:rsidRPr="00592F31">
        <w:rPr>
          <w:lang w:val="uk-UA"/>
        </w:rPr>
        <w:t xml:space="preserve"> </w:t>
      </w:r>
      <w:r w:rsidRPr="00592F31">
        <w:rPr>
          <w:lang w:val="uk-UA"/>
        </w:rPr>
        <w:t xml:space="preserve">2006 </w:t>
      </w:r>
      <w:r w:rsidR="00D0779C" w:rsidRPr="00592F31">
        <w:rPr>
          <w:lang w:val="uk-UA"/>
        </w:rPr>
        <w:t>року</w:t>
      </w:r>
      <w:r w:rsidR="00994A68" w:rsidRPr="00592F31">
        <w:rPr>
          <w:lang w:val="uk-UA"/>
        </w:rPr>
        <w:t xml:space="preserve"> </w:t>
      </w:r>
      <w:r w:rsidR="00D0779C" w:rsidRPr="00592F31">
        <w:rPr>
          <w:lang w:val="uk-UA"/>
        </w:rPr>
        <w:t xml:space="preserve">№ </w:t>
      </w:r>
      <w:r w:rsidRPr="00592F31">
        <w:rPr>
          <w:lang w:val="uk-UA"/>
        </w:rPr>
        <w:t>164</w:t>
      </w:r>
      <w:r w:rsidR="00DF6CB5" w:rsidRPr="00592F31">
        <w:rPr>
          <w:lang w:val="uk-UA"/>
        </w:rPr>
        <w:t xml:space="preserve">. </w:t>
      </w:r>
      <w:r w:rsidRPr="00592F31">
        <w:rPr>
          <w:lang w:val="uk-UA"/>
        </w:rPr>
        <w:t xml:space="preserve">Виконавчим </w:t>
      </w:r>
      <w:r w:rsidR="00D0779C" w:rsidRPr="00592F31">
        <w:rPr>
          <w:lang w:val="uk-UA"/>
        </w:rPr>
        <w:t xml:space="preserve">комітетом Криворізької міської </w:t>
      </w:r>
      <w:r w:rsidRPr="00592F31">
        <w:rPr>
          <w:lang w:val="uk-UA"/>
        </w:rPr>
        <w:t>ради</w:t>
      </w:r>
      <w:r w:rsidR="00D0779C" w:rsidRPr="00592F31">
        <w:rPr>
          <w:lang w:val="uk-UA"/>
        </w:rPr>
        <w:t xml:space="preserve"> Дні</w:t>
      </w:r>
      <w:r w:rsidR="00661CC0" w:rsidRPr="00592F31">
        <w:rPr>
          <w:lang w:val="uk-UA"/>
        </w:rPr>
        <w:t>пропетровської області 9 червня</w:t>
      </w:r>
      <w:r w:rsidR="00661CC0" w:rsidRPr="00592F31">
        <w:rPr>
          <w:lang w:val="uk-UA"/>
        </w:rPr>
        <w:br/>
      </w:r>
      <w:r w:rsidR="00D0779C" w:rsidRPr="00592F31">
        <w:rPr>
          <w:lang w:val="uk-UA"/>
        </w:rPr>
        <w:t xml:space="preserve">2006 року була </w:t>
      </w:r>
      <w:r w:rsidRPr="00592F31">
        <w:rPr>
          <w:lang w:val="uk-UA"/>
        </w:rPr>
        <w:t>проведена</w:t>
      </w:r>
      <w:r w:rsidR="00D0779C" w:rsidRPr="00592F31">
        <w:rPr>
          <w:lang w:val="uk-UA"/>
        </w:rPr>
        <w:t xml:space="preserve"> державна </w:t>
      </w:r>
      <w:r w:rsidRPr="00592F31">
        <w:rPr>
          <w:lang w:val="uk-UA"/>
        </w:rPr>
        <w:t xml:space="preserve">реєстрація припинення юридичної особи – </w:t>
      </w:r>
      <w:proofErr w:type="spellStart"/>
      <w:r w:rsidRPr="00592F31">
        <w:rPr>
          <w:lang w:val="uk-UA"/>
        </w:rPr>
        <w:t>Укррудпром</w:t>
      </w:r>
      <w:proofErr w:type="spellEnd"/>
      <w:r w:rsidR="00D0779C" w:rsidRPr="00592F31">
        <w:rPr>
          <w:lang w:val="uk-UA"/>
        </w:rPr>
        <w:t xml:space="preserve"> </w:t>
      </w:r>
      <w:r w:rsidRPr="00592F31">
        <w:rPr>
          <w:lang w:val="uk-UA"/>
        </w:rPr>
        <w:t>(код</w:t>
      </w:r>
      <w:r w:rsidR="00D0779C" w:rsidRPr="00592F31">
        <w:rPr>
          <w:lang w:val="uk-UA"/>
        </w:rPr>
        <w:t xml:space="preserve"> </w:t>
      </w:r>
      <w:r w:rsidRPr="00592F31">
        <w:rPr>
          <w:lang w:val="uk-UA"/>
        </w:rPr>
        <w:t>ЄДРПОУ</w:t>
      </w:r>
      <w:r w:rsidR="00D0779C" w:rsidRPr="00592F31">
        <w:rPr>
          <w:lang w:val="uk-UA"/>
        </w:rPr>
        <w:t xml:space="preserve"> </w:t>
      </w:r>
      <w:r w:rsidRPr="00592F31">
        <w:rPr>
          <w:lang w:val="uk-UA"/>
        </w:rPr>
        <w:t xml:space="preserve">30299372) в </w:t>
      </w:r>
      <w:r w:rsidR="00D0779C" w:rsidRPr="00592F31">
        <w:rPr>
          <w:lang w:val="uk-UA"/>
        </w:rPr>
        <w:t xml:space="preserve">результаті її </w:t>
      </w:r>
      <w:r w:rsidRPr="00592F31">
        <w:rPr>
          <w:lang w:val="uk-UA"/>
        </w:rPr>
        <w:t>ліквідації за рішенням</w:t>
      </w:r>
      <w:r w:rsidR="00D0779C" w:rsidRPr="00592F31">
        <w:rPr>
          <w:lang w:val="uk-UA"/>
        </w:rPr>
        <w:t xml:space="preserve"> </w:t>
      </w:r>
      <w:r w:rsidRPr="00592F31">
        <w:rPr>
          <w:lang w:val="uk-UA"/>
        </w:rPr>
        <w:t>засновників, що не пов’язано з реорганізацією</w:t>
      </w:r>
      <w:r w:rsidR="00E25832" w:rsidRPr="00592F31">
        <w:rPr>
          <w:lang w:val="uk-UA"/>
        </w:rPr>
        <w:t>»</w:t>
      </w:r>
      <w:r w:rsidR="00752CAD" w:rsidRPr="00592F31">
        <w:rPr>
          <w:lang w:val="uk-UA"/>
        </w:rPr>
        <w:t xml:space="preserve"> (абзаци другий, третій</w:t>
      </w:r>
      <w:r w:rsidR="00752CAD" w:rsidRPr="00592F31">
        <w:rPr>
          <w:lang w:val="uk-UA"/>
        </w:rPr>
        <w:br/>
      </w:r>
      <w:r w:rsidR="000925E2" w:rsidRPr="00592F31">
        <w:rPr>
          <w:lang w:val="uk-UA"/>
        </w:rPr>
        <w:t>підпункту 2.1 пункту 2 мотивувальної частини)</w:t>
      </w:r>
      <w:r w:rsidRPr="00592F31">
        <w:rPr>
          <w:lang w:val="uk-UA"/>
        </w:rPr>
        <w:t>.</w:t>
      </w:r>
    </w:p>
    <w:p w:rsidR="000925E2" w:rsidRPr="00592F31" w:rsidRDefault="00DF6CB5" w:rsidP="00592F31">
      <w:pPr>
        <w:spacing w:after="0" w:line="360" w:lineRule="auto"/>
        <w:ind w:firstLine="567"/>
        <w:jc w:val="both"/>
        <w:rPr>
          <w:lang w:val="uk-UA"/>
        </w:rPr>
      </w:pPr>
      <w:r w:rsidRPr="00592F31">
        <w:rPr>
          <w:lang w:val="uk-UA"/>
        </w:rPr>
        <w:t>У</w:t>
      </w:r>
      <w:r w:rsidR="00EE3612" w:rsidRPr="00592F31">
        <w:rPr>
          <w:lang w:val="uk-UA"/>
        </w:rPr>
        <w:t>раховуючи, що державна реєстрація Державної акціонерної компанії „</w:t>
      </w:r>
      <w:proofErr w:type="spellStart"/>
      <w:r w:rsidR="00EE3612" w:rsidRPr="00592F31">
        <w:rPr>
          <w:lang w:val="uk-UA"/>
        </w:rPr>
        <w:t>Укррудпром</w:t>
      </w:r>
      <w:proofErr w:type="spellEnd"/>
      <w:r w:rsidR="00EE3612" w:rsidRPr="00592F31">
        <w:rPr>
          <w:lang w:val="uk-UA"/>
        </w:rPr>
        <w:t>“ припинена,</w:t>
      </w:r>
      <w:r w:rsidR="00661CC0" w:rsidRPr="00592F31">
        <w:rPr>
          <w:lang w:val="uk-UA"/>
        </w:rPr>
        <w:t xml:space="preserve"> Велика палата</w:t>
      </w:r>
      <w:r w:rsidR="00EE3612" w:rsidRPr="00592F31">
        <w:rPr>
          <w:lang w:val="uk-UA"/>
        </w:rPr>
        <w:t xml:space="preserve"> </w:t>
      </w:r>
      <w:r w:rsidR="00661CC0" w:rsidRPr="00592F31">
        <w:rPr>
          <w:lang w:val="uk-UA"/>
        </w:rPr>
        <w:t>Конституційного Суду України дійшла</w:t>
      </w:r>
      <w:r w:rsidR="00067842" w:rsidRPr="00592F31">
        <w:rPr>
          <w:lang w:val="uk-UA"/>
        </w:rPr>
        <w:t xml:space="preserve"> висновку</w:t>
      </w:r>
      <w:r w:rsidR="00EE3612" w:rsidRPr="00592F31">
        <w:rPr>
          <w:lang w:val="uk-UA"/>
        </w:rPr>
        <w:t xml:space="preserve">, що </w:t>
      </w:r>
      <w:r w:rsidR="00067842" w:rsidRPr="00592F31">
        <w:rPr>
          <w:lang w:val="uk-UA"/>
        </w:rPr>
        <w:t xml:space="preserve">на час звернення народних депутатів </w:t>
      </w:r>
      <w:r w:rsidRPr="00592F31">
        <w:rPr>
          <w:lang w:val="uk-UA"/>
        </w:rPr>
        <w:t xml:space="preserve">України </w:t>
      </w:r>
      <w:r w:rsidR="00EE3612" w:rsidRPr="00592F31">
        <w:rPr>
          <w:lang w:val="uk-UA"/>
        </w:rPr>
        <w:t>Закон вичерпав свою дію</w:t>
      </w:r>
      <w:r w:rsidR="00E25832" w:rsidRPr="00592F31">
        <w:rPr>
          <w:lang w:val="uk-UA"/>
        </w:rPr>
        <w:t xml:space="preserve"> та</w:t>
      </w:r>
      <w:r w:rsidRPr="00592F31">
        <w:rPr>
          <w:lang w:val="uk-UA"/>
        </w:rPr>
        <w:t xml:space="preserve"> втратив чинність.</w:t>
      </w:r>
    </w:p>
    <w:p w:rsidR="00D0779C" w:rsidRPr="00592F31" w:rsidRDefault="00D0779C" w:rsidP="00592F31">
      <w:pPr>
        <w:pStyle w:val="a9"/>
        <w:spacing w:after="0" w:line="360" w:lineRule="auto"/>
        <w:ind w:left="0" w:firstLine="567"/>
        <w:jc w:val="both"/>
        <w:rPr>
          <w:lang w:val="uk-UA"/>
        </w:rPr>
      </w:pPr>
    </w:p>
    <w:p w:rsidR="000925E2" w:rsidRPr="00592F31" w:rsidRDefault="00067842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shd w:val="clear" w:color="auto" w:fill="FFFFFF"/>
          <w:lang w:val="uk-UA"/>
        </w:rPr>
      </w:pPr>
      <w:r w:rsidRPr="00592F31">
        <w:rPr>
          <w:color w:val="000000" w:themeColor="text1"/>
          <w:lang w:val="uk-UA"/>
        </w:rPr>
        <w:t>2</w:t>
      </w:r>
      <w:r w:rsidR="00D0779C" w:rsidRPr="00592F31">
        <w:rPr>
          <w:color w:val="000000" w:themeColor="text1"/>
          <w:lang w:val="uk-UA"/>
        </w:rPr>
        <w:t>.</w:t>
      </w:r>
      <w:r w:rsidRPr="00592F31">
        <w:rPr>
          <w:color w:val="000000" w:themeColor="text1"/>
          <w:lang w:val="uk-UA"/>
        </w:rPr>
        <w:t>2.</w:t>
      </w:r>
      <w:r w:rsidR="00D0779C" w:rsidRPr="00592F31">
        <w:rPr>
          <w:color w:val="000000" w:themeColor="text1"/>
          <w:lang w:val="uk-UA"/>
        </w:rPr>
        <w:t xml:space="preserve"> </w:t>
      </w:r>
      <w:r w:rsidR="000925E2" w:rsidRPr="00592F31">
        <w:rPr>
          <w:color w:val="000000" w:themeColor="text1"/>
          <w:lang w:val="uk-UA"/>
        </w:rPr>
        <w:t>Відповідно до статті 7 Закону</w:t>
      </w:r>
      <w:r w:rsidR="009651B8" w:rsidRPr="00592F31">
        <w:rPr>
          <w:color w:val="000000" w:themeColor="text1"/>
          <w:lang w:val="uk-UA"/>
        </w:rPr>
        <w:t xml:space="preserve"> </w:t>
      </w:r>
      <w:r w:rsidR="00DF6CB5" w:rsidRPr="00592F31">
        <w:rPr>
          <w:color w:val="000000" w:themeColor="text1"/>
          <w:shd w:val="clear" w:color="auto" w:fill="FFFFFF"/>
          <w:lang w:val="uk-UA"/>
        </w:rPr>
        <w:t xml:space="preserve">Кабінет Міністрів України мав ухвалити </w:t>
      </w:r>
      <w:r w:rsidR="000925E2" w:rsidRPr="00592F31">
        <w:rPr>
          <w:color w:val="000000" w:themeColor="text1"/>
          <w:shd w:val="clear" w:color="auto" w:fill="FFFFFF"/>
          <w:lang w:val="uk-UA"/>
        </w:rPr>
        <w:t xml:space="preserve">рішення про приватизацію </w:t>
      </w:r>
      <w:proofErr w:type="spellStart"/>
      <w:r w:rsidR="000925E2" w:rsidRPr="00592F31">
        <w:rPr>
          <w:color w:val="000000" w:themeColor="text1"/>
          <w:shd w:val="clear" w:color="auto" w:fill="FFFFFF"/>
          <w:lang w:val="uk-UA"/>
        </w:rPr>
        <w:t>Укррудпрому</w:t>
      </w:r>
      <w:proofErr w:type="spellEnd"/>
      <w:r w:rsidR="000925E2" w:rsidRPr="00592F31">
        <w:rPr>
          <w:color w:val="000000" w:themeColor="text1"/>
          <w:shd w:val="clear" w:color="auto" w:fill="FFFFFF"/>
          <w:lang w:val="uk-UA"/>
        </w:rPr>
        <w:t xml:space="preserve"> </w:t>
      </w:r>
      <w:r w:rsidR="00DF6CB5" w:rsidRPr="00592F31">
        <w:rPr>
          <w:color w:val="000000" w:themeColor="text1"/>
          <w:shd w:val="clear" w:color="auto" w:fill="FFFFFF"/>
          <w:lang w:val="uk-UA"/>
        </w:rPr>
        <w:t>в</w:t>
      </w:r>
      <w:r w:rsidR="000925E2" w:rsidRPr="00592F31">
        <w:rPr>
          <w:color w:val="000000" w:themeColor="text1"/>
          <w:shd w:val="clear" w:color="auto" w:fill="FFFFFF"/>
          <w:lang w:val="uk-UA"/>
        </w:rPr>
        <w:t xml:space="preserve"> місячний строк </w:t>
      </w:r>
      <w:r w:rsidR="00DF6CB5" w:rsidRPr="00592F31">
        <w:rPr>
          <w:color w:val="000000" w:themeColor="text1"/>
          <w:shd w:val="clear" w:color="auto" w:fill="FFFFFF"/>
          <w:lang w:val="uk-UA"/>
        </w:rPr>
        <w:t>і</w:t>
      </w:r>
      <w:r w:rsidR="000925E2" w:rsidRPr="00592F31">
        <w:rPr>
          <w:color w:val="000000" w:themeColor="text1"/>
          <w:shd w:val="clear" w:color="auto" w:fill="FFFFFF"/>
          <w:lang w:val="uk-UA"/>
        </w:rPr>
        <w:t>з дня набрання чинності Законом.</w:t>
      </w:r>
    </w:p>
    <w:p w:rsidR="000925E2" w:rsidRPr="00592F31" w:rsidRDefault="00D0779C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lang w:val="uk-UA"/>
        </w:rPr>
      </w:pPr>
      <w:r w:rsidRPr="00592F31">
        <w:rPr>
          <w:color w:val="000000" w:themeColor="text1"/>
          <w:lang w:val="uk-UA"/>
        </w:rPr>
        <w:t>З аналізу змісту Розпорядження</w:t>
      </w:r>
      <w:r w:rsidR="00DF6CB5" w:rsidRPr="00592F31">
        <w:rPr>
          <w:color w:val="000000" w:themeColor="text1"/>
          <w:lang w:val="uk-UA"/>
        </w:rPr>
        <w:t xml:space="preserve"> вбачається, що Кабінет</w:t>
      </w:r>
      <w:r w:rsidR="00AC48ED" w:rsidRPr="00592F31">
        <w:rPr>
          <w:color w:val="000000" w:themeColor="text1"/>
          <w:lang w:val="uk-UA"/>
        </w:rPr>
        <w:t xml:space="preserve"> Міністрів України</w:t>
      </w:r>
      <w:r w:rsidR="00485A1C" w:rsidRPr="00592F31">
        <w:rPr>
          <w:color w:val="000000" w:themeColor="text1"/>
          <w:lang w:val="uk-UA"/>
        </w:rPr>
        <w:t xml:space="preserve"> </w:t>
      </w:r>
      <w:r w:rsidR="00DF6CB5" w:rsidRPr="00592F31">
        <w:rPr>
          <w:color w:val="000000" w:themeColor="text1"/>
          <w:lang w:val="uk-UA"/>
        </w:rPr>
        <w:t xml:space="preserve">видав його </w:t>
      </w:r>
      <w:r w:rsidR="00485A1C" w:rsidRPr="00592F31">
        <w:rPr>
          <w:color w:val="000000" w:themeColor="text1"/>
          <w:lang w:val="uk-UA"/>
        </w:rPr>
        <w:t xml:space="preserve">на виконання вимог </w:t>
      </w:r>
      <w:r w:rsidR="00AC48ED" w:rsidRPr="00592F31">
        <w:rPr>
          <w:color w:val="000000" w:themeColor="text1"/>
          <w:lang w:val="uk-UA"/>
        </w:rPr>
        <w:t xml:space="preserve">статті 7 </w:t>
      </w:r>
      <w:r w:rsidR="00485A1C" w:rsidRPr="00592F31">
        <w:rPr>
          <w:color w:val="000000" w:themeColor="text1"/>
          <w:lang w:val="uk-UA"/>
        </w:rPr>
        <w:t>Закону</w:t>
      </w:r>
      <w:r w:rsidR="00304B52" w:rsidRPr="00592F31">
        <w:rPr>
          <w:color w:val="000000" w:themeColor="text1"/>
          <w:lang w:val="uk-UA"/>
        </w:rPr>
        <w:t xml:space="preserve"> </w:t>
      </w:r>
      <w:r w:rsidR="00DF6CB5" w:rsidRPr="00592F31">
        <w:rPr>
          <w:color w:val="000000" w:themeColor="text1"/>
          <w:lang w:val="uk-UA"/>
        </w:rPr>
        <w:t xml:space="preserve">для </w:t>
      </w:r>
      <w:r w:rsidR="00304B52" w:rsidRPr="00592F31">
        <w:rPr>
          <w:color w:val="000000" w:themeColor="text1"/>
          <w:lang w:val="uk-UA"/>
        </w:rPr>
        <w:t>погодження пропозиції Фонду державного майна України та Міністерств</w:t>
      </w:r>
      <w:r w:rsidR="00023FA6" w:rsidRPr="00592F31">
        <w:rPr>
          <w:color w:val="000000" w:themeColor="text1"/>
          <w:lang w:val="uk-UA"/>
        </w:rPr>
        <w:t>а</w:t>
      </w:r>
      <w:r w:rsidR="00304B52" w:rsidRPr="00592F31">
        <w:rPr>
          <w:color w:val="000000" w:themeColor="text1"/>
          <w:lang w:val="uk-UA"/>
        </w:rPr>
        <w:t xml:space="preserve"> промислової політики України щодо приватизації пакетів акцій підприємств </w:t>
      </w:r>
      <w:r w:rsidR="00304B52" w:rsidRPr="00592F31">
        <w:rPr>
          <w:lang w:val="uk-UA"/>
        </w:rPr>
        <w:t xml:space="preserve">Державної акціонерної </w:t>
      </w:r>
      <w:r w:rsidR="00304B52" w:rsidRPr="00592F31">
        <w:rPr>
          <w:lang w:val="uk-UA"/>
        </w:rPr>
        <w:lastRenderedPageBreak/>
        <w:t>компанії „</w:t>
      </w:r>
      <w:proofErr w:type="spellStart"/>
      <w:r w:rsidR="00304B52" w:rsidRPr="00592F31">
        <w:rPr>
          <w:lang w:val="uk-UA"/>
        </w:rPr>
        <w:t>Укррудпром</w:t>
      </w:r>
      <w:proofErr w:type="spellEnd"/>
      <w:r w:rsidR="00304B52" w:rsidRPr="00592F31">
        <w:rPr>
          <w:lang w:val="uk-UA"/>
        </w:rPr>
        <w:t xml:space="preserve">“ </w:t>
      </w:r>
      <w:r w:rsidR="00304B52" w:rsidRPr="00592F31">
        <w:rPr>
          <w:color w:val="000000" w:themeColor="text1"/>
          <w:lang w:val="uk-UA"/>
        </w:rPr>
        <w:t>та затвердження переліку підприємств, пакети акцій яких підлягали приватизації</w:t>
      </w:r>
      <w:r w:rsidR="000925E2" w:rsidRPr="00592F31">
        <w:rPr>
          <w:color w:val="000000" w:themeColor="text1"/>
          <w:lang w:val="uk-UA"/>
        </w:rPr>
        <w:t>.</w:t>
      </w:r>
    </w:p>
    <w:p w:rsidR="00485A1C" w:rsidRPr="00592F31" w:rsidRDefault="00DF6CB5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shd w:val="clear" w:color="auto" w:fill="FFFFFF"/>
          <w:lang w:val="uk-UA"/>
        </w:rPr>
      </w:pPr>
      <w:r w:rsidRPr="00592F31">
        <w:rPr>
          <w:color w:val="000000" w:themeColor="text1"/>
          <w:shd w:val="clear" w:color="auto" w:fill="FFFFFF"/>
          <w:lang w:val="uk-UA"/>
        </w:rPr>
        <w:t>У</w:t>
      </w:r>
      <w:r w:rsidR="00304B52" w:rsidRPr="00592F31">
        <w:rPr>
          <w:color w:val="000000" w:themeColor="text1"/>
          <w:shd w:val="clear" w:color="auto" w:fill="FFFFFF"/>
          <w:lang w:val="uk-UA"/>
        </w:rPr>
        <w:t xml:space="preserve">раховуючи, що </w:t>
      </w:r>
      <w:r w:rsidR="009C258A" w:rsidRPr="00592F31">
        <w:rPr>
          <w:color w:val="000000" w:themeColor="text1"/>
          <w:shd w:val="clear" w:color="auto" w:fill="FFFFFF"/>
          <w:lang w:val="uk-UA"/>
        </w:rPr>
        <w:t xml:space="preserve">за наслідками приватизації </w:t>
      </w:r>
      <w:r w:rsidR="00304B52" w:rsidRPr="00592F31">
        <w:rPr>
          <w:lang w:val="uk-UA"/>
        </w:rPr>
        <w:t xml:space="preserve">9 червня 2006 року була проведена державна реєстрація припинення юридичної особи </w:t>
      </w:r>
      <w:r w:rsidRPr="00592F31">
        <w:rPr>
          <w:lang w:val="uk-UA"/>
        </w:rPr>
        <w:t xml:space="preserve">– </w:t>
      </w:r>
      <w:r w:rsidR="00304B52" w:rsidRPr="00592F31">
        <w:rPr>
          <w:lang w:val="uk-UA"/>
        </w:rPr>
        <w:t>Державної акціонерної компанії „</w:t>
      </w:r>
      <w:proofErr w:type="spellStart"/>
      <w:r w:rsidR="00304B52" w:rsidRPr="00592F31">
        <w:rPr>
          <w:lang w:val="uk-UA"/>
        </w:rPr>
        <w:t>Укррудпром</w:t>
      </w:r>
      <w:proofErr w:type="spellEnd"/>
      <w:r w:rsidR="00304B52" w:rsidRPr="00592F31">
        <w:rPr>
          <w:lang w:val="uk-UA"/>
        </w:rPr>
        <w:t>“</w:t>
      </w:r>
      <w:r w:rsidR="00485A1C" w:rsidRPr="00592F31">
        <w:rPr>
          <w:color w:val="000000" w:themeColor="text1"/>
          <w:shd w:val="clear" w:color="auto" w:fill="FFFFFF"/>
          <w:lang w:val="uk-UA"/>
        </w:rPr>
        <w:t xml:space="preserve">, </w:t>
      </w:r>
      <w:r w:rsidR="00661CC0" w:rsidRPr="00592F31">
        <w:rPr>
          <w:color w:val="000000" w:themeColor="text1"/>
          <w:shd w:val="clear" w:color="auto" w:fill="FFFFFF"/>
          <w:lang w:val="uk-UA"/>
        </w:rPr>
        <w:t>Велика палата Конституційного Суду України</w:t>
      </w:r>
      <w:r w:rsidR="00485A1C" w:rsidRPr="00592F31">
        <w:rPr>
          <w:color w:val="000000" w:themeColor="text1"/>
          <w:shd w:val="clear" w:color="auto" w:fill="FFFFFF"/>
          <w:lang w:val="uk-UA"/>
        </w:rPr>
        <w:t xml:space="preserve"> д</w:t>
      </w:r>
      <w:r w:rsidR="001D55A2" w:rsidRPr="00592F31">
        <w:rPr>
          <w:color w:val="000000" w:themeColor="text1"/>
          <w:shd w:val="clear" w:color="auto" w:fill="FFFFFF"/>
          <w:lang w:val="uk-UA"/>
        </w:rPr>
        <w:t>ійш</w:t>
      </w:r>
      <w:r w:rsidR="00EC768D" w:rsidRPr="00592F31">
        <w:rPr>
          <w:color w:val="000000" w:themeColor="text1"/>
          <w:shd w:val="clear" w:color="auto" w:fill="FFFFFF"/>
          <w:lang w:val="uk-UA"/>
        </w:rPr>
        <w:t>ла</w:t>
      </w:r>
      <w:r w:rsidR="001D55A2" w:rsidRPr="00592F31">
        <w:rPr>
          <w:color w:val="000000" w:themeColor="text1"/>
          <w:shd w:val="clear" w:color="auto" w:fill="FFFFFF"/>
          <w:lang w:val="uk-UA"/>
        </w:rPr>
        <w:t xml:space="preserve"> </w:t>
      </w:r>
      <w:r w:rsidR="00485A1C" w:rsidRPr="00592F31">
        <w:rPr>
          <w:color w:val="000000" w:themeColor="text1"/>
          <w:shd w:val="clear" w:color="auto" w:fill="FFFFFF"/>
          <w:lang w:val="uk-UA"/>
        </w:rPr>
        <w:t>висновку, що Розпорядження, як і Закон</w:t>
      </w:r>
      <w:r w:rsidR="00D82B7C" w:rsidRPr="00592F31">
        <w:rPr>
          <w:color w:val="000000" w:themeColor="text1"/>
          <w:shd w:val="clear" w:color="auto" w:fill="FFFFFF"/>
          <w:lang w:val="uk-UA"/>
        </w:rPr>
        <w:t>,</w:t>
      </w:r>
      <w:r w:rsidR="00304B52" w:rsidRPr="00592F31">
        <w:rPr>
          <w:lang w:val="uk-UA"/>
        </w:rPr>
        <w:t xml:space="preserve"> вичерпало свою дію</w:t>
      </w:r>
      <w:r w:rsidRPr="00592F31">
        <w:rPr>
          <w:lang w:val="uk-UA"/>
        </w:rPr>
        <w:t xml:space="preserve"> та втратило чинність.</w:t>
      </w:r>
    </w:p>
    <w:p w:rsidR="00EE3612" w:rsidRPr="00592F31" w:rsidRDefault="00EE3612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shd w:val="clear" w:color="auto" w:fill="FFFFFF"/>
          <w:lang w:val="uk-UA"/>
        </w:rPr>
      </w:pPr>
    </w:p>
    <w:p w:rsidR="00D73600" w:rsidRPr="00592F31" w:rsidRDefault="00067842" w:rsidP="00592F31">
      <w:pPr>
        <w:pStyle w:val="a9"/>
        <w:spacing w:after="0" w:line="360" w:lineRule="auto"/>
        <w:ind w:left="0" w:firstLine="567"/>
        <w:jc w:val="both"/>
        <w:rPr>
          <w:color w:val="333333"/>
          <w:shd w:val="clear" w:color="auto" w:fill="FFFFFF"/>
          <w:lang w:val="uk-UA"/>
        </w:rPr>
      </w:pPr>
      <w:r w:rsidRPr="00592F31">
        <w:rPr>
          <w:lang w:val="uk-UA"/>
        </w:rPr>
        <w:t>3</w:t>
      </w:r>
      <w:r w:rsidR="00D0779C" w:rsidRPr="00592F31">
        <w:rPr>
          <w:lang w:val="uk-UA"/>
        </w:rPr>
        <w:t xml:space="preserve">. </w:t>
      </w:r>
      <w:r w:rsidR="00DF6CB5" w:rsidRPr="00592F31">
        <w:rPr>
          <w:color w:val="000000" w:themeColor="text1"/>
          <w:lang w:val="uk-UA"/>
        </w:rPr>
        <w:t>Згідно з</w:t>
      </w:r>
      <w:r w:rsidR="00D73600" w:rsidRPr="00592F31">
        <w:rPr>
          <w:color w:val="000000" w:themeColor="text1"/>
          <w:lang w:val="uk-UA"/>
        </w:rPr>
        <w:t xml:space="preserve"> Конституці</w:t>
      </w:r>
      <w:r w:rsidR="00DF6CB5" w:rsidRPr="00592F31">
        <w:rPr>
          <w:color w:val="000000" w:themeColor="text1"/>
          <w:lang w:val="uk-UA"/>
        </w:rPr>
        <w:t xml:space="preserve">єю </w:t>
      </w:r>
      <w:r w:rsidR="00D73600" w:rsidRPr="00592F31">
        <w:rPr>
          <w:color w:val="000000" w:themeColor="text1"/>
          <w:lang w:val="uk-UA"/>
        </w:rPr>
        <w:t xml:space="preserve">України </w:t>
      </w:r>
      <w:r w:rsidR="00D73600" w:rsidRPr="00592F31">
        <w:rPr>
          <w:color w:val="000000" w:themeColor="text1"/>
          <w:shd w:val="clear" w:color="auto" w:fill="FFFFFF"/>
          <w:lang w:val="uk-UA"/>
        </w:rPr>
        <w:t xml:space="preserve">Конституційний Суд України вирішує питання про відповідність Конституції України законів України та у передбачених Конституцією </w:t>
      </w:r>
      <w:r w:rsidR="00DF6CB5" w:rsidRPr="00592F31">
        <w:rPr>
          <w:color w:val="000000" w:themeColor="text1"/>
          <w:shd w:val="clear" w:color="auto" w:fill="FFFFFF"/>
          <w:lang w:val="uk-UA"/>
        </w:rPr>
        <w:t xml:space="preserve">України </w:t>
      </w:r>
      <w:r w:rsidR="00D73600" w:rsidRPr="00592F31">
        <w:rPr>
          <w:color w:val="000000" w:themeColor="text1"/>
          <w:shd w:val="clear" w:color="auto" w:fill="FFFFFF"/>
          <w:lang w:val="uk-UA"/>
        </w:rPr>
        <w:t>випадках інших актів, здійснює офіційне тлумачення Конституції України, а також інші повноваження відповідно до Конституції</w:t>
      </w:r>
      <w:r w:rsidR="00D73600" w:rsidRPr="00592F31">
        <w:rPr>
          <w:color w:val="000000" w:themeColor="text1"/>
          <w:lang w:val="uk-UA"/>
        </w:rPr>
        <w:t xml:space="preserve"> </w:t>
      </w:r>
      <w:r w:rsidR="00DF6CB5" w:rsidRPr="00592F31">
        <w:rPr>
          <w:color w:val="000000" w:themeColor="text1"/>
          <w:lang w:val="uk-UA"/>
        </w:rPr>
        <w:t xml:space="preserve">України </w:t>
      </w:r>
      <w:r w:rsidR="00D73600" w:rsidRPr="00592F31">
        <w:rPr>
          <w:color w:val="000000" w:themeColor="text1"/>
          <w:lang w:val="uk-UA"/>
        </w:rPr>
        <w:t>(частина перша статті 147)</w:t>
      </w:r>
      <w:r w:rsidR="00D73600" w:rsidRPr="00592F31">
        <w:rPr>
          <w:color w:val="000000" w:themeColor="text1"/>
          <w:shd w:val="clear" w:color="auto" w:fill="FFFFFF"/>
          <w:lang w:val="uk-UA"/>
        </w:rPr>
        <w:t>.</w:t>
      </w:r>
    </w:p>
    <w:p w:rsidR="00D73600" w:rsidRPr="00592F31" w:rsidRDefault="00DF6CB5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lang w:val="uk-UA"/>
        </w:rPr>
      </w:pPr>
      <w:r w:rsidRPr="00592F31">
        <w:rPr>
          <w:color w:val="000000" w:themeColor="text1"/>
          <w:lang w:val="uk-UA"/>
        </w:rPr>
        <w:t xml:space="preserve">За статтею 8 </w:t>
      </w:r>
      <w:r w:rsidR="00D73600" w:rsidRPr="00592F31">
        <w:rPr>
          <w:color w:val="000000" w:themeColor="text1"/>
          <w:lang w:val="uk-UA"/>
        </w:rPr>
        <w:t xml:space="preserve">Закону України „Про Конституційний Суд України“ </w:t>
      </w:r>
      <w:r w:rsidRPr="00592F31">
        <w:rPr>
          <w:color w:val="000000" w:themeColor="text1"/>
          <w:lang w:val="uk-UA"/>
        </w:rPr>
        <w:t xml:space="preserve">Конституційний Суд України </w:t>
      </w:r>
      <w:r w:rsidR="00D73600" w:rsidRPr="00592F31">
        <w:rPr>
          <w:color w:val="000000" w:themeColor="text1"/>
          <w:lang w:val="uk-UA"/>
        </w:rPr>
        <w:t xml:space="preserve">розглядає питання щодо відповідності Конституції України (конституційності) чинних актів </w:t>
      </w:r>
      <w:r w:rsidR="00592F31">
        <w:rPr>
          <w:color w:val="000000" w:themeColor="text1"/>
          <w:lang w:val="uk-UA"/>
        </w:rPr>
        <w:t>(їх окремих положень)</w:t>
      </w:r>
      <w:r w:rsidR="00592F31">
        <w:rPr>
          <w:color w:val="000000" w:themeColor="text1"/>
          <w:lang w:val="uk-UA"/>
        </w:rPr>
        <w:br/>
      </w:r>
      <w:r w:rsidR="00D73600" w:rsidRPr="00592F31">
        <w:rPr>
          <w:color w:val="000000" w:themeColor="text1"/>
          <w:lang w:val="uk-UA"/>
        </w:rPr>
        <w:t xml:space="preserve">(частина перша); </w:t>
      </w:r>
      <w:r w:rsidR="00D73600" w:rsidRPr="00592F31">
        <w:rPr>
          <w:color w:val="000000" w:themeColor="text1"/>
          <w:shd w:val="clear" w:color="auto" w:fill="FFFFFF"/>
          <w:lang w:val="uk-UA"/>
        </w:rPr>
        <w:t xml:space="preserve">з метою захисту та відновлення прав особи </w:t>
      </w:r>
      <w:r w:rsidRPr="00592F31">
        <w:rPr>
          <w:color w:val="000000" w:themeColor="text1"/>
          <w:shd w:val="clear" w:color="auto" w:fill="FFFFFF"/>
          <w:lang w:val="uk-UA"/>
        </w:rPr>
        <w:t xml:space="preserve">Конституційний Суд України </w:t>
      </w:r>
      <w:r w:rsidR="00D73600" w:rsidRPr="00592F31">
        <w:rPr>
          <w:color w:val="000000" w:themeColor="text1"/>
          <w:shd w:val="clear" w:color="auto" w:fill="FFFFFF"/>
          <w:lang w:val="uk-UA"/>
        </w:rPr>
        <w:t xml:space="preserve">розглядає питання щодо відповідності </w:t>
      </w:r>
      <w:r w:rsidR="00D73600" w:rsidRPr="00592F31">
        <w:rPr>
          <w:rStyle w:val="rvts96"/>
          <w:color w:val="000000" w:themeColor="text1"/>
          <w:shd w:val="clear" w:color="auto" w:fill="FFFFFF"/>
          <w:lang w:val="uk-UA"/>
        </w:rPr>
        <w:t>Конституції України</w:t>
      </w:r>
      <w:r w:rsidR="00D73600" w:rsidRPr="00592F31">
        <w:rPr>
          <w:color w:val="000000" w:themeColor="text1"/>
          <w:shd w:val="clear" w:color="auto" w:fill="FFFFFF"/>
          <w:lang w:val="uk-UA"/>
        </w:rPr>
        <w:t xml:space="preserve"> (конституційності) </w:t>
      </w:r>
      <w:proofErr w:type="spellStart"/>
      <w:r w:rsidR="00D73600" w:rsidRPr="00592F31">
        <w:rPr>
          <w:color w:val="000000" w:themeColor="text1"/>
          <w:shd w:val="clear" w:color="auto" w:fill="FFFFFF"/>
          <w:lang w:val="uk-UA"/>
        </w:rPr>
        <w:t>акта</w:t>
      </w:r>
      <w:proofErr w:type="spellEnd"/>
      <w:r w:rsidR="00D73600" w:rsidRPr="00592F31">
        <w:rPr>
          <w:color w:val="000000" w:themeColor="text1"/>
          <w:shd w:val="clear" w:color="auto" w:fill="FFFFFF"/>
          <w:lang w:val="uk-UA"/>
        </w:rPr>
        <w:t xml:space="preserve"> (його окремих положень), який втратив чинність, але продовжує застосовуватись до правовідносин, що виникли під час його чинності </w:t>
      </w:r>
      <w:r w:rsidRPr="00592F31">
        <w:rPr>
          <w:color w:val="000000" w:themeColor="text1"/>
          <w:shd w:val="clear" w:color="auto" w:fill="FFFFFF"/>
          <w:lang w:val="uk-UA"/>
        </w:rPr>
        <w:br/>
      </w:r>
      <w:r w:rsidR="00D73600" w:rsidRPr="00592F31">
        <w:rPr>
          <w:color w:val="000000" w:themeColor="text1"/>
          <w:lang w:val="uk-UA"/>
        </w:rPr>
        <w:t>(частина друга).</w:t>
      </w:r>
    </w:p>
    <w:p w:rsidR="00C30196" w:rsidRPr="00592F31" w:rsidRDefault="00C30196" w:rsidP="00592F31">
      <w:pPr>
        <w:pStyle w:val="a9"/>
        <w:spacing w:after="0" w:line="360" w:lineRule="auto"/>
        <w:ind w:left="0" w:firstLine="567"/>
        <w:jc w:val="both"/>
        <w:rPr>
          <w:lang w:val="uk-UA"/>
        </w:rPr>
      </w:pPr>
      <w:r w:rsidRPr="00592F31">
        <w:rPr>
          <w:lang w:val="uk-UA"/>
        </w:rPr>
        <w:t>Згідно з юридичними позиціями Конституційного Суду України норми або акти, які вичерпали свою дію</w:t>
      </w:r>
      <w:r w:rsidR="00DF6CB5" w:rsidRPr="00592F31">
        <w:rPr>
          <w:lang w:val="uk-UA"/>
        </w:rPr>
        <w:t xml:space="preserve">, </w:t>
      </w:r>
      <w:r w:rsidRPr="00592F31">
        <w:rPr>
          <w:lang w:val="uk-UA"/>
        </w:rPr>
        <w:t>мають наслідком втрату чинності та не можуть розглядатися на предмет відп</w:t>
      </w:r>
      <w:r w:rsidR="00DF6CB5" w:rsidRPr="00592F31">
        <w:rPr>
          <w:lang w:val="uk-UA"/>
        </w:rPr>
        <w:t>овідності Конституції України (р</w:t>
      </w:r>
      <w:r w:rsidRPr="00592F31">
        <w:rPr>
          <w:lang w:val="uk-UA"/>
        </w:rPr>
        <w:t>ішення</w:t>
      </w:r>
      <w:r w:rsidRPr="00592F31">
        <w:rPr>
          <w:lang w:val="uk-UA"/>
        </w:rPr>
        <w:br/>
        <w:t>від 23 червня 1997 року № 2-зп, від 14 листопада 2001 року № 15-рп/2001</w:t>
      </w:r>
      <w:r w:rsidR="00023FA6" w:rsidRPr="00592F31">
        <w:rPr>
          <w:lang w:val="uk-UA"/>
        </w:rPr>
        <w:t>;</w:t>
      </w:r>
      <w:r w:rsidR="00626E18" w:rsidRPr="00592F31">
        <w:rPr>
          <w:lang w:val="uk-UA"/>
        </w:rPr>
        <w:br/>
      </w:r>
      <w:r w:rsidRPr="00592F31">
        <w:rPr>
          <w:lang w:val="uk-UA"/>
        </w:rPr>
        <w:t>ухвали від 1 жовтня 2002 року №</w:t>
      </w:r>
      <w:r w:rsidR="00626E18" w:rsidRPr="00592F31">
        <w:rPr>
          <w:lang w:val="uk-UA"/>
        </w:rPr>
        <w:t xml:space="preserve"> 50-у/2002, </w:t>
      </w:r>
      <w:r w:rsidRPr="00592F31">
        <w:rPr>
          <w:lang w:val="uk-UA"/>
        </w:rPr>
        <w:t>від 21 листопада 2007 року</w:t>
      </w:r>
      <w:r w:rsidR="00626E18" w:rsidRPr="00592F31">
        <w:rPr>
          <w:lang w:val="uk-UA"/>
        </w:rPr>
        <w:br/>
      </w:r>
      <w:r w:rsidRPr="00592F31">
        <w:rPr>
          <w:lang w:val="uk-UA"/>
        </w:rPr>
        <w:t>№ 48-уп/</w:t>
      </w:r>
      <w:r w:rsidRPr="00592F31">
        <w:rPr>
          <w:color w:val="000000" w:themeColor="text1"/>
          <w:lang w:val="uk-UA"/>
        </w:rPr>
        <w:t>2007, від 15 липня 2009 року № 48-уп/2009, від 13 січня 2010 року</w:t>
      </w:r>
      <w:r w:rsidR="00626E18" w:rsidRPr="00592F31">
        <w:rPr>
          <w:color w:val="000000" w:themeColor="text1"/>
          <w:lang w:val="uk-UA"/>
        </w:rPr>
        <w:br/>
      </w:r>
      <w:r w:rsidRPr="00592F31">
        <w:rPr>
          <w:color w:val="000000" w:themeColor="text1"/>
          <w:lang w:val="uk-UA"/>
        </w:rPr>
        <w:t>№ 2-уп/2010, від 27 січня 2011 року № 7-уп/2011).</w:t>
      </w:r>
    </w:p>
    <w:p w:rsidR="00AC48ED" w:rsidRPr="00592F31" w:rsidRDefault="00D73600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lang w:val="uk-UA"/>
        </w:rPr>
      </w:pPr>
      <w:r w:rsidRPr="00592F31">
        <w:rPr>
          <w:color w:val="000000" w:themeColor="text1"/>
          <w:lang w:val="uk-UA"/>
        </w:rPr>
        <w:t xml:space="preserve">У конституційному поданні </w:t>
      </w:r>
      <w:r w:rsidR="001E7455" w:rsidRPr="00592F31">
        <w:rPr>
          <w:color w:val="000000" w:themeColor="text1"/>
          <w:lang w:val="uk-UA"/>
        </w:rPr>
        <w:t>не йшлося</w:t>
      </w:r>
      <w:r w:rsidR="00ED0CFA" w:rsidRPr="00592F31">
        <w:rPr>
          <w:color w:val="000000" w:themeColor="text1"/>
          <w:lang w:val="uk-UA"/>
        </w:rPr>
        <w:t xml:space="preserve"> </w:t>
      </w:r>
      <w:r w:rsidR="001E7455" w:rsidRPr="00592F31">
        <w:rPr>
          <w:color w:val="000000" w:themeColor="text1"/>
          <w:lang w:val="uk-UA"/>
        </w:rPr>
        <w:t>про необхідність</w:t>
      </w:r>
      <w:r w:rsidR="00ED0CFA" w:rsidRPr="00592F31">
        <w:rPr>
          <w:color w:val="000000" w:themeColor="text1"/>
          <w:lang w:val="uk-UA"/>
        </w:rPr>
        <w:t xml:space="preserve"> </w:t>
      </w:r>
      <w:r w:rsidR="00ED0CFA" w:rsidRPr="00592F31">
        <w:rPr>
          <w:color w:val="000000" w:themeColor="text1"/>
          <w:shd w:val="clear" w:color="auto" w:fill="FFFFFF"/>
          <w:lang w:val="uk-UA"/>
        </w:rPr>
        <w:t xml:space="preserve">розгляду питання щодо відповідності </w:t>
      </w:r>
      <w:r w:rsidR="00ED0CFA" w:rsidRPr="00592F31">
        <w:rPr>
          <w:rStyle w:val="rvts96"/>
          <w:color w:val="000000" w:themeColor="text1"/>
          <w:shd w:val="clear" w:color="auto" w:fill="FFFFFF"/>
          <w:lang w:val="uk-UA"/>
        </w:rPr>
        <w:t>Конституції України</w:t>
      </w:r>
      <w:r w:rsidR="00ED0CFA" w:rsidRPr="00592F31">
        <w:rPr>
          <w:color w:val="000000" w:themeColor="text1"/>
          <w:shd w:val="clear" w:color="auto" w:fill="FFFFFF"/>
          <w:lang w:val="uk-UA"/>
        </w:rPr>
        <w:t xml:space="preserve"> (конституційності)</w:t>
      </w:r>
      <w:r w:rsidR="00ED0CFA" w:rsidRPr="00592F31">
        <w:rPr>
          <w:color w:val="000000" w:themeColor="text1"/>
          <w:lang w:val="uk-UA"/>
        </w:rPr>
        <w:t xml:space="preserve"> Закону і </w:t>
      </w:r>
      <w:r w:rsidR="00ED0CFA" w:rsidRPr="00592F31">
        <w:rPr>
          <w:color w:val="000000" w:themeColor="text1"/>
          <w:lang w:val="uk-UA"/>
        </w:rPr>
        <w:lastRenderedPageBreak/>
        <w:t xml:space="preserve">Розпорядження </w:t>
      </w:r>
      <w:r w:rsidR="001E7455" w:rsidRPr="00592F31">
        <w:rPr>
          <w:color w:val="000000" w:themeColor="text1"/>
          <w:shd w:val="clear" w:color="auto" w:fill="FFFFFF"/>
          <w:lang w:val="uk-UA"/>
        </w:rPr>
        <w:t xml:space="preserve">для </w:t>
      </w:r>
      <w:r w:rsidR="00ED0CFA" w:rsidRPr="00592F31">
        <w:rPr>
          <w:color w:val="000000" w:themeColor="text1"/>
          <w:shd w:val="clear" w:color="auto" w:fill="FFFFFF"/>
          <w:lang w:val="uk-UA"/>
        </w:rPr>
        <w:t xml:space="preserve">захисту та відновлення прав особи та </w:t>
      </w:r>
      <w:r w:rsidR="00661CC0" w:rsidRPr="00592F31">
        <w:rPr>
          <w:color w:val="000000" w:themeColor="text1"/>
          <w:lang w:val="uk-UA"/>
        </w:rPr>
        <w:t>не наведено</w:t>
      </w:r>
      <w:r w:rsidRPr="00592F31">
        <w:rPr>
          <w:color w:val="000000" w:themeColor="text1"/>
          <w:lang w:val="uk-UA"/>
        </w:rPr>
        <w:t xml:space="preserve"> доказів</w:t>
      </w:r>
      <w:r w:rsidR="00626E18" w:rsidRPr="00592F31">
        <w:rPr>
          <w:color w:val="000000" w:themeColor="text1"/>
          <w:lang w:val="uk-UA"/>
        </w:rPr>
        <w:t xml:space="preserve"> того</w:t>
      </w:r>
      <w:r w:rsidRPr="00592F31">
        <w:rPr>
          <w:color w:val="000000" w:themeColor="text1"/>
          <w:lang w:val="uk-UA"/>
        </w:rPr>
        <w:t xml:space="preserve">, що </w:t>
      </w:r>
      <w:r w:rsidR="00ED0CFA" w:rsidRPr="00592F31">
        <w:rPr>
          <w:color w:val="000000" w:themeColor="text1"/>
          <w:lang w:val="uk-UA"/>
        </w:rPr>
        <w:t xml:space="preserve">вони </w:t>
      </w:r>
      <w:r w:rsidRPr="00592F31">
        <w:rPr>
          <w:color w:val="000000" w:themeColor="text1"/>
          <w:lang w:val="uk-UA"/>
        </w:rPr>
        <w:t>продовжують застосовуватис</w:t>
      </w:r>
      <w:r w:rsidR="00661CC0" w:rsidRPr="00592F31">
        <w:rPr>
          <w:color w:val="000000" w:themeColor="text1"/>
          <w:lang w:val="uk-UA"/>
        </w:rPr>
        <w:t>я</w:t>
      </w:r>
      <w:r w:rsidRPr="00592F31">
        <w:rPr>
          <w:color w:val="000000" w:themeColor="text1"/>
          <w:lang w:val="uk-UA"/>
        </w:rPr>
        <w:t xml:space="preserve"> до правовідносин, які виникли під час </w:t>
      </w:r>
      <w:r w:rsidR="00023FA6" w:rsidRPr="00592F31">
        <w:rPr>
          <w:color w:val="000000" w:themeColor="text1"/>
          <w:lang w:val="uk-UA"/>
        </w:rPr>
        <w:t xml:space="preserve">їх </w:t>
      </w:r>
      <w:r w:rsidR="009C258A" w:rsidRPr="00592F31">
        <w:rPr>
          <w:color w:val="000000" w:themeColor="text1"/>
          <w:lang w:val="uk-UA"/>
        </w:rPr>
        <w:t>чинності.</w:t>
      </w:r>
    </w:p>
    <w:p w:rsidR="00D73600" w:rsidRPr="00592F31" w:rsidRDefault="00AC48ED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lang w:val="uk-UA"/>
        </w:rPr>
      </w:pPr>
      <w:r w:rsidRPr="00592F31">
        <w:rPr>
          <w:color w:val="000000" w:themeColor="text1"/>
          <w:lang w:val="uk-UA"/>
        </w:rPr>
        <w:t>О</w:t>
      </w:r>
      <w:r w:rsidR="00D73600" w:rsidRPr="00592F31">
        <w:rPr>
          <w:color w:val="000000" w:themeColor="text1"/>
          <w:lang w:val="uk-UA"/>
        </w:rPr>
        <w:t xml:space="preserve">скільки </w:t>
      </w:r>
      <w:r w:rsidR="00661CC0" w:rsidRPr="00592F31">
        <w:rPr>
          <w:color w:val="000000" w:themeColor="text1"/>
          <w:lang w:val="uk-UA"/>
        </w:rPr>
        <w:t xml:space="preserve">Закон і Розпорядження </w:t>
      </w:r>
      <w:r w:rsidR="00E25832" w:rsidRPr="00592F31">
        <w:rPr>
          <w:color w:val="000000" w:themeColor="text1"/>
          <w:lang w:val="uk-UA"/>
        </w:rPr>
        <w:t>втратили чинність</w:t>
      </w:r>
      <w:r w:rsidR="00023FA6" w:rsidRPr="00592F31">
        <w:rPr>
          <w:color w:val="000000" w:themeColor="text1"/>
          <w:lang w:val="uk-UA"/>
        </w:rPr>
        <w:t xml:space="preserve"> </w:t>
      </w:r>
      <w:r w:rsidR="00D73600" w:rsidRPr="00592F31">
        <w:rPr>
          <w:color w:val="000000" w:themeColor="text1"/>
          <w:lang w:val="uk-UA"/>
        </w:rPr>
        <w:t xml:space="preserve">і на час розгляду </w:t>
      </w:r>
      <w:r w:rsidR="00C30196" w:rsidRPr="00592F31">
        <w:rPr>
          <w:color w:val="000000" w:themeColor="text1"/>
          <w:lang w:val="uk-UA"/>
        </w:rPr>
        <w:t>справи не регулюють</w:t>
      </w:r>
      <w:r w:rsidR="00D73600" w:rsidRPr="00592F31">
        <w:rPr>
          <w:color w:val="000000" w:themeColor="text1"/>
          <w:lang w:val="uk-UA"/>
        </w:rPr>
        <w:t xml:space="preserve"> правових відносин</w:t>
      </w:r>
      <w:r w:rsidR="00023FA6" w:rsidRPr="00592F31">
        <w:rPr>
          <w:lang w:val="uk-UA"/>
        </w:rPr>
        <w:t xml:space="preserve">, Конституційний Суд України </w:t>
      </w:r>
      <w:r w:rsidR="00C30196" w:rsidRPr="00592F31">
        <w:rPr>
          <w:color w:val="000000" w:themeColor="text1"/>
          <w:lang w:val="uk-UA"/>
        </w:rPr>
        <w:t>не мож</w:t>
      </w:r>
      <w:r w:rsidR="00023FA6" w:rsidRPr="00592F31">
        <w:rPr>
          <w:color w:val="000000" w:themeColor="text1"/>
          <w:lang w:val="uk-UA"/>
        </w:rPr>
        <w:t xml:space="preserve">е </w:t>
      </w:r>
      <w:r w:rsidR="00D73600" w:rsidRPr="00592F31">
        <w:rPr>
          <w:color w:val="000000" w:themeColor="text1"/>
          <w:lang w:val="uk-UA"/>
        </w:rPr>
        <w:t>розглядати</w:t>
      </w:r>
      <w:r w:rsidR="00023FA6" w:rsidRPr="00592F31">
        <w:rPr>
          <w:color w:val="000000" w:themeColor="text1"/>
          <w:lang w:val="uk-UA"/>
        </w:rPr>
        <w:t xml:space="preserve"> їх </w:t>
      </w:r>
      <w:r w:rsidR="00D73600" w:rsidRPr="00592F31">
        <w:rPr>
          <w:color w:val="000000" w:themeColor="text1"/>
          <w:lang w:val="uk-UA"/>
        </w:rPr>
        <w:t>на предмет відповідності Конституції України.</w:t>
      </w:r>
    </w:p>
    <w:p w:rsidR="00AC48ED" w:rsidRPr="00592F31" w:rsidRDefault="00AC48ED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lang w:val="uk-UA"/>
        </w:rPr>
      </w:pPr>
    </w:p>
    <w:p w:rsidR="001D55A2" w:rsidRPr="00592F31" w:rsidRDefault="00C30196" w:rsidP="00592F31">
      <w:pPr>
        <w:pStyle w:val="a9"/>
        <w:spacing w:after="0" w:line="360" w:lineRule="auto"/>
        <w:ind w:left="0" w:firstLine="567"/>
        <w:jc w:val="both"/>
        <w:rPr>
          <w:color w:val="000000" w:themeColor="text1"/>
          <w:shd w:val="clear" w:color="auto" w:fill="FFFFFF"/>
          <w:lang w:val="uk-UA"/>
        </w:rPr>
      </w:pPr>
      <w:r w:rsidRPr="00592F31">
        <w:rPr>
          <w:color w:val="000000" w:themeColor="text1"/>
          <w:lang w:val="uk-UA"/>
        </w:rPr>
        <w:t>4</w:t>
      </w:r>
      <w:r w:rsidR="00884631" w:rsidRPr="00592F31">
        <w:rPr>
          <w:color w:val="000000" w:themeColor="text1"/>
          <w:lang w:val="uk-UA"/>
        </w:rPr>
        <w:t xml:space="preserve">. </w:t>
      </w:r>
      <w:r w:rsidR="00023FA6" w:rsidRPr="00592F31">
        <w:rPr>
          <w:color w:val="000000" w:themeColor="text1"/>
          <w:lang w:val="uk-UA"/>
        </w:rPr>
        <w:t xml:space="preserve">За Законом України „Про Конституційний Суд України“ </w:t>
      </w:r>
      <w:r w:rsidR="00C30838" w:rsidRPr="00592F31">
        <w:rPr>
          <w:color w:val="000000" w:themeColor="text1"/>
          <w:shd w:val="clear" w:color="auto" w:fill="FFFFFF"/>
          <w:lang w:val="uk-UA"/>
        </w:rPr>
        <w:t>Велика палата Конституційного Суду України закриває конституційне провадження у справі, якщо під час пленарного засідання будуть виявлені підстави</w:t>
      </w:r>
      <w:r w:rsidR="00661CC0" w:rsidRPr="00592F31">
        <w:rPr>
          <w:color w:val="000000" w:themeColor="text1"/>
          <w:shd w:val="clear" w:color="auto" w:fill="FFFFFF"/>
          <w:lang w:val="uk-UA"/>
        </w:rPr>
        <w:t xml:space="preserve">, </w:t>
      </w:r>
      <w:r w:rsidR="00C30838" w:rsidRPr="00592F31">
        <w:rPr>
          <w:color w:val="000000" w:themeColor="text1"/>
          <w:shd w:val="clear" w:color="auto" w:fill="FFFFFF"/>
          <w:lang w:val="uk-UA"/>
        </w:rPr>
        <w:t xml:space="preserve">передбачені </w:t>
      </w:r>
      <w:hyperlink r:id="rId8" w:anchor="n447" w:history="1">
        <w:r w:rsidR="00C30838" w:rsidRPr="00592F31">
          <w:rPr>
            <w:rStyle w:val="aa"/>
            <w:color w:val="000000" w:themeColor="text1"/>
            <w:u w:val="none"/>
            <w:shd w:val="clear" w:color="auto" w:fill="FFFFFF"/>
            <w:lang w:val="uk-UA"/>
          </w:rPr>
          <w:t xml:space="preserve">статтею </w:t>
        </w:r>
        <w:r w:rsidR="00C30838" w:rsidRPr="00592F31">
          <w:rPr>
            <w:rStyle w:val="aa"/>
            <w:color w:val="000000" w:themeColor="text1"/>
            <w:u w:val="none"/>
            <w:shd w:val="clear" w:color="auto" w:fill="FFFFFF"/>
            <w:lang w:val="ru-RU"/>
          </w:rPr>
          <w:t>62</w:t>
        </w:r>
      </w:hyperlink>
      <w:r w:rsidR="00C30838" w:rsidRPr="00592F31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C30838" w:rsidRPr="00592F31">
        <w:rPr>
          <w:color w:val="000000" w:themeColor="text1"/>
          <w:shd w:val="clear" w:color="auto" w:fill="FFFFFF"/>
          <w:lang w:val="ru-RU"/>
        </w:rPr>
        <w:t>цього</w:t>
      </w:r>
      <w:proofErr w:type="spellEnd"/>
      <w:r w:rsidR="00C30838" w:rsidRPr="00592F31">
        <w:rPr>
          <w:color w:val="000000" w:themeColor="text1"/>
          <w:shd w:val="clear" w:color="auto" w:fill="FFFFFF"/>
          <w:lang w:val="ru-RU"/>
        </w:rPr>
        <w:t xml:space="preserve"> </w:t>
      </w:r>
      <w:r w:rsidR="00023FA6" w:rsidRPr="00592F31">
        <w:rPr>
          <w:color w:val="000000" w:themeColor="text1"/>
          <w:shd w:val="clear" w:color="auto" w:fill="FFFFFF"/>
          <w:lang w:val="ru-RU"/>
        </w:rPr>
        <w:t>з</w:t>
      </w:r>
      <w:r w:rsidR="00C30838" w:rsidRPr="00592F31">
        <w:rPr>
          <w:color w:val="000000" w:themeColor="text1"/>
          <w:shd w:val="clear" w:color="auto" w:fill="FFFFFF"/>
          <w:lang w:val="ru-RU"/>
        </w:rPr>
        <w:t>акону</w:t>
      </w:r>
      <w:r w:rsidR="00C30838" w:rsidRPr="00592F31">
        <w:rPr>
          <w:color w:val="000000" w:themeColor="text1"/>
          <w:shd w:val="clear" w:color="auto" w:fill="FFFFFF"/>
          <w:lang w:val="uk-UA"/>
        </w:rPr>
        <w:t xml:space="preserve"> (частина четверта статті 63).</w:t>
      </w:r>
    </w:p>
    <w:p w:rsidR="00D73600" w:rsidRPr="00592F31" w:rsidRDefault="00023FA6" w:rsidP="00592F31">
      <w:pPr>
        <w:pStyle w:val="a9"/>
        <w:spacing w:after="0" w:line="360" w:lineRule="auto"/>
        <w:ind w:left="0" w:firstLine="567"/>
        <w:jc w:val="both"/>
        <w:rPr>
          <w:lang w:val="uk-UA"/>
        </w:rPr>
      </w:pPr>
      <w:r w:rsidRPr="00592F31">
        <w:rPr>
          <w:lang w:val="uk-UA"/>
        </w:rPr>
        <w:t>З огляду на зазначене</w:t>
      </w:r>
      <w:r w:rsidR="00C30196" w:rsidRPr="00592F31">
        <w:rPr>
          <w:lang w:val="uk-UA"/>
        </w:rPr>
        <w:t xml:space="preserve"> </w:t>
      </w:r>
      <w:r w:rsidRPr="00592F31">
        <w:rPr>
          <w:lang w:val="uk-UA"/>
        </w:rPr>
        <w:t>Велика палата Конституційного</w:t>
      </w:r>
      <w:r w:rsidR="00C30196" w:rsidRPr="00592F31">
        <w:rPr>
          <w:lang w:val="uk-UA"/>
        </w:rPr>
        <w:t xml:space="preserve"> Суд</w:t>
      </w:r>
      <w:r w:rsidRPr="00592F31">
        <w:rPr>
          <w:lang w:val="uk-UA"/>
        </w:rPr>
        <w:t>у України дійшла</w:t>
      </w:r>
      <w:r w:rsidR="00C30196" w:rsidRPr="00592F31">
        <w:rPr>
          <w:lang w:val="uk-UA"/>
        </w:rPr>
        <w:t xml:space="preserve"> висновку</w:t>
      </w:r>
      <w:r w:rsidR="00D82B7C" w:rsidRPr="00592F31">
        <w:rPr>
          <w:lang w:val="uk-UA"/>
        </w:rPr>
        <w:t xml:space="preserve">, що </w:t>
      </w:r>
      <w:r w:rsidR="001D55A2" w:rsidRPr="00592F31">
        <w:rPr>
          <w:lang w:val="uk-UA"/>
        </w:rPr>
        <w:t xml:space="preserve">конституційне провадження </w:t>
      </w:r>
      <w:r w:rsidR="006A74A7" w:rsidRPr="00592F31">
        <w:rPr>
          <w:lang w:val="uk-UA"/>
        </w:rPr>
        <w:t>в</w:t>
      </w:r>
      <w:r w:rsidR="001D55A2" w:rsidRPr="00592F31">
        <w:rPr>
          <w:lang w:val="uk-UA"/>
        </w:rPr>
        <w:t xml:space="preserve"> цій справі підлягає закриттю.</w:t>
      </w:r>
    </w:p>
    <w:p w:rsidR="00BD5B7B" w:rsidRPr="00592F31" w:rsidRDefault="00BD5B7B" w:rsidP="00592F31">
      <w:pPr>
        <w:spacing w:after="0" w:line="360" w:lineRule="auto"/>
        <w:ind w:firstLine="567"/>
        <w:rPr>
          <w:lang w:val="uk-UA"/>
        </w:rPr>
      </w:pPr>
    </w:p>
    <w:p w:rsidR="00D6524A" w:rsidRPr="00592F31" w:rsidRDefault="00994A68" w:rsidP="00592F31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592F31">
        <w:rPr>
          <w:lang w:val="uk-UA"/>
        </w:rPr>
        <w:t>У</w:t>
      </w:r>
      <w:r w:rsidR="00D6524A" w:rsidRPr="00592F31">
        <w:rPr>
          <w:lang w:val="uk-UA"/>
        </w:rPr>
        <w:t>раховуючи викладене та керуючись статтями 147, 150, 153 Конституції  України, на підставі статей 7, 32, 35, 51, 52, 62, 63, 66, 86 Закону України „Про</w:t>
      </w:r>
      <w:r w:rsidR="00023FA6" w:rsidRPr="00592F31">
        <w:rPr>
          <w:lang w:val="uk-UA"/>
        </w:rPr>
        <w:t xml:space="preserve"> Конституційний Суд України“, </w:t>
      </w:r>
      <w:r w:rsidR="00D6524A" w:rsidRPr="00592F31">
        <w:rPr>
          <w:lang w:val="uk-UA"/>
        </w:rPr>
        <w:t xml:space="preserve">відповідно до § 48, § 53 Регламенту </w:t>
      </w:r>
      <w:r w:rsidR="00D6524A" w:rsidRPr="00592F31">
        <w:rPr>
          <w:color w:val="000000" w:themeColor="text1"/>
          <w:lang w:val="uk-UA"/>
        </w:rPr>
        <w:t>Конституційного Суду України Велика палата Конституційного Суду України</w:t>
      </w:r>
    </w:p>
    <w:p w:rsidR="00EE3612" w:rsidRPr="00592F31" w:rsidRDefault="00EE3612" w:rsidP="00592F31">
      <w:pPr>
        <w:spacing w:after="0" w:line="360" w:lineRule="auto"/>
        <w:ind w:firstLine="567"/>
        <w:rPr>
          <w:color w:val="000000" w:themeColor="text1"/>
          <w:lang w:val="uk-UA"/>
        </w:rPr>
      </w:pPr>
    </w:p>
    <w:p w:rsidR="00D6524A" w:rsidRPr="00592F31" w:rsidRDefault="00D6524A" w:rsidP="00592F31">
      <w:pPr>
        <w:spacing w:after="0" w:line="360" w:lineRule="auto"/>
        <w:jc w:val="center"/>
        <w:rPr>
          <w:b/>
          <w:color w:val="000000" w:themeColor="text1"/>
          <w:lang w:val="uk-UA"/>
        </w:rPr>
      </w:pPr>
      <w:r w:rsidRPr="00592F31">
        <w:rPr>
          <w:b/>
          <w:color w:val="000000" w:themeColor="text1"/>
          <w:lang w:val="uk-UA"/>
        </w:rPr>
        <w:t>у х в а л и л а:</w:t>
      </w:r>
    </w:p>
    <w:p w:rsidR="00D6524A" w:rsidRPr="00592F31" w:rsidRDefault="00D6524A" w:rsidP="00592F31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</w:p>
    <w:p w:rsidR="00D6524A" w:rsidRPr="00592F31" w:rsidRDefault="00D6524A" w:rsidP="00592F31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592F31">
        <w:rPr>
          <w:color w:val="000000" w:themeColor="text1"/>
          <w:lang w:val="uk-UA"/>
        </w:rPr>
        <w:t xml:space="preserve">1. Закрити конституційне провадження у справі за конституційним поданням 45 народних депутатів України щодо відповідності Конституції України (конституційності) Закону України </w:t>
      </w:r>
      <w:r w:rsidR="00023FA6" w:rsidRPr="00592F31">
        <w:rPr>
          <w:color w:val="000000" w:themeColor="text1"/>
          <w:lang w:val="uk-UA"/>
        </w:rPr>
        <w:t>«</w:t>
      </w:r>
      <w:r w:rsidRPr="00592F31">
        <w:rPr>
          <w:color w:val="000000" w:themeColor="text1"/>
          <w:lang w:val="uk-UA"/>
        </w:rPr>
        <w:t>Про особливості приватизації підприємств Державної акціонерної ком</w:t>
      </w:r>
      <w:r w:rsidR="00994A68" w:rsidRPr="00592F31">
        <w:rPr>
          <w:color w:val="000000" w:themeColor="text1"/>
          <w:lang w:val="uk-UA"/>
        </w:rPr>
        <w:t>панії „</w:t>
      </w:r>
      <w:proofErr w:type="spellStart"/>
      <w:r w:rsidR="00994A68" w:rsidRPr="00592F31">
        <w:rPr>
          <w:color w:val="000000" w:themeColor="text1"/>
          <w:lang w:val="uk-UA"/>
        </w:rPr>
        <w:t>Укррудпром</w:t>
      </w:r>
      <w:proofErr w:type="spellEnd"/>
      <w:r w:rsidR="00994A68" w:rsidRPr="00592F31">
        <w:rPr>
          <w:color w:val="000000" w:themeColor="text1"/>
          <w:lang w:val="uk-UA"/>
        </w:rPr>
        <w:t>“</w:t>
      </w:r>
      <w:r w:rsidR="00023FA6" w:rsidRPr="00592F31">
        <w:rPr>
          <w:color w:val="000000" w:themeColor="text1"/>
          <w:lang w:val="uk-UA"/>
        </w:rPr>
        <w:t>»</w:t>
      </w:r>
      <w:r w:rsidR="00994A68" w:rsidRPr="00592F31">
        <w:rPr>
          <w:color w:val="000000" w:themeColor="text1"/>
          <w:lang w:val="uk-UA"/>
        </w:rPr>
        <w:t xml:space="preserve"> від 9 квітня</w:t>
      </w:r>
      <w:r w:rsidR="00994A68" w:rsidRPr="00592F31">
        <w:rPr>
          <w:color w:val="000000" w:themeColor="text1"/>
          <w:lang w:val="uk-UA"/>
        </w:rPr>
        <w:br/>
      </w:r>
      <w:r w:rsidR="005A71ED" w:rsidRPr="00592F31">
        <w:rPr>
          <w:color w:val="000000" w:themeColor="text1"/>
          <w:lang w:val="uk-UA"/>
        </w:rPr>
        <w:t>2004 року № 1677–IV</w:t>
      </w:r>
      <w:r w:rsidR="00023FA6" w:rsidRPr="00592F31">
        <w:rPr>
          <w:color w:val="000000" w:themeColor="text1"/>
          <w:lang w:val="uk-UA"/>
        </w:rPr>
        <w:t xml:space="preserve"> зі змінами</w:t>
      </w:r>
      <w:r w:rsidRPr="00592F31">
        <w:rPr>
          <w:color w:val="000000" w:themeColor="text1"/>
          <w:lang w:val="uk-UA"/>
        </w:rPr>
        <w:t>, розпорядж</w:t>
      </w:r>
      <w:r w:rsidR="00ED0CFA" w:rsidRPr="00592F31">
        <w:rPr>
          <w:color w:val="000000" w:themeColor="text1"/>
          <w:lang w:val="uk-UA"/>
        </w:rPr>
        <w:t xml:space="preserve">ення Кабінету Міністрів України </w:t>
      </w:r>
      <w:r w:rsidR="00023FA6" w:rsidRPr="00592F31">
        <w:rPr>
          <w:color w:val="000000" w:themeColor="text1"/>
          <w:lang w:val="uk-UA"/>
        </w:rPr>
        <w:t>«</w:t>
      </w:r>
      <w:r w:rsidRPr="00592F31">
        <w:rPr>
          <w:color w:val="000000" w:themeColor="text1"/>
          <w:lang w:val="uk-UA"/>
        </w:rPr>
        <w:t>Про заходи щодо приватизації пакетів акцій підприємств ДАК „</w:t>
      </w:r>
      <w:proofErr w:type="spellStart"/>
      <w:r w:rsidRPr="00592F31">
        <w:rPr>
          <w:color w:val="000000" w:themeColor="text1"/>
          <w:lang w:val="uk-UA"/>
        </w:rPr>
        <w:t>Укррудпром</w:t>
      </w:r>
      <w:proofErr w:type="spellEnd"/>
      <w:r w:rsidRPr="00592F31">
        <w:rPr>
          <w:color w:val="000000" w:themeColor="text1"/>
          <w:lang w:val="uk-UA"/>
        </w:rPr>
        <w:t>“</w:t>
      </w:r>
      <w:r w:rsidR="00023FA6" w:rsidRPr="00592F31">
        <w:rPr>
          <w:color w:val="000000" w:themeColor="text1"/>
          <w:lang w:val="uk-UA"/>
        </w:rPr>
        <w:t>»</w:t>
      </w:r>
      <w:r w:rsidRPr="00592F31">
        <w:rPr>
          <w:color w:val="000000" w:themeColor="text1"/>
          <w:lang w:val="uk-UA"/>
        </w:rPr>
        <w:t xml:space="preserve"> від 27 травня 2004 року № 348</w:t>
      </w:r>
      <w:r w:rsidR="00994A68" w:rsidRPr="00592F31">
        <w:rPr>
          <w:color w:val="000000" w:themeColor="text1"/>
          <w:lang w:val="uk-UA"/>
        </w:rPr>
        <w:t>-</w:t>
      </w:r>
      <w:r w:rsidRPr="00592F31">
        <w:rPr>
          <w:color w:val="000000" w:themeColor="text1"/>
          <w:lang w:val="uk-UA"/>
        </w:rPr>
        <w:t>р на підс</w:t>
      </w:r>
      <w:r w:rsidR="009079A7" w:rsidRPr="00592F31">
        <w:rPr>
          <w:color w:val="000000" w:themeColor="text1"/>
          <w:lang w:val="uk-UA"/>
        </w:rPr>
        <w:t>таві пункт</w:t>
      </w:r>
      <w:r w:rsidR="00CC7853">
        <w:rPr>
          <w:color w:val="000000" w:themeColor="text1"/>
          <w:lang w:val="uk-UA"/>
        </w:rPr>
        <w:t>у</w:t>
      </w:r>
      <w:r w:rsidR="00ED0CFA" w:rsidRPr="00592F31">
        <w:rPr>
          <w:color w:val="000000" w:themeColor="text1"/>
          <w:lang w:val="uk-UA"/>
        </w:rPr>
        <w:t xml:space="preserve"> 5</w:t>
      </w:r>
      <w:r w:rsidR="009079A7" w:rsidRPr="00592F31">
        <w:rPr>
          <w:color w:val="000000" w:themeColor="text1"/>
          <w:lang w:val="uk-UA"/>
        </w:rPr>
        <w:t xml:space="preserve"> статті 62 Закону </w:t>
      </w:r>
      <w:r w:rsidRPr="00592F31">
        <w:rPr>
          <w:color w:val="000000" w:themeColor="text1"/>
          <w:lang w:val="uk-UA"/>
        </w:rPr>
        <w:t>України „Про Конституційний Суд України“ –</w:t>
      </w:r>
      <w:r w:rsidR="00753D5E" w:rsidRPr="00592F31">
        <w:rPr>
          <w:color w:val="000000" w:themeColor="text1"/>
          <w:shd w:val="clear" w:color="auto" w:fill="FFFFFF"/>
          <w:lang w:val="uk-UA"/>
        </w:rPr>
        <w:t xml:space="preserve"> </w:t>
      </w:r>
      <w:r w:rsidR="00ED0CFA" w:rsidRPr="00592F31">
        <w:rPr>
          <w:color w:val="000000" w:themeColor="text1"/>
          <w:shd w:val="clear" w:color="auto" w:fill="FFFFFF"/>
          <w:lang w:val="uk-UA"/>
        </w:rPr>
        <w:t xml:space="preserve">втрата чинності актом (його окремими </w:t>
      </w:r>
      <w:r w:rsidR="00ED0CFA" w:rsidRPr="00592F31">
        <w:rPr>
          <w:color w:val="000000" w:themeColor="text1"/>
          <w:shd w:val="clear" w:color="auto" w:fill="FFFFFF"/>
          <w:lang w:val="uk-UA"/>
        </w:rPr>
        <w:lastRenderedPageBreak/>
        <w:t xml:space="preserve">положеннями), щодо якого порушено питання відповідності </w:t>
      </w:r>
      <w:r w:rsidR="00ED0CFA" w:rsidRPr="00592F31">
        <w:rPr>
          <w:rStyle w:val="rvts96"/>
          <w:color w:val="000000" w:themeColor="text1"/>
          <w:shd w:val="clear" w:color="auto" w:fill="FFFFFF"/>
          <w:lang w:val="uk-UA"/>
        </w:rPr>
        <w:t>Конституції України</w:t>
      </w:r>
      <w:r w:rsidRPr="00592F31">
        <w:rPr>
          <w:color w:val="000000" w:themeColor="text1"/>
          <w:lang w:val="uk-UA"/>
        </w:rPr>
        <w:t>.</w:t>
      </w:r>
    </w:p>
    <w:p w:rsidR="00D6524A" w:rsidRPr="00592F31" w:rsidRDefault="00D6524A" w:rsidP="00592F31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</w:p>
    <w:p w:rsidR="00D6524A" w:rsidRDefault="005A71ED" w:rsidP="00592F31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592F31">
        <w:rPr>
          <w:color w:val="000000" w:themeColor="text1"/>
          <w:lang w:val="uk-UA"/>
        </w:rPr>
        <w:t xml:space="preserve">2. </w:t>
      </w:r>
      <w:r w:rsidR="00D6524A" w:rsidRPr="00592F31">
        <w:rPr>
          <w:color w:val="000000" w:themeColor="text1"/>
          <w:lang w:val="uk-UA"/>
        </w:rPr>
        <w:t>Ухвала</w:t>
      </w:r>
      <w:r w:rsidR="00BF4D8D" w:rsidRPr="00592F31">
        <w:rPr>
          <w:color w:val="000000" w:themeColor="text1"/>
          <w:lang w:val="uk-UA"/>
        </w:rPr>
        <w:t xml:space="preserve"> Великої палати Конституційного</w:t>
      </w:r>
      <w:r w:rsidR="00D6524A" w:rsidRPr="00592F31">
        <w:rPr>
          <w:color w:val="000000" w:themeColor="text1"/>
          <w:lang w:val="uk-UA"/>
        </w:rPr>
        <w:t xml:space="preserve"> Суду України є остаточною.</w:t>
      </w:r>
    </w:p>
    <w:p w:rsidR="00592F31" w:rsidRDefault="00592F31" w:rsidP="00592F31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</w:p>
    <w:p w:rsidR="00972838" w:rsidRDefault="00972838" w:rsidP="00592F31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</w:p>
    <w:p w:rsidR="00592F31" w:rsidRDefault="00592F31" w:rsidP="00592F31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</w:p>
    <w:p w:rsidR="00830BF3" w:rsidRDefault="00830BF3" w:rsidP="00830BF3">
      <w:pPr>
        <w:spacing w:after="0" w:line="240" w:lineRule="auto"/>
        <w:ind w:left="4320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Велика палата</w:t>
      </w:r>
    </w:p>
    <w:p w:rsidR="00830BF3" w:rsidRPr="00830BF3" w:rsidRDefault="00830BF3" w:rsidP="00830BF3">
      <w:pPr>
        <w:spacing w:after="0" w:line="240" w:lineRule="auto"/>
        <w:ind w:left="4320"/>
        <w:jc w:val="center"/>
        <w:rPr>
          <w:b/>
          <w:caps/>
          <w:color w:val="000000" w:themeColor="text1"/>
          <w:lang w:val="uk-UA"/>
        </w:rPr>
      </w:pPr>
      <w:r w:rsidRPr="00830BF3">
        <w:rPr>
          <w:b/>
          <w:caps/>
          <w:lang w:val="uk-UA"/>
        </w:rPr>
        <w:t>Конституційного Суду України</w:t>
      </w:r>
    </w:p>
    <w:sectPr w:rsidR="00830BF3" w:rsidRPr="00830BF3" w:rsidSect="00592F3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25" w:rsidRDefault="00871925" w:rsidP="000A04AC">
      <w:pPr>
        <w:spacing w:after="0" w:line="240" w:lineRule="auto"/>
      </w:pPr>
      <w:r>
        <w:separator/>
      </w:r>
    </w:p>
  </w:endnote>
  <w:endnote w:type="continuationSeparator" w:id="0">
    <w:p w:rsidR="00871925" w:rsidRDefault="00871925" w:rsidP="000A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31" w:rsidRPr="00592F31" w:rsidRDefault="00592F31">
    <w:pPr>
      <w:pStyle w:val="a5"/>
      <w:rPr>
        <w:sz w:val="10"/>
        <w:szCs w:val="10"/>
      </w:rPr>
    </w:pPr>
    <w:r w:rsidRPr="00592F31">
      <w:rPr>
        <w:sz w:val="10"/>
        <w:szCs w:val="10"/>
      </w:rPr>
      <w:fldChar w:fldCharType="begin"/>
    </w:r>
    <w:r w:rsidRPr="00592F31">
      <w:rPr>
        <w:sz w:val="10"/>
        <w:szCs w:val="10"/>
        <w:lang w:val="uk-UA"/>
      </w:rPr>
      <w:instrText xml:space="preserve"> FILENAME \p \* MERGEFORMAT </w:instrText>
    </w:r>
    <w:r w:rsidRPr="00592F31">
      <w:rPr>
        <w:sz w:val="10"/>
        <w:szCs w:val="10"/>
      </w:rPr>
      <w:fldChar w:fldCharType="separate"/>
    </w:r>
    <w:r w:rsidR="00830BF3">
      <w:rPr>
        <w:noProof/>
        <w:sz w:val="10"/>
        <w:szCs w:val="10"/>
        <w:lang w:val="uk-UA"/>
      </w:rPr>
      <w:t>G:\2022\Suddi\Uhvala VP\599.docx</w:t>
    </w:r>
    <w:r w:rsidRPr="00592F3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31" w:rsidRPr="00592F31" w:rsidRDefault="00592F31">
    <w:pPr>
      <w:pStyle w:val="a5"/>
      <w:rPr>
        <w:sz w:val="10"/>
        <w:szCs w:val="10"/>
      </w:rPr>
    </w:pPr>
    <w:r w:rsidRPr="00592F31">
      <w:rPr>
        <w:sz w:val="10"/>
        <w:szCs w:val="10"/>
      </w:rPr>
      <w:fldChar w:fldCharType="begin"/>
    </w:r>
    <w:r w:rsidRPr="00592F31">
      <w:rPr>
        <w:sz w:val="10"/>
        <w:szCs w:val="10"/>
        <w:lang w:val="uk-UA"/>
      </w:rPr>
      <w:instrText xml:space="preserve"> FILENAME \p \* MERGEFORMAT </w:instrText>
    </w:r>
    <w:r w:rsidRPr="00592F31">
      <w:rPr>
        <w:sz w:val="10"/>
        <w:szCs w:val="10"/>
      </w:rPr>
      <w:fldChar w:fldCharType="separate"/>
    </w:r>
    <w:r w:rsidR="00830BF3">
      <w:rPr>
        <w:noProof/>
        <w:sz w:val="10"/>
        <w:szCs w:val="10"/>
        <w:lang w:val="uk-UA"/>
      </w:rPr>
      <w:t>G:\2022\Suddi\Uhvala VP\599.docx</w:t>
    </w:r>
    <w:r w:rsidRPr="00592F3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25" w:rsidRDefault="00871925" w:rsidP="000A04AC">
      <w:pPr>
        <w:spacing w:after="0" w:line="240" w:lineRule="auto"/>
      </w:pPr>
      <w:r>
        <w:separator/>
      </w:r>
    </w:p>
  </w:footnote>
  <w:footnote w:type="continuationSeparator" w:id="0">
    <w:p w:rsidR="00871925" w:rsidRDefault="00871925" w:rsidP="000A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19571"/>
      <w:docPartObj>
        <w:docPartGallery w:val="Page Numbers (Top of Page)"/>
        <w:docPartUnique/>
      </w:docPartObj>
    </w:sdtPr>
    <w:sdtEndPr/>
    <w:sdtContent>
      <w:p w:rsidR="000A04AC" w:rsidRDefault="000A04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9F" w:rsidRPr="00190C9F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B8" w:rsidRPr="009651B8" w:rsidRDefault="009651B8" w:rsidP="00E25832">
    <w:pPr>
      <w:spacing w:after="0" w:line="240" w:lineRule="auto"/>
      <w:jc w:val="right"/>
      <w:rPr>
        <w:i/>
        <w:sz w:val="20"/>
        <w:szCs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757"/>
    <w:multiLevelType w:val="hybridMultilevel"/>
    <w:tmpl w:val="6C5C7456"/>
    <w:lvl w:ilvl="0" w:tplc="FDD0A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F2B"/>
    <w:multiLevelType w:val="hybridMultilevel"/>
    <w:tmpl w:val="E3E8F12C"/>
    <w:lvl w:ilvl="0" w:tplc="FDD0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F"/>
    <w:rsid w:val="00012E3D"/>
    <w:rsid w:val="00023FA6"/>
    <w:rsid w:val="0004768B"/>
    <w:rsid w:val="00067842"/>
    <w:rsid w:val="000925E2"/>
    <w:rsid w:val="000970A5"/>
    <w:rsid w:val="000A04AC"/>
    <w:rsid w:val="000A1C49"/>
    <w:rsid w:val="000A52F4"/>
    <w:rsid w:val="000A5FA0"/>
    <w:rsid w:val="000A61F7"/>
    <w:rsid w:val="000D575D"/>
    <w:rsid w:val="001103BD"/>
    <w:rsid w:val="00137E9E"/>
    <w:rsid w:val="001476DB"/>
    <w:rsid w:val="00167EA1"/>
    <w:rsid w:val="00171B95"/>
    <w:rsid w:val="00190C9F"/>
    <w:rsid w:val="001A7055"/>
    <w:rsid w:val="001D5256"/>
    <w:rsid w:val="001D55A2"/>
    <w:rsid w:val="001E7455"/>
    <w:rsid w:val="001F165C"/>
    <w:rsid w:val="00217A4C"/>
    <w:rsid w:val="00223859"/>
    <w:rsid w:val="00233D53"/>
    <w:rsid w:val="00247A82"/>
    <w:rsid w:val="002521CD"/>
    <w:rsid w:val="00265DB9"/>
    <w:rsid w:val="00281BE6"/>
    <w:rsid w:val="002A0F26"/>
    <w:rsid w:val="002A2665"/>
    <w:rsid w:val="002A2F8B"/>
    <w:rsid w:val="002C1837"/>
    <w:rsid w:val="002C6AF1"/>
    <w:rsid w:val="00303F53"/>
    <w:rsid w:val="00304B52"/>
    <w:rsid w:val="00347191"/>
    <w:rsid w:val="003B5FCB"/>
    <w:rsid w:val="003C0BE9"/>
    <w:rsid w:val="003D1915"/>
    <w:rsid w:val="00403D3C"/>
    <w:rsid w:val="00421785"/>
    <w:rsid w:val="004249CE"/>
    <w:rsid w:val="004501F3"/>
    <w:rsid w:val="00485A1C"/>
    <w:rsid w:val="004A16A1"/>
    <w:rsid w:val="004A5734"/>
    <w:rsid w:val="004B25EB"/>
    <w:rsid w:val="004C2689"/>
    <w:rsid w:val="004D7C36"/>
    <w:rsid w:val="004E61AA"/>
    <w:rsid w:val="004F773C"/>
    <w:rsid w:val="005011CE"/>
    <w:rsid w:val="00505917"/>
    <w:rsid w:val="00514088"/>
    <w:rsid w:val="00526FED"/>
    <w:rsid w:val="00543D5D"/>
    <w:rsid w:val="0057387F"/>
    <w:rsid w:val="0057541A"/>
    <w:rsid w:val="00576C2A"/>
    <w:rsid w:val="00592F31"/>
    <w:rsid w:val="005A71ED"/>
    <w:rsid w:val="005D442D"/>
    <w:rsid w:val="005E6A27"/>
    <w:rsid w:val="00603AB3"/>
    <w:rsid w:val="006047EB"/>
    <w:rsid w:val="006105B8"/>
    <w:rsid w:val="00610FF7"/>
    <w:rsid w:val="00626E18"/>
    <w:rsid w:val="00653738"/>
    <w:rsid w:val="00661CC0"/>
    <w:rsid w:val="006A74A7"/>
    <w:rsid w:val="006C4870"/>
    <w:rsid w:val="006D677C"/>
    <w:rsid w:val="006F2C77"/>
    <w:rsid w:val="006F73D6"/>
    <w:rsid w:val="0070685C"/>
    <w:rsid w:val="007321DE"/>
    <w:rsid w:val="007404CD"/>
    <w:rsid w:val="007419BC"/>
    <w:rsid w:val="00742BEF"/>
    <w:rsid w:val="00752CAD"/>
    <w:rsid w:val="00753D5E"/>
    <w:rsid w:val="00770027"/>
    <w:rsid w:val="00787135"/>
    <w:rsid w:val="007A26CF"/>
    <w:rsid w:val="007C023D"/>
    <w:rsid w:val="007E12C9"/>
    <w:rsid w:val="00821BD3"/>
    <w:rsid w:val="00830BF3"/>
    <w:rsid w:val="00853938"/>
    <w:rsid w:val="00871925"/>
    <w:rsid w:val="00875D98"/>
    <w:rsid w:val="00884631"/>
    <w:rsid w:val="00892EA9"/>
    <w:rsid w:val="00895F3D"/>
    <w:rsid w:val="008C7362"/>
    <w:rsid w:val="008D21D5"/>
    <w:rsid w:val="008E33DA"/>
    <w:rsid w:val="008F26E8"/>
    <w:rsid w:val="008F7561"/>
    <w:rsid w:val="009079A7"/>
    <w:rsid w:val="00946FBB"/>
    <w:rsid w:val="009651B8"/>
    <w:rsid w:val="00972838"/>
    <w:rsid w:val="00986DFE"/>
    <w:rsid w:val="00994A68"/>
    <w:rsid w:val="009B4446"/>
    <w:rsid w:val="009B4B44"/>
    <w:rsid w:val="009C258A"/>
    <w:rsid w:val="009E5821"/>
    <w:rsid w:val="009F430F"/>
    <w:rsid w:val="00A11B24"/>
    <w:rsid w:val="00A148FE"/>
    <w:rsid w:val="00A153BA"/>
    <w:rsid w:val="00A40846"/>
    <w:rsid w:val="00AA2E8A"/>
    <w:rsid w:val="00AC3DC4"/>
    <w:rsid w:val="00AC48ED"/>
    <w:rsid w:val="00AD1424"/>
    <w:rsid w:val="00AD2491"/>
    <w:rsid w:val="00AF0E8B"/>
    <w:rsid w:val="00B20993"/>
    <w:rsid w:val="00B2539A"/>
    <w:rsid w:val="00B34C48"/>
    <w:rsid w:val="00B35E91"/>
    <w:rsid w:val="00B75F1F"/>
    <w:rsid w:val="00B93C21"/>
    <w:rsid w:val="00BC094B"/>
    <w:rsid w:val="00BD3C33"/>
    <w:rsid w:val="00BD49CC"/>
    <w:rsid w:val="00BD4F6A"/>
    <w:rsid w:val="00BD5B7B"/>
    <w:rsid w:val="00BF4D8D"/>
    <w:rsid w:val="00C205F9"/>
    <w:rsid w:val="00C23C15"/>
    <w:rsid w:val="00C30196"/>
    <w:rsid w:val="00C30838"/>
    <w:rsid w:val="00C313AF"/>
    <w:rsid w:val="00C369A5"/>
    <w:rsid w:val="00C43ACC"/>
    <w:rsid w:val="00C47632"/>
    <w:rsid w:val="00C674F7"/>
    <w:rsid w:val="00C8667D"/>
    <w:rsid w:val="00C918D8"/>
    <w:rsid w:val="00C95700"/>
    <w:rsid w:val="00CC7853"/>
    <w:rsid w:val="00D0779C"/>
    <w:rsid w:val="00D234EA"/>
    <w:rsid w:val="00D25164"/>
    <w:rsid w:val="00D25849"/>
    <w:rsid w:val="00D372F3"/>
    <w:rsid w:val="00D40147"/>
    <w:rsid w:val="00D429A4"/>
    <w:rsid w:val="00D441A0"/>
    <w:rsid w:val="00D4625F"/>
    <w:rsid w:val="00D6524A"/>
    <w:rsid w:val="00D73600"/>
    <w:rsid w:val="00D82B7C"/>
    <w:rsid w:val="00D95569"/>
    <w:rsid w:val="00DB536D"/>
    <w:rsid w:val="00DE4F87"/>
    <w:rsid w:val="00DE5A3B"/>
    <w:rsid w:val="00DF6CB5"/>
    <w:rsid w:val="00E074A5"/>
    <w:rsid w:val="00E078A9"/>
    <w:rsid w:val="00E25832"/>
    <w:rsid w:val="00E34424"/>
    <w:rsid w:val="00E4745B"/>
    <w:rsid w:val="00E62904"/>
    <w:rsid w:val="00E82524"/>
    <w:rsid w:val="00E908C2"/>
    <w:rsid w:val="00E92EAB"/>
    <w:rsid w:val="00EC768D"/>
    <w:rsid w:val="00ED0CFA"/>
    <w:rsid w:val="00EE3281"/>
    <w:rsid w:val="00EE3612"/>
    <w:rsid w:val="00F008B7"/>
    <w:rsid w:val="00F01B72"/>
    <w:rsid w:val="00F24832"/>
    <w:rsid w:val="00F56E1E"/>
    <w:rsid w:val="00F8499C"/>
    <w:rsid w:val="00F87279"/>
    <w:rsid w:val="00FA0F82"/>
    <w:rsid w:val="00FA1692"/>
    <w:rsid w:val="00FA67D0"/>
    <w:rsid w:val="00FC3366"/>
    <w:rsid w:val="00FF108E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C5A9DD"/>
  <w15:docId w15:val="{47BEF057-6E92-428E-98AA-DE04F84B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89"/>
  </w:style>
  <w:style w:type="paragraph" w:styleId="1">
    <w:name w:val="heading 1"/>
    <w:basedOn w:val="a"/>
    <w:next w:val="a"/>
    <w:link w:val="10"/>
    <w:qFormat/>
    <w:rsid w:val="00592F31"/>
    <w:pPr>
      <w:keepNext/>
      <w:spacing w:after="0" w:line="221" w:lineRule="auto"/>
      <w:jc w:val="center"/>
      <w:outlineLvl w:val="0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04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0A04AC"/>
  </w:style>
  <w:style w:type="paragraph" w:styleId="a5">
    <w:name w:val="footer"/>
    <w:basedOn w:val="a"/>
    <w:link w:val="a6"/>
    <w:uiPriority w:val="99"/>
    <w:unhideWhenUsed/>
    <w:rsid w:val="000A04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A04AC"/>
  </w:style>
  <w:style w:type="paragraph" w:styleId="a7">
    <w:name w:val="Balloon Text"/>
    <w:basedOn w:val="a"/>
    <w:link w:val="a8"/>
    <w:uiPriority w:val="99"/>
    <w:semiHidden/>
    <w:unhideWhenUsed/>
    <w:rsid w:val="0085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393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46F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C3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C3DC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C30838"/>
    <w:rPr>
      <w:color w:val="0000FF"/>
      <w:u w:val="single"/>
    </w:rPr>
  </w:style>
  <w:style w:type="character" w:customStyle="1" w:styleId="rvts96">
    <w:name w:val="rvts96"/>
    <w:basedOn w:val="a0"/>
    <w:rsid w:val="00D73600"/>
  </w:style>
  <w:style w:type="character" w:customStyle="1" w:styleId="10">
    <w:name w:val="Заголовок 1 Знак"/>
    <w:basedOn w:val="a0"/>
    <w:link w:val="1"/>
    <w:rsid w:val="00592F31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36-19/conv/pr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4715-B5B8-42E8-A2DF-86D979D2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5464</Words>
  <Characters>3115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Ілля П. Кияница</dc:creator>
  <cp:lastModifiedBy>Валентина М. Поліщук</cp:lastModifiedBy>
  <cp:revision>7</cp:revision>
  <cp:lastPrinted>2022-12-23T10:55:00Z</cp:lastPrinted>
  <dcterms:created xsi:type="dcterms:W3CDTF">2022-12-22T12:14:00Z</dcterms:created>
  <dcterms:modified xsi:type="dcterms:W3CDTF">2023-03-06T08:00:00Z</dcterms:modified>
</cp:coreProperties>
</file>