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45" w:rsidRDefault="00BF3845" w:rsidP="00BF3845">
      <w:pPr>
        <w:tabs>
          <w:tab w:val="center" w:pos="4820"/>
        </w:tabs>
        <w:jc w:val="both"/>
        <w:rPr>
          <w:b/>
          <w:sz w:val="28"/>
          <w:szCs w:val="28"/>
          <w:lang w:val="uk-UA" w:eastAsia="uk-UA"/>
        </w:rPr>
      </w:pPr>
    </w:p>
    <w:p w:rsidR="00BF3845" w:rsidRDefault="00BF3845" w:rsidP="00BF3845">
      <w:pPr>
        <w:tabs>
          <w:tab w:val="center" w:pos="4820"/>
        </w:tabs>
        <w:jc w:val="both"/>
        <w:rPr>
          <w:b/>
          <w:sz w:val="28"/>
          <w:szCs w:val="28"/>
          <w:lang w:val="uk-UA" w:eastAsia="uk-UA"/>
        </w:rPr>
      </w:pPr>
    </w:p>
    <w:p w:rsidR="00BF3845" w:rsidRDefault="00BF3845" w:rsidP="00BF3845">
      <w:pPr>
        <w:tabs>
          <w:tab w:val="center" w:pos="4820"/>
        </w:tabs>
        <w:jc w:val="both"/>
        <w:rPr>
          <w:b/>
          <w:sz w:val="28"/>
          <w:szCs w:val="28"/>
          <w:lang w:val="uk-UA" w:eastAsia="uk-UA"/>
        </w:rPr>
      </w:pPr>
    </w:p>
    <w:p w:rsidR="00BF3845" w:rsidRDefault="00BF3845" w:rsidP="00BF3845">
      <w:pPr>
        <w:tabs>
          <w:tab w:val="center" w:pos="4820"/>
        </w:tabs>
        <w:jc w:val="both"/>
        <w:rPr>
          <w:b/>
          <w:sz w:val="28"/>
          <w:szCs w:val="28"/>
          <w:lang w:val="uk-UA" w:eastAsia="uk-UA"/>
        </w:rPr>
      </w:pPr>
    </w:p>
    <w:p w:rsidR="00BF3845" w:rsidRDefault="00BF3845" w:rsidP="00BF3845">
      <w:pPr>
        <w:tabs>
          <w:tab w:val="center" w:pos="4820"/>
        </w:tabs>
        <w:jc w:val="both"/>
        <w:rPr>
          <w:b/>
          <w:sz w:val="28"/>
          <w:szCs w:val="28"/>
          <w:lang w:val="uk-UA" w:eastAsia="uk-UA"/>
        </w:rPr>
      </w:pPr>
    </w:p>
    <w:p w:rsidR="00BF3845" w:rsidRDefault="00BF3845" w:rsidP="00BF3845">
      <w:pPr>
        <w:tabs>
          <w:tab w:val="center" w:pos="4820"/>
        </w:tabs>
        <w:jc w:val="both"/>
        <w:rPr>
          <w:b/>
          <w:sz w:val="28"/>
          <w:szCs w:val="28"/>
          <w:lang w:val="uk-UA" w:eastAsia="uk-UA"/>
        </w:rPr>
      </w:pPr>
    </w:p>
    <w:p w:rsidR="00C03FE3" w:rsidRPr="00BF3845" w:rsidRDefault="00C03FE3" w:rsidP="00AB11A3">
      <w:pPr>
        <w:tabs>
          <w:tab w:val="center" w:pos="4820"/>
        </w:tabs>
        <w:jc w:val="both"/>
        <w:rPr>
          <w:b/>
          <w:sz w:val="28"/>
          <w:szCs w:val="28"/>
          <w:lang w:val="uk-UA" w:eastAsia="uk-UA"/>
        </w:rPr>
      </w:pPr>
      <w:r w:rsidRPr="00BF3845">
        <w:rPr>
          <w:b/>
          <w:sz w:val="28"/>
          <w:szCs w:val="28"/>
          <w:lang w:val="uk-UA" w:eastAsia="uk-UA"/>
        </w:rPr>
        <w:t xml:space="preserve">про відмову у відкритті конституційного провадження у справі за конституційною скаргою </w:t>
      </w:r>
      <w:proofErr w:type="spellStart"/>
      <w:r w:rsidRPr="00BF3845">
        <w:rPr>
          <w:b/>
          <w:sz w:val="28"/>
          <w:szCs w:val="28"/>
          <w:lang w:val="uk-UA" w:eastAsia="uk-UA"/>
        </w:rPr>
        <w:t>Маклашевського</w:t>
      </w:r>
      <w:proofErr w:type="spellEnd"/>
      <w:r w:rsidRPr="00BF3845">
        <w:rPr>
          <w:b/>
          <w:sz w:val="28"/>
          <w:szCs w:val="28"/>
          <w:lang w:val="uk-UA" w:eastAsia="uk-UA"/>
        </w:rPr>
        <w:t xml:space="preserve"> Віталія Вікторовича щодо відповідності Конституції України (конституційності) частини першої статті 14</w:t>
      </w:r>
      <w:r w:rsidRPr="00BF3845">
        <w:rPr>
          <w:b/>
          <w:sz w:val="28"/>
          <w:szCs w:val="28"/>
          <w:vertAlign w:val="superscript"/>
          <w:lang w:val="uk-UA" w:eastAsia="uk-UA"/>
        </w:rPr>
        <w:t>3</w:t>
      </w:r>
      <w:r w:rsidRPr="00BF3845">
        <w:rPr>
          <w:b/>
          <w:sz w:val="28"/>
          <w:szCs w:val="28"/>
          <w:lang w:val="uk-UA" w:eastAsia="uk-UA"/>
        </w:rPr>
        <w:t>, частини другої статті 132</w:t>
      </w:r>
      <w:r w:rsidRPr="00BF3845">
        <w:rPr>
          <w:b/>
          <w:sz w:val="28"/>
          <w:szCs w:val="28"/>
          <w:vertAlign w:val="superscript"/>
          <w:lang w:val="uk-UA" w:eastAsia="uk-UA"/>
        </w:rPr>
        <w:t>1</w:t>
      </w:r>
      <w:r w:rsidRPr="00BF3845">
        <w:rPr>
          <w:b/>
          <w:sz w:val="28"/>
          <w:szCs w:val="28"/>
          <w:lang w:val="uk-UA" w:eastAsia="uk-UA"/>
        </w:rPr>
        <w:t>, частини восьмої статті 258,</w:t>
      </w:r>
      <w:r w:rsidRPr="00BF3845">
        <w:rPr>
          <w:b/>
          <w:sz w:val="28"/>
          <w:szCs w:val="28"/>
          <w:lang w:val="uk-UA" w:eastAsia="uk-UA"/>
        </w:rPr>
        <w:br/>
        <w:t>частини четвертої статті 279</w:t>
      </w:r>
      <w:r w:rsidRPr="00BF3845">
        <w:rPr>
          <w:b/>
          <w:sz w:val="28"/>
          <w:szCs w:val="28"/>
          <w:vertAlign w:val="superscript"/>
          <w:lang w:val="uk-UA" w:eastAsia="uk-UA"/>
        </w:rPr>
        <w:t>5</w:t>
      </w:r>
      <w:r w:rsidRPr="00BF3845">
        <w:rPr>
          <w:b/>
          <w:sz w:val="28"/>
          <w:szCs w:val="28"/>
          <w:lang w:val="uk-UA" w:eastAsia="uk-UA"/>
        </w:rPr>
        <w:t xml:space="preserve"> Кодексу України про адміністративні </w:t>
      </w:r>
      <w:r w:rsidR="00AB11A3">
        <w:rPr>
          <w:b/>
          <w:sz w:val="28"/>
          <w:szCs w:val="28"/>
          <w:lang w:val="uk-UA" w:eastAsia="uk-UA"/>
        </w:rPr>
        <w:br/>
      </w:r>
      <w:r w:rsidR="00AB11A3">
        <w:rPr>
          <w:b/>
          <w:sz w:val="28"/>
          <w:szCs w:val="28"/>
          <w:lang w:val="uk-UA" w:eastAsia="uk-UA"/>
        </w:rPr>
        <w:tab/>
      </w:r>
      <w:r w:rsidRPr="00BF3845">
        <w:rPr>
          <w:b/>
          <w:sz w:val="28"/>
          <w:szCs w:val="28"/>
          <w:lang w:val="uk-UA" w:eastAsia="uk-UA"/>
        </w:rPr>
        <w:t>правопорушення</w:t>
      </w:r>
    </w:p>
    <w:p w:rsidR="00C03FE3" w:rsidRPr="00BF3845" w:rsidRDefault="00C03FE3" w:rsidP="00BF3845">
      <w:pPr>
        <w:jc w:val="both"/>
        <w:rPr>
          <w:b/>
          <w:sz w:val="28"/>
          <w:szCs w:val="28"/>
          <w:lang w:val="uk-UA" w:eastAsia="uk-UA"/>
        </w:rPr>
      </w:pPr>
    </w:p>
    <w:p w:rsidR="00C03FE3" w:rsidRPr="00BF3845" w:rsidRDefault="00C03FE3" w:rsidP="00BF3845">
      <w:pPr>
        <w:tabs>
          <w:tab w:val="right" w:pos="9638"/>
        </w:tabs>
        <w:jc w:val="both"/>
        <w:rPr>
          <w:sz w:val="28"/>
          <w:szCs w:val="28"/>
          <w:lang w:val="uk-UA" w:eastAsia="uk-UA"/>
        </w:rPr>
      </w:pPr>
      <w:r w:rsidRPr="00BF3845">
        <w:rPr>
          <w:sz w:val="28"/>
          <w:szCs w:val="28"/>
          <w:lang w:val="uk-UA" w:eastAsia="uk-UA"/>
        </w:rPr>
        <w:t>К и ї в</w:t>
      </w:r>
      <w:r w:rsidRPr="00BF3845">
        <w:rPr>
          <w:sz w:val="28"/>
          <w:szCs w:val="28"/>
          <w:lang w:val="uk-UA" w:eastAsia="uk-UA"/>
        </w:rPr>
        <w:tab/>
        <w:t>Справа № 3-127/2024(255/24)</w:t>
      </w:r>
    </w:p>
    <w:p w:rsidR="00C03FE3" w:rsidRPr="00BF3845" w:rsidRDefault="00036212" w:rsidP="00BF3845">
      <w:pPr>
        <w:jc w:val="both"/>
        <w:rPr>
          <w:sz w:val="28"/>
          <w:szCs w:val="28"/>
          <w:lang w:val="uk-UA" w:eastAsia="uk-UA"/>
        </w:rPr>
      </w:pPr>
      <w:r w:rsidRPr="00BF3845">
        <w:rPr>
          <w:sz w:val="28"/>
          <w:szCs w:val="28"/>
          <w:lang w:val="uk-UA" w:eastAsia="uk-UA"/>
        </w:rPr>
        <w:t>2</w:t>
      </w:r>
      <w:r w:rsidR="00C03FE3" w:rsidRPr="00BF3845">
        <w:rPr>
          <w:sz w:val="28"/>
          <w:szCs w:val="28"/>
          <w:lang w:val="uk-UA" w:eastAsia="uk-UA"/>
        </w:rPr>
        <w:t xml:space="preserve"> </w:t>
      </w:r>
      <w:r w:rsidR="00343358" w:rsidRPr="00BF3845">
        <w:rPr>
          <w:sz w:val="28"/>
          <w:szCs w:val="28"/>
          <w:lang w:val="uk-UA" w:eastAsia="uk-UA"/>
        </w:rPr>
        <w:t>грудня</w:t>
      </w:r>
      <w:r w:rsidR="00C03FE3" w:rsidRPr="00BF3845">
        <w:rPr>
          <w:sz w:val="28"/>
          <w:szCs w:val="28"/>
          <w:lang w:val="uk-UA" w:eastAsia="uk-UA"/>
        </w:rPr>
        <w:t xml:space="preserve"> 2024 року</w:t>
      </w:r>
    </w:p>
    <w:p w:rsidR="00C03FE3" w:rsidRPr="00BF3845" w:rsidRDefault="00C03FE3" w:rsidP="00BF3845">
      <w:pPr>
        <w:jc w:val="both"/>
        <w:rPr>
          <w:sz w:val="28"/>
          <w:szCs w:val="28"/>
          <w:lang w:val="uk-UA"/>
        </w:rPr>
      </w:pPr>
      <w:r w:rsidRPr="00BF3845">
        <w:rPr>
          <w:sz w:val="28"/>
          <w:szCs w:val="28"/>
          <w:lang w:val="uk-UA"/>
        </w:rPr>
        <w:t xml:space="preserve">№ </w:t>
      </w:r>
      <w:r w:rsidR="00036212" w:rsidRPr="00BF3845">
        <w:rPr>
          <w:sz w:val="28"/>
          <w:szCs w:val="28"/>
          <w:lang w:val="uk-UA"/>
        </w:rPr>
        <w:t>93</w:t>
      </w:r>
      <w:r w:rsidRPr="00BF3845">
        <w:rPr>
          <w:sz w:val="28"/>
          <w:szCs w:val="28"/>
          <w:lang w:val="uk-UA"/>
        </w:rPr>
        <w:t>-у(ІІ)/2024</w:t>
      </w:r>
    </w:p>
    <w:p w:rsidR="00C03FE3" w:rsidRPr="00BF3845" w:rsidRDefault="00C03FE3" w:rsidP="00BF3845">
      <w:pPr>
        <w:jc w:val="both"/>
        <w:rPr>
          <w:sz w:val="28"/>
          <w:szCs w:val="28"/>
          <w:lang w:val="uk-UA" w:eastAsia="uk-UA"/>
        </w:rPr>
      </w:pPr>
    </w:p>
    <w:p w:rsidR="00C03FE3" w:rsidRPr="00BF3845" w:rsidRDefault="00C03FE3" w:rsidP="00BF3845">
      <w:pPr>
        <w:ind w:firstLine="567"/>
        <w:jc w:val="both"/>
        <w:rPr>
          <w:sz w:val="28"/>
          <w:szCs w:val="28"/>
          <w:lang w:val="uk-UA"/>
        </w:rPr>
      </w:pPr>
      <w:r w:rsidRPr="00BF3845">
        <w:rPr>
          <w:sz w:val="28"/>
          <w:szCs w:val="28"/>
          <w:lang w:val="uk-UA"/>
        </w:rPr>
        <w:t>Другий сенат Конституційного Суду України у складі:</w:t>
      </w:r>
    </w:p>
    <w:p w:rsidR="00C03FE3" w:rsidRPr="00BF3845" w:rsidRDefault="00C03FE3" w:rsidP="00BF3845">
      <w:pPr>
        <w:ind w:firstLine="567"/>
        <w:jc w:val="both"/>
        <w:rPr>
          <w:sz w:val="28"/>
          <w:szCs w:val="28"/>
          <w:lang w:val="uk-UA"/>
        </w:rPr>
      </w:pPr>
    </w:p>
    <w:p w:rsidR="00C03FE3" w:rsidRPr="00BF3845" w:rsidRDefault="00C03FE3" w:rsidP="00BF3845">
      <w:pPr>
        <w:ind w:firstLine="567"/>
        <w:jc w:val="both"/>
        <w:rPr>
          <w:sz w:val="28"/>
          <w:szCs w:val="28"/>
          <w:lang w:val="uk-UA"/>
        </w:rPr>
      </w:pPr>
      <w:r w:rsidRPr="00BF3845">
        <w:rPr>
          <w:sz w:val="28"/>
          <w:szCs w:val="28"/>
          <w:lang w:val="uk-UA"/>
        </w:rPr>
        <w:t>Мойсик Володимир Романович (голова засідання),</w:t>
      </w:r>
    </w:p>
    <w:p w:rsidR="00C03FE3" w:rsidRPr="00BF3845" w:rsidRDefault="00C03FE3" w:rsidP="00BF3845">
      <w:pPr>
        <w:ind w:firstLine="567"/>
        <w:jc w:val="both"/>
        <w:rPr>
          <w:sz w:val="28"/>
          <w:szCs w:val="28"/>
          <w:lang w:val="uk-UA"/>
        </w:rPr>
      </w:pPr>
      <w:proofErr w:type="spellStart"/>
      <w:r w:rsidRPr="00BF3845">
        <w:rPr>
          <w:sz w:val="28"/>
          <w:szCs w:val="28"/>
          <w:lang w:val="uk-UA"/>
        </w:rPr>
        <w:t>Городовенко</w:t>
      </w:r>
      <w:proofErr w:type="spellEnd"/>
      <w:r w:rsidRPr="00BF3845">
        <w:rPr>
          <w:sz w:val="28"/>
          <w:szCs w:val="28"/>
          <w:lang w:val="uk-UA"/>
        </w:rPr>
        <w:t xml:space="preserve"> Віктор Валентинович,</w:t>
      </w:r>
    </w:p>
    <w:p w:rsidR="00C03FE3" w:rsidRPr="00BF3845" w:rsidRDefault="00C03FE3" w:rsidP="00BF3845">
      <w:pPr>
        <w:ind w:firstLine="567"/>
        <w:jc w:val="both"/>
        <w:rPr>
          <w:sz w:val="28"/>
          <w:szCs w:val="28"/>
          <w:lang w:val="uk-UA"/>
        </w:rPr>
      </w:pPr>
      <w:proofErr w:type="spellStart"/>
      <w:r w:rsidRPr="00BF3845">
        <w:rPr>
          <w:sz w:val="28"/>
          <w:szCs w:val="28"/>
          <w:lang w:val="uk-UA"/>
        </w:rPr>
        <w:t>Лемак</w:t>
      </w:r>
      <w:proofErr w:type="spellEnd"/>
      <w:r w:rsidRPr="00BF3845">
        <w:rPr>
          <w:sz w:val="28"/>
          <w:szCs w:val="28"/>
          <w:lang w:val="uk-UA"/>
        </w:rPr>
        <w:t xml:space="preserve"> Василь Васильович,</w:t>
      </w:r>
    </w:p>
    <w:p w:rsidR="00C03FE3" w:rsidRPr="00BF3845" w:rsidRDefault="00C03FE3" w:rsidP="00BF3845">
      <w:pPr>
        <w:autoSpaceDE w:val="0"/>
        <w:autoSpaceDN w:val="0"/>
        <w:adjustRightInd w:val="0"/>
        <w:ind w:firstLine="567"/>
        <w:jc w:val="both"/>
        <w:rPr>
          <w:sz w:val="28"/>
          <w:szCs w:val="28"/>
          <w:lang w:val="uk-UA"/>
        </w:rPr>
      </w:pPr>
      <w:r w:rsidRPr="00BF3845">
        <w:rPr>
          <w:sz w:val="28"/>
          <w:szCs w:val="28"/>
          <w:lang w:val="uk-UA"/>
        </w:rPr>
        <w:t xml:space="preserve">Первомайський Олег Олексійович, </w:t>
      </w:r>
    </w:p>
    <w:p w:rsidR="00C03FE3" w:rsidRPr="00BF3845" w:rsidRDefault="00C03FE3" w:rsidP="00BF3845">
      <w:pPr>
        <w:autoSpaceDE w:val="0"/>
        <w:autoSpaceDN w:val="0"/>
        <w:adjustRightInd w:val="0"/>
        <w:ind w:firstLine="567"/>
        <w:jc w:val="both"/>
        <w:rPr>
          <w:sz w:val="28"/>
          <w:szCs w:val="28"/>
          <w:lang w:val="uk-UA"/>
        </w:rPr>
      </w:pPr>
      <w:r w:rsidRPr="00BF3845">
        <w:rPr>
          <w:sz w:val="28"/>
          <w:szCs w:val="28"/>
          <w:lang w:val="uk-UA"/>
        </w:rPr>
        <w:t>Різник Сергій Васильович (доповідач),</w:t>
      </w:r>
    </w:p>
    <w:p w:rsidR="00C03FE3" w:rsidRPr="00BF3845" w:rsidRDefault="00C03FE3" w:rsidP="00BF3845">
      <w:pPr>
        <w:ind w:firstLine="567"/>
        <w:jc w:val="both"/>
        <w:rPr>
          <w:sz w:val="28"/>
          <w:szCs w:val="28"/>
          <w:lang w:val="uk-UA"/>
        </w:rPr>
      </w:pPr>
      <w:r w:rsidRPr="00BF3845">
        <w:rPr>
          <w:sz w:val="28"/>
          <w:szCs w:val="28"/>
          <w:lang w:val="uk-UA"/>
        </w:rPr>
        <w:t>Юровська Галина Валентинівна,</w:t>
      </w:r>
    </w:p>
    <w:p w:rsidR="00C03FE3" w:rsidRPr="00BF3845" w:rsidRDefault="00C03FE3" w:rsidP="00BF3845">
      <w:pPr>
        <w:autoSpaceDE w:val="0"/>
        <w:autoSpaceDN w:val="0"/>
        <w:adjustRightInd w:val="0"/>
        <w:ind w:firstLine="567"/>
        <w:jc w:val="both"/>
        <w:rPr>
          <w:sz w:val="28"/>
          <w:szCs w:val="28"/>
          <w:lang w:val="uk-UA"/>
        </w:rPr>
      </w:pPr>
    </w:p>
    <w:p w:rsidR="00C03FE3" w:rsidRPr="00BF3845" w:rsidRDefault="00C03FE3"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 xml:space="preserve">розглянув на засіданні питання щодо відкриття конституційного провадження у справі за конституційною скаргою </w:t>
      </w:r>
      <w:proofErr w:type="spellStart"/>
      <w:r w:rsidRPr="00BF3845">
        <w:rPr>
          <w:rFonts w:ascii="Times New Roman" w:hAnsi="Times New Roman" w:cs="Times New Roman"/>
          <w:sz w:val="28"/>
          <w:szCs w:val="28"/>
          <w:lang w:val="uk-UA"/>
        </w:rPr>
        <w:t>Маклашевського</w:t>
      </w:r>
      <w:proofErr w:type="spellEnd"/>
      <w:r w:rsidRPr="00BF3845">
        <w:rPr>
          <w:rFonts w:ascii="Times New Roman" w:hAnsi="Times New Roman" w:cs="Times New Roman"/>
          <w:sz w:val="28"/>
          <w:szCs w:val="28"/>
          <w:lang w:val="uk-UA"/>
        </w:rPr>
        <w:t xml:space="preserve"> Віталія Вікторовича щодо відповідності Конституції України (конституційності) частини першої статті 14</w:t>
      </w:r>
      <w:r w:rsidRPr="00BF3845">
        <w:rPr>
          <w:rFonts w:ascii="Times New Roman" w:hAnsi="Times New Roman" w:cs="Times New Roman"/>
          <w:sz w:val="28"/>
          <w:szCs w:val="28"/>
          <w:vertAlign w:val="superscript"/>
          <w:lang w:val="uk-UA"/>
        </w:rPr>
        <w:t>3</w:t>
      </w:r>
      <w:r w:rsidRPr="00BF3845">
        <w:rPr>
          <w:rFonts w:ascii="Times New Roman" w:hAnsi="Times New Roman" w:cs="Times New Roman"/>
          <w:sz w:val="28"/>
          <w:szCs w:val="28"/>
          <w:lang w:val="uk-UA"/>
        </w:rPr>
        <w:t>, частини другої статті 132</w:t>
      </w:r>
      <w:r w:rsidRPr="00BF3845">
        <w:rPr>
          <w:rFonts w:ascii="Times New Roman" w:hAnsi="Times New Roman" w:cs="Times New Roman"/>
          <w:sz w:val="28"/>
          <w:szCs w:val="28"/>
          <w:vertAlign w:val="superscript"/>
          <w:lang w:val="uk-UA"/>
        </w:rPr>
        <w:t>1</w:t>
      </w:r>
      <w:r w:rsidRPr="00BF3845">
        <w:rPr>
          <w:rFonts w:ascii="Times New Roman" w:hAnsi="Times New Roman" w:cs="Times New Roman"/>
          <w:sz w:val="28"/>
          <w:szCs w:val="28"/>
          <w:lang w:val="uk-UA"/>
        </w:rPr>
        <w:t>, частини восьмої статті 258, частини четвертої статті 279</w:t>
      </w:r>
      <w:r w:rsidRPr="00BF3845">
        <w:rPr>
          <w:rFonts w:ascii="Times New Roman" w:hAnsi="Times New Roman" w:cs="Times New Roman"/>
          <w:sz w:val="28"/>
          <w:szCs w:val="28"/>
          <w:vertAlign w:val="superscript"/>
          <w:lang w:val="uk-UA"/>
        </w:rPr>
        <w:t>5</w:t>
      </w:r>
      <w:r w:rsidRPr="00BF3845">
        <w:rPr>
          <w:rFonts w:ascii="Times New Roman" w:hAnsi="Times New Roman" w:cs="Times New Roman"/>
          <w:sz w:val="28"/>
          <w:szCs w:val="28"/>
          <w:lang w:val="uk-UA"/>
        </w:rPr>
        <w:t xml:space="preserve"> Кодексу України про адміністративні правопорушення.</w:t>
      </w:r>
    </w:p>
    <w:p w:rsidR="00C03FE3" w:rsidRPr="00BF3845" w:rsidRDefault="00C03FE3"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C03FE3" w:rsidRPr="00BF3845" w:rsidRDefault="00C03FE3" w:rsidP="00AB11A3">
      <w:pPr>
        <w:autoSpaceDE w:val="0"/>
        <w:autoSpaceDN w:val="0"/>
        <w:adjustRightInd w:val="0"/>
        <w:spacing w:line="360" w:lineRule="auto"/>
        <w:ind w:firstLine="567"/>
        <w:jc w:val="both"/>
        <w:rPr>
          <w:sz w:val="28"/>
          <w:szCs w:val="28"/>
          <w:lang w:val="uk-UA"/>
        </w:rPr>
      </w:pPr>
      <w:r w:rsidRPr="00BF3845">
        <w:rPr>
          <w:sz w:val="28"/>
          <w:szCs w:val="28"/>
          <w:lang w:val="uk-UA"/>
        </w:rPr>
        <w:t xml:space="preserve">Заслухавши суддю-доповідача Різника С.В. та дослідивши матеріали справи, Другий сенат Конституційного Суду України </w:t>
      </w:r>
    </w:p>
    <w:p w:rsidR="00C03FE3" w:rsidRPr="00BF3845" w:rsidRDefault="00C03FE3" w:rsidP="00AB11A3">
      <w:pPr>
        <w:autoSpaceDE w:val="0"/>
        <w:autoSpaceDN w:val="0"/>
        <w:adjustRightInd w:val="0"/>
        <w:ind w:firstLine="567"/>
        <w:jc w:val="center"/>
        <w:rPr>
          <w:b/>
          <w:sz w:val="28"/>
          <w:szCs w:val="28"/>
          <w:lang w:val="uk-UA"/>
        </w:rPr>
      </w:pPr>
    </w:p>
    <w:p w:rsidR="00C03FE3" w:rsidRPr="00BF3845" w:rsidRDefault="00C03FE3" w:rsidP="00AB11A3">
      <w:pPr>
        <w:autoSpaceDE w:val="0"/>
        <w:autoSpaceDN w:val="0"/>
        <w:adjustRightInd w:val="0"/>
        <w:spacing w:line="360" w:lineRule="auto"/>
        <w:jc w:val="center"/>
        <w:rPr>
          <w:b/>
          <w:sz w:val="28"/>
          <w:szCs w:val="28"/>
          <w:lang w:val="uk-UA"/>
        </w:rPr>
      </w:pPr>
      <w:r w:rsidRPr="00BF3845">
        <w:rPr>
          <w:b/>
          <w:sz w:val="28"/>
          <w:szCs w:val="28"/>
          <w:lang w:val="uk-UA"/>
        </w:rPr>
        <w:t>у с т а н о в и в:</w:t>
      </w:r>
    </w:p>
    <w:p w:rsidR="00C03FE3" w:rsidRPr="00BF3845" w:rsidRDefault="00C03FE3"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245AF8" w:rsidRPr="00BF3845" w:rsidRDefault="00245AF8"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 xml:space="preserve">1. </w:t>
      </w:r>
      <w:proofErr w:type="spellStart"/>
      <w:r w:rsidRPr="00BF3845">
        <w:rPr>
          <w:rFonts w:ascii="Times New Roman" w:hAnsi="Times New Roman" w:cs="Times New Roman"/>
          <w:sz w:val="28"/>
          <w:szCs w:val="28"/>
          <w:lang w:val="uk-UA"/>
        </w:rPr>
        <w:t>Маклашевський</w:t>
      </w:r>
      <w:proofErr w:type="spellEnd"/>
      <w:r w:rsidRPr="00BF3845">
        <w:rPr>
          <w:rFonts w:ascii="Times New Roman" w:hAnsi="Times New Roman" w:cs="Times New Roman"/>
          <w:sz w:val="28"/>
          <w:szCs w:val="28"/>
          <w:lang w:val="uk-UA"/>
        </w:rPr>
        <w:t xml:space="preserve"> В.В. звернувся до Конституційного Суду України з клопотанням (</w:t>
      </w:r>
      <w:proofErr w:type="spellStart"/>
      <w:r w:rsidRPr="00BF3845">
        <w:rPr>
          <w:rFonts w:ascii="Times New Roman" w:hAnsi="Times New Roman" w:cs="Times New Roman"/>
          <w:sz w:val="28"/>
          <w:szCs w:val="28"/>
          <w:lang w:val="uk-UA"/>
        </w:rPr>
        <w:t>вх</w:t>
      </w:r>
      <w:proofErr w:type="spellEnd"/>
      <w:r w:rsidRPr="00BF3845">
        <w:rPr>
          <w:rFonts w:ascii="Times New Roman" w:hAnsi="Times New Roman" w:cs="Times New Roman"/>
          <w:sz w:val="28"/>
          <w:szCs w:val="28"/>
          <w:lang w:val="uk-UA"/>
        </w:rPr>
        <w:t xml:space="preserve">. № 18/255 від 15 липня 2024 року) визнати частину першу </w:t>
      </w:r>
      <w:r w:rsidRPr="00BF3845">
        <w:rPr>
          <w:rFonts w:ascii="Times New Roman" w:hAnsi="Times New Roman" w:cs="Times New Roman"/>
          <w:sz w:val="28"/>
          <w:szCs w:val="28"/>
          <w:lang w:val="uk-UA"/>
        </w:rPr>
        <w:br/>
      </w:r>
      <w:r w:rsidRPr="00BF3845">
        <w:rPr>
          <w:rFonts w:ascii="Times New Roman" w:hAnsi="Times New Roman" w:cs="Times New Roman"/>
          <w:sz w:val="28"/>
          <w:szCs w:val="28"/>
          <w:lang w:val="uk-UA"/>
        </w:rPr>
        <w:lastRenderedPageBreak/>
        <w:t>статті 14</w:t>
      </w:r>
      <w:r w:rsidRPr="00BF3845">
        <w:rPr>
          <w:rFonts w:ascii="Times New Roman" w:hAnsi="Times New Roman" w:cs="Times New Roman"/>
          <w:sz w:val="28"/>
          <w:szCs w:val="28"/>
          <w:vertAlign w:val="superscript"/>
          <w:lang w:val="uk-UA"/>
        </w:rPr>
        <w:t>3</w:t>
      </w:r>
      <w:r w:rsidRPr="00BF3845">
        <w:rPr>
          <w:rFonts w:ascii="Times New Roman" w:hAnsi="Times New Roman" w:cs="Times New Roman"/>
          <w:sz w:val="28"/>
          <w:szCs w:val="28"/>
          <w:lang w:val="uk-UA"/>
        </w:rPr>
        <w:t>, частину другу статті 132</w:t>
      </w:r>
      <w:r w:rsidRPr="00BF3845">
        <w:rPr>
          <w:rFonts w:ascii="Times New Roman" w:hAnsi="Times New Roman" w:cs="Times New Roman"/>
          <w:sz w:val="28"/>
          <w:szCs w:val="28"/>
          <w:vertAlign w:val="superscript"/>
          <w:lang w:val="uk-UA"/>
        </w:rPr>
        <w:t>1</w:t>
      </w:r>
      <w:r w:rsidRPr="00BF3845">
        <w:rPr>
          <w:rFonts w:ascii="Times New Roman" w:hAnsi="Times New Roman" w:cs="Times New Roman"/>
          <w:sz w:val="28"/>
          <w:szCs w:val="28"/>
          <w:lang w:val="uk-UA"/>
        </w:rPr>
        <w:t>, частину восьму статті 258, частину четверту статті 279</w:t>
      </w:r>
      <w:r w:rsidRPr="00BF3845">
        <w:rPr>
          <w:rFonts w:ascii="Times New Roman" w:hAnsi="Times New Roman" w:cs="Times New Roman"/>
          <w:sz w:val="28"/>
          <w:szCs w:val="28"/>
          <w:vertAlign w:val="superscript"/>
          <w:lang w:val="uk-UA"/>
        </w:rPr>
        <w:t>5</w:t>
      </w:r>
      <w:r w:rsidRPr="00BF3845">
        <w:rPr>
          <w:rFonts w:ascii="Times New Roman" w:hAnsi="Times New Roman" w:cs="Times New Roman"/>
          <w:sz w:val="28"/>
          <w:szCs w:val="28"/>
          <w:lang w:val="uk-UA"/>
        </w:rPr>
        <w:t xml:space="preserve"> Кодексу України про</w:t>
      </w:r>
      <w:r w:rsidR="00427A4E" w:rsidRPr="00BF3845">
        <w:rPr>
          <w:rFonts w:ascii="Times New Roman" w:hAnsi="Times New Roman" w:cs="Times New Roman"/>
          <w:sz w:val="28"/>
          <w:szCs w:val="28"/>
          <w:lang w:val="uk-UA"/>
        </w:rPr>
        <w:t xml:space="preserve"> адміністративні правопорушення</w:t>
      </w:r>
      <w:r w:rsidR="00427A4E" w:rsidRPr="00BF3845">
        <w:rPr>
          <w:rFonts w:ascii="Times New Roman" w:hAnsi="Times New Roman" w:cs="Times New Roman"/>
          <w:sz w:val="28"/>
          <w:szCs w:val="28"/>
          <w:lang w:val="uk-UA"/>
        </w:rPr>
        <w:br/>
      </w:r>
      <w:r w:rsidRPr="00BF3845">
        <w:rPr>
          <w:rFonts w:ascii="Times New Roman" w:hAnsi="Times New Roman" w:cs="Times New Roman"/>
          <w:sz w:val="28"/>
          <w:szCs w:val="28"/>
          <w:lang w:val="uk-UA"/>
        </w:rPr>
        <w:t>(далі – Кодекс) такими, що не відповідають статті 1, частинам першій, другій статті 24, частинам першій, четвертій статті 41, частині шостій статті 55, першому реченню статті 59, статті 61, частинам першій, другій, третій статті 62 Конституції України.</w:t>
      </w:r>
    </w:p>
    <w:p w:rsidR="00245AF8" w:rsidRPr="00BF3845" w:rsidRDefault="00245AF8"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245AF8" w:rsidRPr="00BF3845" w:rsidRDefault="00245AF8" w:rsidP="00AB11A3">
      <w:pPr>
        <w:spacing w:line="360" w:lineRule="auto"/>
        <w:ind w:firstLine="567"/>
        <w:jc w:val="both"/>
        <w:rPr>
          <w:sz w:val="28"/>
          <w:szCs w:val="28"/>
          <w:lang w:val="uk-UA"/>
        </w:rPr>
      </w:pPr>
      <w:r w:rsidRPr="00BF3845">
        <w:rPr>
          <w:sz w:val="28"/>
          <w:szCs w:val="28"/>
          <w:lang w:val="uk-UA"/>
        </w:rPr>
        <w:t>2. Зі змісту конституційної скарги та долучених до неї документів і матеріалів випливає таке.</w:t>
      </w:r>
    </w:p>
    <w:p w:rsidR="005B019B" w:rsidRPr="00BF3845" w:rsidRDefault="005B019B"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245AF8" w:rsidRPr="00BF3845" w:rsidRDefault="005B019B"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 xml:space="preserve">2.1. </w:t>
      </w:r>
      <w:r w:rsidR="00245AF8" w:rsidRPr="00BF3845">
        <w:rPr>
          <w:rFonts w:ascii="Times New Roman" w:hAnsi="Times New Roman" w:cs="Times New Roman"/>
          <w:sz w:val="28"/>
          <w:szCs w:val="28"/>
          <w:lang w:val="uk-UA"/>
        </w:rPr>
        <w:t xml:space="preserve">Суб’єкт права на конституційну скаргу – директор Товариства з обмеженою відповідальністю „БЕЛОГВІ“ (далі – Товариство), яке є власником транспортних засобів та використовує їх у своїй господарській діяльності. </w:t>
      </w:r>
    </w:p>
    <w:p w:rsidR="00245AF8" w:rsidRPr="00BF3845" w:rsidRDefault="00245AF8"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У січні 2022 року посадов</w:t>
      </w:r>
      <w:r w:rsidR="00B9496A" w:rsidRPr="00BF3845">
        <w:rPr>
          <w:rFonts w:ascii="Times New Roman" w:hAnsi="Times New Roman" w:cs="Times New Roman"/>
          <w:sz w:val="28"/>
          <w:szCs w:val="28"/>
          <w:lang w:val="uk-UA"/>
        </w:rPr>
        <w:t>і</w:t>
      </w:r>
      <w:r w:rsidRPr="00BF3845">
        <w:rPr>
          <w:rFonts w:ascii="Times New Roman" w:hAnsi="Times New Roman" w:cs="Times New Roman"/>
          <w:sz w:val="28"/>
          <w:szCs w:val="28"/>
          <w:lang w:val="uk-UA"/>
        </w:rPr>
        <w:t xml:space="preserve"> особи Департаменту реалізації державної політики та нагляду (контролю) за безпекою на наземному транспорті Державної служби України з безпеки на транспорті (далі – </w:t>
      </w:r>
      <w:proofErr w:type="spellStart"/>
      <w:r w:rsidRPr="00BF3845">
        <w:rPr>
          <w:rFonts w:ascii="Times New Roman" w:hAnsi="Times New Roman" w:cs="Times New Roman"/>
          <w:sz w:val="28"/>
          <w:szCs w:val="28"/>
          <w:lang w:val="uk-UA"/>
        </w:rPr>
        <w:t>Укртрансбезпека</w:t>
      </w:r>
      <w:proofErr w:type="spellEnd"/>
      <w:r w:rsidRPr="00BF3845">
        <w:rPr>
          <w:rFonts w:ascii="Times New Roman" w:hAnsi="Times New Roman" w:cs="Times New Roman"/>
          <w:sz w:val="28"/>
          <w:szCs w:val="28"/>
          <w:lang w:val="uk-UA"/>
        </w:rPr>
        <w:t xml:space="preserve">) </w:t>
      </w:r>
      <w:r w:rsidR="005B019B" w:rsidRPr="00BF3845">
        <w:rPr>
          <w:rFonts w:ascii="Times New Roman" w:hAnsi="Times New Roman" w:cs="Times New Roman"/>
          <w:sz w:val="28"/>
          <w:szCs w:val="28"/>
          <w:lang w:val="uk-UA"/>
        </w:rPr>
        <w:t>ухвалили</w:t>
      </w:r>
      <w:r w:rsidRPr="00BF3845">
        <w:rPr>
          <w:rFonts w:ascii="Times New Roman" w:hAnsi="Times New Roman" w:cs="Times New Roman"/>
          <w:sz w:val="28"/>
          <w:szCs w:val="28"/>
          <w:lang w:val="uk-UA"/>
        </w:rPr>
        <w:t xml:space="preserve"> низку постанов у справах про адміністративн</w:t>
      </w:r>
      <w:r w:rsidR="00C741EA" w:rsidRPr="00BF3845">
        <w:rPr>
          <w:rFonts w:ascii="Times New Roman" w:hAnsi="Times New Roman" w:cs="Times New Roman"/>
          <w:sz w:val="28"/>
          <w:szCs w:val="28"/>
          <w:lang w:val="uk-UA"/>
        </w:rPr>
        <w:t>і</w:t>
      </w:r>
      <w:r w:rsidRPr="00BF3845">
        <w:rPr>
          <w:rFonts w:ascii="Times New Roman" w:hAnsi="Times New Roman" w:cs="Times New Roman"/>
          <w:sz w:val="28"/>
          <w:szCs w:val="28"/>
          <w:lang w:val="uk-UA"/>
        </w:rPr>
        <w:t xml:space="preserve"> правопорушення у сфері безпеки на автомобільному транспорті, зафі</w:t>
      </w:r>
      <w:r w:rsidR="00B9496A" w:rsidRPr="00BF3845">
        <w:rPr>
          <w:rFonts w:ascii="Times New Roman" w:hAnsi="Times New Roman" w:cs="Times New Roman"/>
          <w:sz w:val="28"/>
          <w:szCs w:val="28"/>
          <w:lang w:val="uk-UA"/>
        </w:rPr>
        <w:t>ксован</w:t>
      </w:r>
      <w:r w:rsidR="00C741EA" w:rsidRPr="00BF3845">
        <w:rPr>
          <w:rFonts w:ascii="Times New Roman" w:hAnsi="Times New Roman" w:cs="Times New Roman"/>
          <w:sz w:val="28"/>
          <w:szCs w:val="28"/>
          <w:lang w:val="uk-UA"/>
        </w:rPr>
        <w:t>і</w:t>
      </w:r>
      <w:r w:rsidR="00B9496A" w:rsidRPr="00BF3845">
        <w:rPr>
          <w:rFonts w:ascii="Times New Roman" w:hAnsi="Times New Roman" w:cs="Times New Roman"/>
          <w:sz w:val="28"/>
          <w:szCs w:val="28"/>
          <w:lang w:val="uk-UA"/>
        </w:rPr>
        <w:t xml:space="preserve"> в автоматичному режимі</w:t>
      </w:r>
      <w:r w:rsidRPr="00BF3845">
        <w:rPr>
          <w:rFonts w:ascii="Times New Roman" w:hAnsi="Times New Roman" w:cs="Times New Roman"/>
          <w:sz w:val="28"/>
          <w:szCs w:val="28"/>
          <w:lang w:val="uk-UA"/>
        </w:rPr>
        <w:t xml:space="preserve">, якими </w:t>
      </w:r>
      <w:proofErr w:type="spellStart"/>
      <w:r w:rsidRPr="00BF3845">
        <w:rPr>
          <w:rFonts w:ascii="Times New Roman" w:hAnsi="Times New Roman" w:cs="Times New Roman"/>
          <w:sz w:val="28"/>
          <w:szCs w:val="28"/>
          <w:lang w:val="uk-UA"/>
        </w:rPr>
        <w:t>Маклашевсько</w:t>
      </w:r>
      <w:r w:rsidR="00B9496A" w:rsidRPr="00BF3845">
        <w:rPr>
          <w:rFonts w:ascii="Times New Roman" w:hAnsi="Times New Roman" w:cs="Times New Roman"/>
          <w:sz w:val="28"/>
          <w:szCs w:val="28"/>
          <w:lang w:val="uk-UA"/>
        </w:rPr>
        <w:t>го</w:t>
      </w:r>
      <w:proofErr w:type="spellEnd"/>
      <w:r w:rsidR="00B9496A" w:rsidRPr="00BF3845">
        <w:rPr>
          <w:rFonts w:ascii="Times New Roman" w:hAnsi="Times New Roman" w:cs="Times New Roman"/>
          <w:sz w:val="28"/>
          <w:szCs w:val="28"/>
          <w:lang w:val="uk-UA"/>
        </w:rPr>
        <w:t xml:space="preserve"> В.В.</w:t>
      </w:r>
      <w:r w:rsidRPr="00BF3845">
        <w:rPr>
          <w:rFonts w:ascii="Times New Roman" w:hAnsi="Times New Roman" w:cs="Times New Roman"/>
          <w:sz w:val="28"/>
          <w:szCs w:val="28"/>
          <w:lang w:val="uk-UA"/>
        </w:rPr>
        <w:t xml:space="preserve"> як </w:t>
      </w:r>
      <w:r w:rsidR="00B9496A" w:rsidRPr="00BF3845">
        <w:rPr>
          <w:rFonts w:ascii="Times New Roman" w:hAnsi="Times New Roman" w:cs="Times New Roman"/>
          <w:sz w:val="28"/>
          <w:szCs w:val="28"/>
          <w:lang w:val="uk-UA"/>
        </w:rPr>
        <w:t>керівника Товариства притягнули</w:t>
      </w:r>
      <w:r w:rsidRPr="00BF3845">
        <w:rPr>
          <w:rFonts w:ascii="Times New Roman" w:hAnsi="Times New Roman" w:cs="Times New Roman"/>
          <w:sz w:val="28"/>
          <w:szCs w:val="28"/>
          <w:lang w:val="uk-UA"/>
        </w:rPr>
        <w:t xml:space="preserve"> до адміністративної відповідальності на підставі частини другої статті 132</w:t>
      </w:r>
      <w:r w:rsidRPr="00BF3845">
        <w:rPr>
          <w:rFonts w:ascii="Times New Roman" w:hAnsi="Times New Roman" w:cs="Times New Roman"/>
          <w:sz w:val="28"/>
          <w:szCs w:val="28"/>
          <w:vertAlign w:val="superscript"/>
          <w:lang w:val="uk-UA"/>
        </w:rPr>
        <w:t>1</w:t>
      </w:r>
      <w:r w:rsidRPr="00BF3845">
        <w:rPr>
          <w:rFonts w:ascii="Times New Roman" w:hAnsi="Times New Roman" w:cs="Times New Roman"/>
          <w:sz w:val="28"/>
          <w:szCs w:val="28"/>
          <w:lang w:val="uk-UA"/>
        </w:rPr>
        <w:t xml:space="preserve"> Кодексу та накла</w:t>
      </w:r>
      <w:r w:rsidR="00B9496A" w:rsidRPr="00BF3845">
        <w:rPr>
          <w:rFonts w:ascii="Times New Roman" w:hAnsi="Times New Roman" w:cs="Times New Roman"/>
          <w:sz w:val="28"/>
          <w:szCs w:val="28"/>
          <w:lang w:val="uk-UA"/>
        </w:rPr>
        <w:t>ли</w:t>
      </w:r>
      <w:r w:rsidR="00F94305" w:rsidRPr="00BF3845">
        <w:rPr>
          <w:rFonts w:ascii="Times New Roman" w:hAnsi="Times New Roman" w:cs="Times New Roman"/>
          <w:sz w:val="28"/>
          <w:szCs w:val="28"/>
          <w:lang w:val="uk-UA"/>
        </w:rPr>
        <w:t xml:space="preserve"> на нього</w:t>
      </w:r>
      <w:r w:rsidR="00B9496A" w:rsidRPr="00BF3845">
        <w:rPr>
          <w:rFonts w:ascii="Times New Roman" w:hAnsi="Times New Roman" w:cs="Times New Roman"/>
          <w:sz w:val="28"/>
          <w:szCs w:val="28"/>
          <w:lang w:val="uk-UA"/>
        </w:rPr>
        <w:t xml:space="preserve"> </w:t>
      </w:r>
      <w:r w:rsidRPr="00BF3845">
        <w:rPr>
          <w:rFonts w:ascii="Times New Roman" w:hAnsi="Times New Roman" w:cs="Times New Roman"/>
          <w:sz w:val="28"/>
          <w:szCs w:val="28"/>
          <w:lang w:val="uk-UA"/>
        </w:rPr>
        <w:t xml:space="preserve">адміністративні стягнення у вигляді штрафів сумарно в </w:t>
      </w:r>
      <w:r w:rsidR="00427A4E" w:rsidRPr="00BF3845">
        <w:rPr>
          <w:rFonts w:ascii="Times New Roman" w:hAnsi="Times New Roman" w:cs="Times New Roman"/>
          <w:sz w:val="28"/>
          <w:szCs w:val="28"/>
          <w:lang w:val="uk-UA"/>
        </w:rPr>
        <w:t>розмірі</w:t>
      </w:r>
      <w:r w:rsidR="00427A4E" w:rsidRPr="00BF3845">
        <w:rPr>
          <w:rFonts w:ascii="Times New Roman" w:hAnsi="Times New Roman" w:cs="Times New Roman"/>
          <w:sz w:val="28"/>
          <w:szCs w:val="28"/>
          <w:lang w:val="uk-UA"/>
        </w:rPr>
        <w:br/>
      </w:r>
      <w:r w:rsidRPr="00BF3845">
        <w:rPr>
          <w:rFonts w:ascii="Times New Roman" w:hAnsi="Times New Roman" w:cs="Times New Roman"/>
          <w:sz w:val="28"/>
          <w:szCs w:val="28"/>
          <w:lang w:val="uk-UA"/>
        </w:rPr>
        <w:t xml:space="preserve">4 828 000 гривень. </w:t>
      </w:r>
    </w:p>
    <w:p w:rsidR="00245AF8" w:rsidRPr="00BF3845" w:rsidRDefault="00245AF8"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 xml:space="preserve">У лютому 2022 року Товариство звернулося до Приморського районного суду міста </w:t>
      </w:r>
      <w:r w:rsidR="00B9496A" w:rsidRPr="00BF3845">
        <w:rPr>
          <w:rFonts w:ascii="Times New Roman" w:hAnsi="Times New Roman" w:cs="Times New Roman"/>
          <w:sz w:val="28"/>
          <w:szCs w:val="28"/>
          <w:lang w:val="uk-UA"/>
        </w:rPr>
        <w:t xml:space="preserve">Одеси </w:t>
      </w:r>
      <w:r w:rsidRPr="00BF3845">
        <w:rPr>
          <w:rFonts w:ascii="Times New Roman" w:hAnsi="Times New Roman" w:cs="Times New Roman"/>
          <w:sz w:val="28"/>
          <w:szCs w:val="28"/>
          <w:lang w:val="uk-UA"/>
        </w:rPr>
        <w:t xml:space="preserve">з адміністративним позовом до </w:t>
      </w:r>
      <w:proofErr w:type="spellStart"/>
      <w:r w:rsidRPr="00BF3845">
        <w:rPr>
          <w:rFonts w:ascii="Times New Roman" w:hAnsi="Times New Roman" w:cs="Times New Roman"/>
          <w:sz w:val="28"/>
          <w:szCs w:val="28"/>
          <w:lang w:val="uk-UA"/>
        </w:rPr>
        <w:t>Укртрансбезпеки</w:t>
      </w:r>
      <w:proofErr w:type="spellEnd"/>
      <w:r w:rsidRPr="00BF3845">
        <w:rPr>
          <w:rFonts w:ascii="Times New Roman" w:hAnsi="Times New Roman" w:cs="Times New Roman"/>
          <w:sz w:val="28"/>
          <w:szCs w:val="28"/>
          <w:lang w:val="uk-UA"/>
        </w:rPr>
        <w:t xml:space="preserve"> про визнання протиправними та скасування </w:t>
      </w:r>
      <w:r w:rsidR="005B019B" w:rsidRPr="00BF3845">
        <w:rPr>
          <w:rFonts w:ascii="Times New Roman" w:hAnsi="Times New Roman" w:cs="Times New Roman"/>
          <w:sz w:val="28"/>
          <w:szCs w:val="28"/>
          <w:lang w:val="uk-UA"/>
        </w:rPr>
        <w:t>ухвалених</w:t>
      </w:r>
      <w:r w:rsidRPr="00BF3845">
        <w:rPr>
          <w:rFonts w:ascii="Times New Roman" w:hAnsi="Times New Roman" w:cs="Times New Roman"/>
          <w:sz w:val="28"/>
          <w:szCs w:val="28"/>
          <w:lang w:val="uk-UA"/>
        </w:rPr>
        <w:t xml:space="preserve"> у січні 2022 року постанов про притягнення </w:t>
      </w:r>
      <w:proofErr w:type="spellStart"/>
      <w:r w:rsidRPr="00BF3845">
        <w:rPr>
          <w:rFonts w:ascii="Times New Roman" w:hAnsi="Times New Roman" w:cs="Times New Roman"/>
          <w:sz w:val="28"/>
          <w:szCs w:val="28"/>
          <w:lang w:val="uk-UA"/>
        </w:rPr>
        <w:t>Маклашевського</w:t>
      </w:r>
      <w:proofErr w:type="spellEnd"/>
      <w:r w:rsidRPr="00BF3845">
        <w:rPr>
          <w:rFonts w:ascii="Times New Roman" w:hAnsi="Times New Roman" w:cs="Times New Roman"/>
          <w:sz w:val="28"/>
          <w:szCs w:val="28"/>
          <w:lang w:val="uk-UA"/>
        </w:rPr>
        <w:t xml:space="preserve"> В.В. до адмі</w:t>
      </w:r>
      <w:r w:rsidR="00AB11A3">
        <w:rPr>
          <w:rFonts w:ascii="Times New Roman" w:hAnsi="Times New Roman" w:cs="Times New Roman"/>
          <w:sz w:val="28"/>
          <w:szCs w:val="28"/>
          <w:lang w:val="uk-UA"/>
        </w:rPr>
        <w:t xml:space="preserve">ністративної відповідальності. </w:t>
      </w:r>
      <w:r w:rsidRPr="00BF3845">
        <w:rPr>
          <w:rFonts w:ascii="Times New Roman" w:hAnsi="Times New Roman" w:cs="Times New Roman"/>
          <w:sz w:val="28"/>
          <w:szCs w:val="28"/>
          <w:lang w:val="uk-UA"/>
        </w:rPr>
        <w:t xml:space="preserve">Ухвалою від 5 квітня 2023 року Приморський районний суд міста Одеси залучив </w:t>
      </w:r>
      <w:proofErr w:type="spellStart"/>
      <w:r w:rsidRPr="00BF3845">
        <w:rPr>
          <w:rFonts w:ascii="Times New Roman" w:hAnsi="Times New Roman" w:cs="Times New Roman"/>
          <w:sz w:val="28"/>
          <w:szCs w:val="28"/>
          <w:lang w:val="uk-UA"/>
        </w:rPr>
        <w:t>Маклашевського</w:t>
      </w:r>
      <w:proofErr w:type="spellEnd"/>
      <w:r w:rsidRPr="00BF3845">
        <w:rPr>
          <w:rFonts w:ascii="Times New Roman" w:hAnsi="Times New Roman" w:cs="Times New Roman"/>
          <w:sz w:val="28"/>
          <w:szCs w:val="28"/>
          <w:lang w:val="uk-UA"/>
        </w:rPr>
        <w:t xml:space="preserve"> В.В. до участі у справі як третю особу, яка заявляє самостійні вимоги на предмет спору.</w:t>
      </w:r>
    </w:p>
    <w:p w:rsidR="00662F85" w:rsidRPr="00BF3845" w:rsidRDefault="005B019B"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lastRenderedPageBreak/>
        <w:t>Приморський районний суд міста Одеси р</w:t>
      </w:r>
      <w:r w:rsidR="00245AF8" w:rsidRPr="00BF3845">
        <w:rPr>
          <w:rFonts w:ascii="Times New Roman" w:hAnsi="Times New Roman" w:cs="Times New Roman"/>
          <w:sz w:val="28"/>
          <w:szCs w:val="28"/>
          <w:lang w:val="uk-UA"/>
        </w:rPr>
        <w:t xml:space="preserve">ішенням від 26 грудня 2023 року відмовив у задоволенні адміністративних позовів Товариства та </w:t>
      </w:r>
      <w:proofErr w:type="spellStart"/>
      <w:r w:rsidR="00245AF8" w:rsidRPr="00BF3845">
        <w:rPr>
          <w:rFonts w:ascii="Times New Roman" w:hAnsi="Times New Roman" w:cs="Times New Roman"/>
          <w:sz w:val="28"/>
          <w:szCs w:val="28"/>
          <w:lang w:val="uk-UA"/>
        </w:rPr>
        <w:t>Маклашевського</w:t>
      </w:r>
      <w:proofErr w:type="spellEnd"/>
      <w:r w:rsidR="00245AF8" w:rsidRPr="00BF3845">
        <w:rPr>
          <w:rFonts w:ascii="Times New Roman" w:hAnsi="Times New Roman" w:cs="Times New Roman"/>
          <w:sz w:val="28"/>
          <w:szCs w:val="28"/>
          <w:lang w:val="uk-UA"/>
        </w:rPr>
        <w:t xml:space="preserve"> В.В. (як третьої особи</w:t>
      </w:r>
      <w:r w:rsidR="009415CC" w:rsidRPr="00BF3845">
        <w:rPr>
          <w:rFonts w:ascii="Times New Roman" w:hAnsi="Times New Roman" w:cs="Times New Roman"/>
          <w:sz w:val="28"/>
          <w:szCs w:val="28"/>
          <w:lang w:val="uk-UA"/>
        </w:rPr>
        <w:t>, яка</w:t>
      </w:r>
      <w:r w:rsidR="00245AF8" w:rsidRPr="00BF3845">
        <w:rPr>
          <w:rFonts w:ascii="Times New Roman" w:hAnsi="Times New Roman" w:cs="Times New Roman"/>
          <w:sz w:val="28"/>
          <w:szCs w:val="28"/>
          <w:lang w:val="uk-UA"/>
        </w:rPr>
        <w:t xml:space="preserve"> </w:t>
      </w:r>
      <w:r w:rsidR="009415CC" w:rsidRPr="00BF3845">
        <w:rPr>
          <w:rFonts w:ascii="Times New Roman" w:hAnsi="Times New Roman" w:cs="Times New Roman"/>
          <w:sz w:val="28"/>
          <w:szCs w:val="28"/>
          <w:lang w:val="uk-UA"/>
        </w:rPr>
        <w:t>заявляє</w:t>
      </w:r>
      <w:r w:rsidR="00245AF8" w:rsidRPr="00BF3845">
        <w:rPr>
          <w:rFonts w:ascii="Times New Roman" w:hAnsi="Times New Roman" w:cs="Times New Roman"/>
          <w:sz w:val="28"/>
          <w:szCs w:val="28"/>
          <w:lang w:val="uk-UA"/>
        </w:rPr>
        <w:t xml:space="preserve"> самостійн</w:t>
      </w:r>
      <w:r w:rsidR="009415CC" w:rsidRPr="00BF3845">
        <w:rPr>
          <w:rFonts w:ascii="Times New Roman" w:hAnsi="Times New Roman" w:cs="Times New Roman"/>
          <w:sz w:val="28"/>
          <w:szCs w:val="28"/>
          <w:lang w:val="uk-UA"/>
        </w:rPr>
        <w:t>і вимог</w:t>
      </w:r>
      <w:r w:rsidR="00245AF8" w:rsidRPr="00BF3845">
        <w:rPr>
          <w:rFonts w:ascii="Times New Roman" w:hAnsi="Times New Roman" w:cs="Times New Roman"/>
          <w:sz w:val="28"/>
          <w:szCs w:val="28"/>
          <w:lang w:val="uk-UA"/>
        </w:rPr>
        <w:t>и).</w:t>
      </w:r>
      <w:r w:rsidR="00B446D5" w:rsidRPr="00BF3845">
        <w:rPr>
          <w:rFonts w:ascii="Times New Roman" w:hAnsi="Times New Roman" w:cs="Times New Roman"/>
          <w:sz w:val="28"/>
          <w:szCs w:val="28"/>
          <w:lang w:val="uk-UA"/>
        </w:rPr>
        <w:t xml:space="preserve"> </w:t>
      </w:r>
      <w:r w:rsidR="00245AF8" w:rsidRPr="00BF3845">
        <w:rPr>
          <w:rFonts w:ascii="Times New Roman" w:hAnsi="Times New Roman" w:cs="Times New Roman"/>
          <w:sz w:val="28"/>
          <w:szCs w:val="28"/>
          <w:lang w:val="uk-UA"/>
        </w:rPr>
        <w:t>П’ятий апеляційний адміністративн</w:t>
      </w:r>
      <w:r w:rsidRPr="00BF3845">
        <w:rPr>
          <w:rFonts w:ascii="Times New Roman" w:hAnsi="Times New Roman" w:cs="Times New Roman"/>
          <w:sz w:val="28"/>
          <w:szCs w:val="28"/>
          <w:lang w:val="uk-UA"/>
        </w:rPr>
        <w:t xml:space="preserve">ий суд постановою від 9 квітня </w:t>
      </w:r>
      <w:r w:rsidR="00245AF8" w:rsidRPr="00BF3845">
        <w:rPr>
          <w:rFonts w:ascii="Times New Roman" w:hAnsi="Times New Roman" w:cs="Times New Roman"/>
          <w:sz w:val="28"/>
          <w:szCs w:val="28"/>
          <w:lang w:val="uk-UA"/>
        </w:rPr>
        <w:t xml:space="preserve">2024 року апеляційну скаргу </w:t>
      </w:r>
      <w:proofErr w:type="spellStart"/>
      <w:r w:rsidR="00245AF8" w:rsidRPr="00BF3845">
        <w:rPr>
          <w:rFonts w:ascii="Times New Roman" w:hAnsi="Times New Roman" w:cs="Times New Roman"/>
          <w:sz w:val="28"/>
          <w:szCs w:val="28"/>
          <w:lang w:val="uk-UA"/>
        </w:rPr>
        <w:t>Маклашевського</w:t>
      </w:r>
      <w:proofErr w:type="spellEnd"/>
      <w:r w:rsidR="00245AF8" w:rsidRPr="00BF3845">
        <w:rPr>
          <w:rFonts w:ascii="Times New Roman" w:hAnsi="Times New Roman" w:cs="Times New Roman"/>
          <w:sz w:val="28"/>
          <w:szCs w:val="28"/>
          <w:lang w:val="uk-UA"/>
        </w:rPr>
        <w:t xml:space="preserve"> В.В. залишив без задоволення, а рішення Приморського районного суду міста Одеси від 26 грудня 2023 року – без змін.</w:t>
      </w:r>
    </w:p>
    <w:p w:rsidR="005B019B" w:rsidRPr="00BF3845" w:rsidRDefault="005B019B"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245AF8" w:rsidRPr="00BF3845" w:rsidRDefault="00662F85"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2.</w:t>
      </w:r>
      <w:r w:rsidR="005B019B" w:rsidRPr="00BF3845">
        <w:rPr>
          <w:rFonts w:ascii="Times New Roman" w:hAnsi="Times New Roman" w:cs="Times New Roman"/>
          <w:sz w:val="28"/>
          <w:szCs w:val="28"/>
          <w:lang w:val="uk-UA"/>
        </w:rPr>
        <w:t>2</w:t>
      </w:r>
      <w:r w:rsidRPr="00BF3845">
        <w:rPr>
          <w:rFonts w:ascii="Times New Roman" w:hAnsi="Times New Roman" w:cs="Times New Roman"/>
          <w:sz w:val="28"/>
          <w:szCs w:val="28"/>
          <w:lang w:val="uk-UA"/>
        </w:rPr>
        <w:t xml:space="preserve">. </w:t>
      </w:r>
      <w:r w:rsidR="00245AF8" w:rsidRPr="00BF3845">
        <w:rPr>
          <w:rFonts w:ascii="Times New Roman" w:hAnsi="Times New Roman" w:cs="Times New Roman"/>
          <w:sz w:val="28"/>
          <w:szCs w:val="28"/>
          <w:lang w:val="uk-UA"/>
        </w:rPr>
        <w:t xml:space="preserve">На думку </w:t>
      </w:r>
      <w:proofErr w:type="spellStart"/>
      <w:r w:rsidR="00245AF8" w:rsidRPr="00BF3845">
        <w:rPr>
          <w:rFonts w:ascii="Times New Roman" w:hAnsi="Times New Roman" w:cs="Times New Roman"/>
          <w:sz w:val="28"/>
          <w:szCs w:val="28"/>
          <w:lang w:val="uk-UA"/>
        </w:rPr>
        <w:t>Маклашевського</w:t>
      </w:r>
      <w:proofErr w:type="spellEnd"/>
      <w:r w:rsidR="00245AF8" w:rsidRPr="00BF3845">
        <w:rPr>
          <w:rFonts w:ascii="Times New Roman" w:hAnsi="Times New Roman" w:cs="Times New Roman"/>
          <w:sz w:val="28"/>
          <w:szCs w:val="28"/>
          <w:lang w:val="uk-UA"/>
        </w:rPr>
        <w:t xml:space="preserve"> В.В., частина перша статті 14</w:t>
      </w:r>
      <w:r w:rsidR="00245AF8" w:rsidRPr="00BF3845">
        <w:rPr>
          <w:rFonts w:ascii="Times New Roman" w:hAnsi="Times New Roman" w:cs="Times New Roman"/>
          <w:sz w:val="28"/>
          <w:szCs w:val="28"/>
          <w:vertAlign w:val="superscript"/>
          <w:lang w:val="uk-UA"/>
        </w:rPr>
        <w:t>3</w:t>
      </w:r>
      <w:r w:rsidR="00245AF8" w:rsidRPr="00BF3845">
        <w:rPr>
          <w:rFonts w:ascii="Times New Roman" w:hAnsi="Times New Roman" w:cs="Times New Roman"/>
          <w:sz w:val="28"/>
          <w:szCs w:val="28"/>
          <w:lang w:val="uk-UA"/>
        </w:rPr>
        <w:t>, частина друга статті 132</w:t>
      </w:r>
      <w:r w:rsidR="00245AF8" w:rsidRPr="00BF3845">
        <w:rPr>
          <w:rFonts w:ascii="Times New Roman" w:hAnsi="Times New Roman" w:cs="Times New Roman"/>
          <w:sz w:val="28"/>
          <w:szCs w:val="28"/>
          <w:vertAlign w:val="superscript"/>
          <w:lang w:val="uk-UA"/>
        </w:rPr>
        <w:t>1</w:t>
      </w:r>
      <w:r w:rsidR="00245AF8" w:rsidRPr="00BF3845">
        <w:rPr>
          <w:rFonts w:ascii="Times New Roman" w:hAnsi="Times New Roman" w:cs="Times New Roman"/>
          <w:sz w:val="28"/>
          <w:szCs w:val="28"/>
          <w:lang w:val="uk-UA"/>
        </w:rPr>
        <w:t>, частина восьма статті 258, частина четверта статті 279</w:t>
      </w:r>
      <w:r w:rsidR="00245AF8" w:rsidRPr="00BF3845">
        <w:rPr>
          <w:rFonts w:ascii="Times New Roman" w:hAnsi="Times New Roman" w:cs="Times New Roman"/>
          <w:sz w:val="28"/>
          <w:szCs w:val="28"/>
          <w:vertAlign w:val="superscript"/>
          <w:lang w:val="uk-UA"/>
        </w:rPr>
        <w:t>5</w:t>
      </w:r>
      <w:r w:rsidR="00245AF8" w:rsidRPr="00BF3845">
        <w:rPr>
          <w:rFonts w:ascii="Times New Roman" w:hAnsi="Times New Roman" w:cs="Times New Roman"/>
          <w:sz w:val="28"/>
          <w:szCs w:val="28"/>
          <w:lang w:val="uk-UA"/>
        </w:rPr>
        <w:t xml:space="preserve"> Кодексу суперечать закріпленим в Конституції України принципам правової держави, верховенства права, індивідуалізації юридичної відповідальності, презумпції невинуватості, а також порушують його право власності</w:t>
      </w:r>
      <w:r w:rsidR="00F94305" w:rsidRPr="00BF3845">
        <w:rPr>
          <w:rFonts w:ascii="Times New Roman" w:hAnsi="Times New Roman" w:cs="Times New Roman"/>
          <w:sz w:val="28"/>
          <w:szCs w:val="28"/>
          <w:lang w:val="uk-UA"/>
        </w:rPr>
        <w:t>,</w:t>
      </w:r>
      <w:r w:rsidR="00245AF8" w:rsidRPr="00BF3845">
        <w:rPr>
          <w:rFonts w:ascii="Times New Roman" w:hAnsi="Times New Roman" w:cs="Times New Roman"/>
          <w:sz w:val="28"/>
          <w:szCs w:val="28"/>
          <w:lang w:val="uk-UA"/>
        </w:rPr>
        <w:t xml:space="preserve"> позаяк </w:t>
      </w:r>
      <w:r w:rsidR="00B9496A" w:rsidRPr="00BF3845">
        <w:rPr>
          <w:rFonts w:ascii="Times New Roman" w:hAnsi="Times New Roman" w:cs="Times New Roman"/>
          <w:sz w:val="28"/>
          <w:szCs w:val="28"/>
          <w:lang w:val="uk-UA"/>
        </w:rPr>
        <w:t>у</w:t>
      </w:r>
      <w:r w:rsidR="00245AF8" w:rsidRPr="00BF3845">
        <w:rPr>
          <w:rFonts w:ascii="Times New Roman" w:hAnsi="Times New Roman" w:cs="Times New Roman"/>
          <w:sz w:val="28"/>
          <w:szCs w:val="28"/>
          <w:lang w:val="uk-UA"/>
        </w:rPr>
        <w:t>становлюють можливість надмірного втручання в це право.</w:t>
      </w:r>
    </w:p>
    <w:p w:rsidR="00662F85" w:rsidRPr="00BF3845" w:rsidRDefault="00662F85"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9A0D0B" w:rsidRPr="00BF3845" w:rsidRDefault="00662F85"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val="uk-UA" w:eastAsia="en-US"/>
        </w:rPr>
      </w:pPr>
      <w:r w:rsidRPr="00BF3845">
        <w:rPr>
          <w:rFonts w:eastAsia="Calibri"/>
          <w:sz w:val="28"/>
          <w:szCs w:val="28"/>
          <w:lang w:val="uk-UA" w:eastAsia="en-US"/>
        </w:rPr>
        <w:t xml:space="preserve">3. </w:t>
      </w:r>
      <w:r w:rsidR="009A0D0B" w:rsidRPr="00BF3845">
        <w:rPr>
          <w:rFonts w:eastAsia="Calibri"/>
          <w:sz w:val="28"/>
          <w:szCs w:val="28"/>
          <w:lang w:val="uk-UA" w:eastAsia="en-US"/>
        </w:rPr>
        <w:t xml:space="preserve">Другий сенат Конституційного Суду України, розв’язуючи питання щодо відкриття конституційного провадження у справі у зв’язку з ухваленням </w:t>
      </w:r>
      <w:proofErr w:type="spellStart"/>
      <w:r w:rsidR="009A0D0B" w:rsidRPr="00BF3845">
        <w:rPr>
          <w:rFonts w:eastAsia="Calibri"/>
          <w:sz w:val="28"/>
          <w:szCs w:val="28"/>
          <w:lang w:val="uk-UA" w:eastAsia="en-US"/>
        </w:rPr>
        <w:t>неодностайно</w:t>
      </w:r>
      <w:proofErr w:type="spellEnd"/>
      <w:r w:rsidR="009A0D0B" w:rsidRPr="00BF3845">
        <w:rPr>
          <w:rFonts w:eastAsia="Calibri"/>
          <w:sz w:val="28"/>
          <w:szCs w:val="28"/>
          <w:lang w:val="uk-UA" w:eastAsia="en-US"/>
        </w:rPr>
        <w:t xml:space="preserve"> Третьою колегією суддів Другого сенату Конституційного Суду України Ухвали від 12 вересня 2024 року </w:t>
      </w:r>
      <w:r w:rsidR="00C472A9" w:rsidRPr="00BF3845">
        <w:rPr>
          <w:rFonts w:eastAsia="Calibri"/>
          <w:sz w:val="28"/>
          <w:szCs w:val="28"/>
          <w:lang w:val="uk-UA" w:eastAsia="en-US"/>
        </w:rPr>
        <w:t>№ 168-3(</w:t>
      </w:r>
      <w:r w:rsidR="00C472A9" w:rsidRPr="00BF3845">
        <w:rPr>
          <w:rFonts w:eastAsia="Calibri"/>
          <w:sz w:val="28"/>
          <w:szCs w:val="28"/>
          <w:lang w:val="en-US" w:eastAsia="en-US"/>
        </w:rPr>
        <w:t>II</w:t>
      </w:r>
      <w:r w:rsidR="00C472A9" w:rsidRPr="00BF3845">
        <w:rPr>
          <w:rFonts w:eastAsia="Calibri"/>
          <w:sz w:val="28"/>
          <w:szCs w:val="28"/>
          <w:lang w:val="uk-UA" w:eastAsia="en-US"/>
        </w:rPr>
        <w:t xml:space="preserve">)/2024 </w:t>
      </w:r>
      <w:r w:rsidR="009A0D0B" w:rsidRPr="00BF3845">
        <w:rPr>
          <w:rFonts w:eastAsia="Calibri"/>
          <w:sz w:val="28"/>
          <w:szCs w:val="28"/>
          <w:lang w:val="uk-UA" w:eastAsia="en-US"/>
        </w:rPr>
        <w:t>про відмову у відкритті конституційного провадження в</w:t>
      </w:r>
      <w:r w:rsidR="00292AF7" w:rsidRPr="00BF3845">
        <w:rPr>
          <w:rFonts w:eastAsia="Calibri"/>
          <w:sz w:val="28"/>
          <w:szCs w:val="28"/>
          <w:lang w:val="uk-UA" w:eastAsia="en-US"/>
        </w:rPr>
        <w:t xml:space="preserve"> </w:t>
      </w:r>
      <w:r w:rsidR="009A0D0B" w:rsidRPr="00BF3845">
        <w:rPr>
          <w:rFonts w:eastAsia="Calibri"/>
          <w:sz w:val="28"/>
          <w:szCs w:val="28"/>
          <w:lang w:val="uk-UA" w:eastAsia="en-US"/>
        </w:rPr>
        <w:t>цій справі на підставі пункту 4</w:t>
      </w:r>
      <w:r w:rsidR="00343358" w:rsidRPr="00BF3845">
        <w:rPr>
          <w:rFonts w:eastAsia="Calibri"/>
          <w:sz w:val="28"/>
          <w:szCs w:val="28"/>
          <w:lang w:val="uk-UA" w:eastAsia="en-US"/>
        </w:rPr>
        <w:br/>
      </w:r>
      <w:r w:rsidR="009A0D0B" w:rsidRPr="00BF3845">
        <w:rPr>
          <w:rFonts w:eastAsia="Calibri"/>
          <w:sz w:val="28"/>
          <w:szCs w:val="28"/>
          <w:lang w:val="uk-UA" w:eastAsia="en-US"/>
        </w:rPr>
        <w:t>статті 62 Закону України „Про Конституційний Суд України“, виходить із такого.</w:t>
      </w:r>
    </w:p>
    <w:p w:rsidR="009A0D0B" w:rsidRPr="00BF3845" w:rsidRDefault="009A0D0B"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val="uk-UA" w:eastAsia="en-US"/>
        </w:rPr>
      </w:pPr>
    </w:p>
    <w:p w:rsidR="004F324A" w:rsidRPr="00BF3845" w:rsidRDefault="00245AF8"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Calibri"/>
          <w:sz w:val="28"/>
          <w:szCs w:val="28"/>
          <w:lang w:val="uk-UA" w:eastAsia="en-US"/>
        </w:rPr>
      </w:pPr>
      <w:r w:rsidRPr="00BF3845">
        <w:rPr>
          <w:sz w:val="28"/>
          <w:szCs w:val="28"/>
          <w:lang w:val="uk-UA"/>
        </w:rPr>
        <w:t xml:space="preserve">3.1. </w:t>
      </w:r>
      <w:proofErr w:type="spellStart"/>
      <w:r w:rsidR="004F324A" w:rsidRPr="00BF3845">
        <w:rPr>
          <w:sz w:val="28"/>
          <w:szCs w:val="28"/>
          <w:lang w:val="uk-UA"/>
        </w:rPr>
        <w:t>Маклашевський</w:t>
      </w:r>
      <w:proofErr w:type="spellEnd"/>
      <w:r w:rsidR="004F324A" w:rsidRPr="00BF3845">
        <w:rPr>
          <w:sz w:val="28"/>
          <w:szCs w:val="28"/>
          <w:lang w:val="uk-UA"/>
        </w:rPr>
        <w:t xml:space="preserve"> В.В. </w:t>
      </w:r>
      <w:r w:rsidR="00560D35" w:rsidRPr="00BF3845">
        <w:rPr>
          <w:sz w:val="28"/>
          <w:szCs w:val="28"/>
          <w:lang w:val="uk-UA"/>
        </w:rPr>
        <w:t xml:space="preserve">28 червня 2024 року </w:t>
      </w:r>
      <w:r w:rsidR="004F324A" w:rsidRPr="00BF3845">
        <w:rPr>
          <w:sz w:val="28"/>
          <w:szCs w:val="28"/>
          <w:lang w:val="uk-UA"/>
        </w:rPr>
        <w:t>звернувся до Конституційного Суду України, надіславши конституційну скаргу щодо конституційності частини першої статті 14</w:t>
      </w:r>
      <w:r w:rsidR="004F324A" w:rsidRPr="00BF3845">
        <w:rPr>
          <w:sz w:val="28"/>
          <w:szCs w:val="28"/>
          <w:vertAlign w:val="superscript"/>
          <w:lang w:val="uk-UA"/>
        </w:rPr>
        <w:t>3</w:t>
      </w:r>
      <w:r w:rsidR="004F324A" w:rsidRPr="00BF3845">
        <w:rPr>
          <w:sz w:val="28"/>
          <w:szCs w:val="28"/>
          <w:lang w:val="uk-UA"/>
        </w:rPr>
        <w:t>, частини другої статті 132</w:t>
      </w:r>
      <w:r w:rsidR="004F324A" w:rsidRPr="00BF3845">
        <w:rPr>
          <w:sz w:val="28"/>
          <w:szCs w:val="28"/>
          <w:vertAlign w:val="superscript"/>
          <w:lang w:val="uk-UA"/>
        </w:rPr>
        <w:t>1</w:t>
      </w:r>
      <w:r w:rsidR="004F324A" w:rsidRPr="00BF3845">
        <w:rPr>
          <w:sz w:val="28"/>
          <w:szCs w:val="28"/>
          <w:lang w:val="uk-UA"/>
        </w:rPr>
        <w:t>,</w:t>
      </w:r>
      <w:r w:rsidR="00292AF7" w:rsidRPr="00BF3845">
        <w:rPr>
          <w:sz w:val="28"/>
          <w:szCs w:val="28"/>
          <w:lang w:val="uk-UA"/>
        </w:rPr>
        <w:br/>
      </w:r>
      <w:r w:rsidR="004F324A" w:rsidRPr="00BF3845">
        <w:rPr>
          <w:sz w:val="28"/>
          <w:szCs w:val="28"/>
          <w:lang w:val="uk-UA"/>
        </w:rPr>
        <w:t>частини восьмої статті 258, частини четвертої статті 279</w:t>
      </w:r>
      <w:r w:rsidR="004F324A" w:rsidRPr="00BF3845">
        <w:rPr>
          <w:sz w:val="28"/>
          <w:szCs w:val="28"/>
          <w:vertAlign w:val="superscript"/>
          <w:lang w:val="uk-UA"/>
        </w:rPr>
        <w:t>5</w:t>
      </w:r>
      <w:r w:rsidR="00F24D64" w:rsidRPr="00BF3845">
        <w:rPr>
          <w:sz w:val="28"/>
          <w:szCs w:val="28"/>
          <w:lang w:val="uk-UA"/>
        </w:rPr>
        <w:t xml:space="preserve"> Кодексу, яку</w:t>
      </w:r>
      <w:r w:rsidR="004F324A" w:rsidRPr="00BF3845">
        <w:rPr>
          <w:sz w:val="28"/>
          <w:szCs w:val="28"/>
          <w:lang w:val="uk-UA"/>
        </w:rPr>
        <w:t xml:space="preserve"> зареєстровано в Конституційному Суді України 8 липня 2024 ро</w:t>
      </w:r>
      <w:r w:rsidR="00560D35" w:rsidRPr="00BF3845">
        <w:rPr>
          <w:sz w:val="28"/>
          <w:szCs w:val="28"/>
          <w:lang w:val="uk-UA"/>
        </w:rPr>
        <w:t>ку</w:t>
      </w:r>
      <w:r w:rsidR="00AB11A3">
        <w:rPr>
          <w:sz w:val="28"/>
          <w:szCs w:val="28"/>
          <w:lang w:val="uk-UA"/>
        </w:rPr>
        <w:br/>
      </w:r>
      <w:r w:rsidR="00560D35" w:rsidRPr="00BF3845">
        <w:rPr>
          <w:sz w:val="28"/>
          <w:szCs w:val="28"/>
          <w:lang w:val="uk-UA"/>
        </w:rPr>
        <w:t xml:space="preserve">за </w:t>
      </w:r>
      <w:proofErr w:type="spellStart"/>
      <w:r w:rsidR="00560D35" w:rsidRPr="00BF3845">
        <w:rPr>
          <w:sz w:val="28"/>
          <w:szCs w:val="28"/>
          <w:lang w:val="uk-UA"/>
        </w:rPr>
        <w:t>вх</w:t>
      </w:r>
      <w:proofErr w:type="spellEnd"/>
      <w:r w:rsidR="00560D35" w:rsidRPr="00BF3845">
        <w:rPr>
          <w:sz w:val="28"/>
          <w:szCs w:val="28"/>
          <w:lang w:val="uk-UA"/>
        </w:rPr>
        <w:t>. № 18/249.</w:t>
      </w:r>
      <w:r w:rsidR="004F324A" w:rsidRPr="00BF3845">
        <w:rPr>
          <w:sz w:val="28"/>
          <w:szCs w:val="28"/>
          <w:lang w:val="uk-UA"/>
        </w:rPr>
        <w:t xml:space="preserve"> </w:t>
      </w:r>
    </w:p>
    <w:p w:rsidR="00560D35" w:rsidRPr="00BF3845" w:rsidRDefault="004F324A"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lang w:val="uk-UA"/>
        </w:rPr>
      </w:pPr>
      <w:r w:rsidRPr="00BF3845">
        <w:rPr>
          <w:sz w:val="28"/>
          <w:szCs w:val="28"/>
          <w:lang w:val="uk-UA"/>
        </w:rPr>
        <w:t>Керівник Секретаріату Конституційного Суду України на підставі</w:t>
      </w:r>
      <w:r w:rsidR="00E9735A" w:rsidRPr="00BF3845">
        <w:rPr>
          <w:sz w:val="28"/>
          <w:szCs w:val="28"/>
          <w:lang w:val="uk-UA"/>
        </w:rPr>
        <w:br/>
      </w:r>
      <w:r w:rsidRPr="00BF3845">
        <w:rPr>
          <w:sz w:val="28"/>
          <w:szCs w:val="28"/>
          <w:lang w:val="uk-UA"/>
        </w:rPr>
        <w:t>частини третьої статті 57 Закону України „Про Конституційний Суд Україн</w:t>
      </w:r>
      <w:r w:rsidR="00292AF7" w:rsidRPr="00BF3845">
        <w:rPr>
          <w:sz w:val="28"/>
          <w:szCs w:val="28"/>
          <w:lang w:val="uk-UA"/>
        </w:rPr>
        <w:t xml:space="preserve">и“ </w:t>
      </w:r>
      <w:r w:rsidR="00292AF7" w:rsidRPr="00BF3845">
        <w:rPr>
          <w:sz w:val="28"/>
          <w:szCs w:val="28"/>
          <w:lang w:val="uk-UA"/>
        </w:rPr>
        <w:lastRenderedPageBreak/>
        <w:t xml:space="preserve">повернув </w:t>
      </w:r>
      <w:proofErr w:type="spellStart"/>
      <w:r w:rsidR="00292AF7" w:rsidRPr="00BF3845">
        <w:rPr>
          <w:sz w:val="28"/>
          <w:szCs w:val="28"/>
          <w:lang w:val="uk-UA"/>
        </w:rPr>
        <w:t>Маклашевському</w:t>
      </w:r>
      <w:proofErr w:type="spellEnd"/>
      <w:r w:rsidR="00292AF7" w:rsidRPr="00BF3845">
        <w:rPr>
          <w:sz w:val="28"/>
          <w:szCs w:val="28"/>
          <w:lang w:val="uk-UA"/>
        </w:rPr>
        <w:t xml:space="preserve"> В.В.</w:t>
      </w:r>
      <w:r w:rsidR="00560D35" w:rsidRPr="00BF3845">
        <w:rPr>
          <w:sz w:val="28"/>
          <w:szCs w:val="28"/>
          <w:lang w:val="uk-UA"/>
        </w:rPr>
        <w:t xml:space="preserve"> </w:t>
      </w:r>
      <w:r w:rsidRPr="00BF3845">
        <w:rPr>
          <w:sz w:val="28"/>
          <w:szCs w:val="28"/>
          <w:lang w:val="uk-UA"/>
        </w:rPr>
        <w:t>конституційну скаргу як таку, що за формою не відповідає вимогам цього закону.</w:t>
      </w:r>
      <w:r w:rsidR="00BF2739" w:rsidRPr="00BF3845">
        <w:rPr>
          <w:sz w:val="28"/>
          <w:szCs w:val="28"/>
          <w:lang w:val="uk-UA"/>
        </w:rPr>
        <w:t xml:space="preserve"> </w:t>
      </w:r>
    </w:p>
    <w:p w:rsidR="00BB1044" w:rsidRPr="00BF3845" w:rsidRDefault="003B5705"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lang w:val="uk-UA"/>
        </w:rPr>
      </w:pPr>
      <w:proofErr w:type="spellStart"/>
      <w:r w:rsidRPr="00BF3845">
        <w:rPr>
          <w:sz w:val="28"/>
          <w:szCs w:val="28"/>
          <w:lang w:val="uk-UA"/>
        </w:rPr>
        <w:t>Маклашевський</w:t>
      </w:r>
      <w:proofErr w:type="spellEnd"/>
      <w:r w:rsidRPr="00BF3845">
        <w:rPr>
          <w:sz w:val="28"/>
          <w:szCs w:val="28"/>
          <w:lang w:val="uk-UA"/>
        </w:rPr>
        <w:t xml:space="preserve"> В.В.</w:t>
      </w:r>
      <w:r w:rsidR="004F324A" w:rsidRPr="00BF3845">
        <w:rPr>
          <w:sz w:val="28"/>
          <w:szCs w:val="28"/>
          <w:lang w:val="uk-UA"/>
        </w:rPr>
        <w:t xml:space="preserve">, усунувши недоліки конституційної скарги, </w:t>
      </w:r>
      <w:r w:rsidR="00343358" w:rsidRPr="00BF3845">
        <w:rPr>
          <w:sz w:val="28"/>
          <w:szCs w:val="28"/>
          <w:lang w:val="uk-UA"/>
        </w:rPr>
        <w:t xml:space="preserve">9 липня 2024 року </w:t>
      </w:r>
      <w:r w:rsidR="009602CC" w:rsidRPr="00BF3845">
        <w:rPr>
          <w:sz w:val="28"/>
          <w:szCs w:val="28"/>
          <w:lang w:val="uk-UA"/>
        </w:rPr>
        <w:t xml:space="preserve">повторно </w:t>
      </w:r>
      <w:r w:rsidR="004F324A" w:rsidRPr="00BF3845">
        <w:rPr>
          <w:sz w:val="28"/>
          <w:szCs w:val="28"/>
          <w:lang w:val="uk-UA"/>
        </w:rPr>
        <w:t xml:space="preserve">звернувся до Конституційного Суду України з </w:t>
      </w:r>
      <w:r w:rsidR="009602CC" w:rsidRPr="00BF3845">
        <w:rPr>
          <w:sz w:val="28"/>
          <w:szCs w:val="28"/>
          <w:lang w:val="uk-UA"/>
        </w:rPr>
        <w:t>конституційною</w:t>
      </w:r>
      <w:r w:rsidR="004F324A" w:rsidRPr="00BF3845">
        <w:rPr>
          <w:sz w:val="28"/>
          <w:szCs w:val="28"/>
          <w:lang w:val="uk-UA"/>
        </w:rPr>
        <w:t xml:space="preserve"> скаргою</w:t>
      </w:r>
      <w:r w:rsidR="009602CC" w:rsidRPr="00BF3845">
        <w:rPr>
          <w:sz w:val="28"/>
          <w:szCs w:val="28"/>
          <w:lang w:val="uk-UA"/>
        </w:rPr>
        <w:t xml:space="preserve">, </w:t>
      </w:r>
      <w:r w:rsidR="004F324A" w:rsidRPr="00BF3845">
        <w:rPr>
          <w:sz w:val="28"/>
          <w:szCs w:val="28"/>
          <w:lang w:val="uk-UA"/>
        </w:rPr>
        <w:t xml:space="preserve">надіславши її на офіційну електронну адресу Конституційного Суду України (зареєстровано в Конституційному Суді України </w:t>
      </w:r>
      <w:r w:rsidR="00F24D64" w:rsidRPr="00BF3845">
        <w:rPr>
          <w:sz w:val="28"/>
          <w:szCs w:val="28"/>
          <w:lang w:val="uk-UA"/>
        </w:rPr>
        <w:t xml:space="preserve">10 липня 2024 року </w:t>
      </w:r>
      <w:r w:rsidR="004F324A" w:rsidRPr="00BF3845">
        <w:rPr>
          <w:sz w:val="28"/>
          <w:szCs w:val="28"/>
          <w:lang w:val="uk-UA"/>
        </w:rPr>
        <w:t xml:space="preserve">за </w:t>
      </w:r>
      <w:proofErr w:type="spellStart"/>
      <w:r w:rsidR="004F324A" w:rsidRPr="00BF3845">
        <w:rPr>
          <w:sz w:val="28"/>
          <w:szCs w:val="28"/>
          <w:lang w:val="uk-UA"/>
        </w:rPr>
        <w:t>вх</w:t>
      </w:r>
      <w:proofErr w:type="spellEnd"/>
      <w:r w:rsidR="004F324A" w:rsidRPr="00BF3845">
        <w:rPr>
          <w:sz w:val="28"/>
          <w:szCs w:val="28"/>
          <w:lang w:val="uk-UA"/>
        </w:rPr>
        <w:t xml:space="preserve">. № 18/250). </w:t>
      </w:r>
    </w:p>
    <w:p w:rsidR="00BF2739" w:rsidRPr="00BF3845" w:rsidRDefault="00F24D64"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lang w:val="uk-UA"/>
        </w:rPr>
      </w:pPr>
      <w:r w:rsidRPr="00BF3845">
        <w:rPr>
          <w:sz w:val="28"/>
          <w:szCs w:val="28"/>
          <w:lang w:val="uk-UA"/>
        </w:rPr>
        <w:t xml:space="preserve">Ще один примірник цієї </w:t>
      </w:r>
      <w:r w:rsidR="00BF2739" w:rsidRPr="00BF3845">
        <w:rPr>
          <w:sz w:val="28"/>
          <w:szCs w:val="28"/>
          <w:lang w:val="uk-UA"/>
        </w:rPr>
        <w:t>конститу</w:t>
      </w:r>
      <w:r w:rsidR="00343358" w:rsidRPr="00BF3845">
        <w:rPr>
          <w:sz w:val="28"/>
          <w:szCs w:val="28"/>
          <w:lang w:val="uk-UA"/>
        </w:rPr>
        <w:t xml:space="preserve">ційної скарги </w:t>
      </w:r>
      <w:proofErr w:type="spellStart"/>
      <w:r w:rsidR="00343358" w:rsidRPr="00BF3845">
        <w:rPr>
          <w:sz w:val="28"/>
          <w:szCs w:val="28"/>
          <w:lang w:val="uk-UA"/>
        </w:rPr>
        <w:t>Маклашевського</w:t>
      </w:r>
      <w:proofErr w:type="spellEnd"/>
      <w:r w:rsidR="00343358" w:rsidRPr="00BF3845">
        <w:rPr>
          <w:sz w:val="28"/>
          <w:szCs w:val="28"/>
          <w:lang w:val="uk-UA"/>
        </w:rPr>
        <w:t xml:space="preserve"> В.</w:t>
      </w:r>
      <w:r w:rsidR="00BF2739" w:rsidRPr="00BF3845">
        <w:rPr>
          <w:sz w:val="28"/>
          <w:szCs w:val="28"/>
          <w:lang w:val="uk-UA"/>
        </w:rPr>
        <w:t>В. надійшов до Конституційного Суду України засобами поштового зв’язку</w:t>
      </w:r>
      <w:r w:rsidRPr="00BF3845">
        <w:rPr>
          <w:sz w:val="28"/>
          <w:szCs w:val="28"/>
          <w:lang w:val="uk-UA"/>
        </w:rPr>
        <w:br/>
      </w:r>
      <w:r w:rsidR="00BF2739" w:rsidRPr="00BF3845">
        <w:rPr>
          <w:sz w:val="28"/>
          <w:szCs w:val="28"/>
          <w:lang w:val="uk-UA"/>
        </w:rPr>
        <w:t>15 липня 2024 року (зареєстровано в Конституційному Суді України</w:t>
      </w:r>
      <w:r w:rsidRPr="00BF3845">
        <w:rPr>
          <w:sz w:val="28"/>
          <w:szCs w:val="28"/>
          <w:lang w:val="uk-UA"/>
        </w:rPr>
        <w:br/>
      </w:r>
      <w:r w:rsidR="00BF2739" w:rsidRPr="00BF3845">
        <w:rPr>
          <w:sz w:val="28"/>
          <w:szCs w:val="28"/>
          <w:lang w:val="uk-UA"/>
        </w:rPr>
        <w:t xml:space="preserve">за </w:t>
      </w:r>
      <w:proofErr w:type="spellStart"/>
      <w:r w:rsidR="00BF2739" w:rsidRPr="00BF3845">
        <w:rPr>
          <w:sz w:val="28"/>
          <w:szCs w:val="28"/>
          <w:lang w:val="uk-UA"/>
        </w:rPr>
        <w:t>вх</w:t>
      </w:r>
      <w:proofErr w:type="spellEnd"/>
      <w:r w:rsidR="00BF2739" w:rsidRPr="00BF3845">
        <w:rPr>
          <w:sz w:val="28"/>
          <w:szCs w:val="28"/>
          <w:lang w:val="uk-UA"/>
        </w:rPr>
        <w:t>. № 18/255). Зазначений примірник повністю ідентичний (включно з доданими матеріалами) попередньо отриманій Конституційним Судом України конституційній скарзі з</w:t>
      </w:r>
      <w:r w:rsidR="00560D35" w:rsidRPr="00BF3845">
        <w:rPr>
          <w:sz w:val="28"/>
          <w:szCs w:val="28"/>
          <w:lang w:val="uk-UA"/>
        </w:rPr>
        <w:t>а</w:t>
      </w:r>
      <w:r w:rsidR="00BF2739" w:rsidRPr="00BF3845">
        <w:rPr>
          <w:sz w:val="28"/>
          <w:szCs w:val="28"/>
          <w:lang w:val="uk-UA"/>
        </w:rPr>
        <w:t xml:space="preserve"> </w:t>
      </w:r>
      <w:proofErr w:type="spellStart"/>
      <w:r w:rsidR="00BF2739" w:rsidRPr="00BF3845">
        <w:rPr>
          <w:sz w:val="28"/>
          <w:szCs w:val="28"/>
          <w:lang w:val="uk-UA"/>
        </w:rPr>
        <w:t>вх</w:t>
      </w:r>
      <w:proofErr w:type="spellEnd"/>
      <w:r w:rsidR="00BF2739" w:rsidRPr="00BF3845">
        <w:rPr>
          <w:sz w:val="28"/>
          <w:szCs w:val="28"/>
          <w:lang w:val="uk-UA"/>
        </w:rPr>
        <w:t>. № 18/250.</w:t>
      </w:r>
    </w:p>
    <w:p w:rsidR="00560D35" w:rsidRPr="00BF3845" w:rsidRDefault="00662F85"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lang w:val="uk-UA"/>
        </w:rPr>
      </w:pPr>
      <w:r w:rsidRPr="00BF3845">
        <w:rPr>
          <w:sz w:val="28"/>
          <w:szCs w:val="28"/>
          <w:lang w:val="uk-UA"/>
        </w:rPr>
        <w:t xml:space="preserve">Третя колегія суддів Першого сенату Конституційного Суду України </w:t>
      </w:r>
      <w:r w:rsidR="000F7540" w:rsidRPr="00BF3845">
        <w:rPr>
          <w:sz w:val="28"/>
          <w:szCs w:val="28"/>
          <w:lang w:val="uk-UA"/>
        </w:rPr>
        <w:t>У</w:t>
      </w:r>
      <w:r w:rsidRPr="00BF3845">
        <w:rPr>
          <w:sz w:val="28"/>
          <w:szCs w:val="28"/>
          <w:lang w:val="uk-UA"/>
        </w:rPr>
        <w:t xml:space="preserve">хвалою </w:t>
      </w:r>
      <w:r w:rsidR="00BB75CB" w:rsidRPr="00BF3845">
        <w:rPr>
          <w:sz w:val="28"/>
          <w:szCs w:val="28"/>
          <w:lang w:val="uk-UA"/>
        </w:rPr>
        <w:t>від 17 липня 2024 року № 147-3(</w:t>
      </w:r>
      <w:r w:rsidR="00BB75CB" w:rsidRPr="00BF3845">
        <w:rPr>
          <w:sz w:val="28"/>
          <w:szCs w:val="28"/>
          <w:lang w:val="en-US"/>
        </w:rPr>
        <w:t>I</w:t>
      </w:r>
      <w:r w:rsidRPr="00BF3845">
        <w:rPr>
          <w:sz w:val="28"/>
          <w:szCs w:val="28"/>
          <w:lang w:val="uk-UA"/>
        </w:rPr>
        <w:t xml:space="preserve">)/2024 відкрила конституційне провадження у справі </w:t>
      </w:r>
      <w:proofErr w:type="spellStart"/>
      <w:r w:rsidRPr="00BF3845">
        <w:rPr>
          <w:sz w:val="28"/>
          <w:szCs w:val="28"/>
          <w:lang w:val="uk-UA"/>
        </w:rPr>
        <w:t>Маклашевського</w:t>
      </w:r>
      <w:proofErr w:type="spellEnd"/>
      <w:r w:rsidRPr="00BF3845">
        <w:rPr>
          <w:sz w:val="28"/>
          <w:szCs w:val="28"/>
          <w:lang w:val="uk-UA"/>
        </w:rPr>
        <w:t xml:space="preserve"> В.В.</w:t>
      </w:r>
      <w:r w:rsidR="00BF2739" w:rsidRPr="00BF3845">
        <w:rPr>
          <w:sz w:val="28"/>
          <w:szCs w:val="28"/>
          <w:lang w:val="uk-UA"/>
        </w:rPr>
        <w:t xml:space="preserve"> за конституційною скаргою з</w:t>
      </w:r>
      <w:r w:rsidR="00343358" w:rsidRPr="00BF3845">
        <w:rPr>
          <w:sz w:val="28"/>
          <w:szCs w:val="28"/>
          <w:lang w:val="uk-UA"/>
        </w:rPr>
        <w:t>а</w:t>
      </w:r>
      <w:r w:rsidR="00560D35" w:rsidRPr="00BF3845">
        <w:rPr>
          <w:sz w:val="28"/>
          <w:szCs w:val="28"/>
          <w:lang w:val="uk-UA"/>
        </w:rPr>
        <w:br/>
      </w:r>
      <w:proofErr w:type="spellStart"/>
      <w:r w:rsidR="00BF2739" w:rsidRPr="00BF3845">
        <w:rPr>
          <w:sz w:val="28"/>
          <w:szCs w:val="28"/>
          <w:lang w:val="uk-UA"/>
        </w:rPr>
        <w:t>вх</w:t>
      </w:r>
      <w:proofErr w:type="spellEnd"/>
      <w:r w:rsidR="00BF2739" w:rsidRPr="00BF3845">
        <w:rPr>
          <w:sz w:val="28"/>
          <w:szCs w:val="28"/>
          <w:lang w:val="uk-UA"/>
        </w:rPr>
        <w:t>. № 18/250</w:t>
      </w:r>
      <w:r w:rsidRPr="00BF3845">
        <w:rPr>
          <w:sz w:val="28"/>
          <w:szCs w:val="28"/>
          <w:lang w:val="uk-UA"/>
        </w:rPr>
        <w:t xml:space="preserve">, унаслідок чого він набув статусу учасника конституційного провадження, яке триває, справа перебуває на розгляді Першого сенату Конституційного Суду України. </w:t>
      </w:r>
    </w:p>
    <w:p w:rsidR="00662F85" w:rsidRPr="00BF3845" w:rsidRDefault="00560D35"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lang w:val="uk-UA"/>
        </w:rPr>
      </w:pPr>
      <w:r w:rsidRPr="00BF3845">
        <w:rPr>
          <w:sz w:val="28"/>
          <w:szCs w:val="28"/>
          <w:lang w:val="uk-UA"/>
        </w:rPr>
        <w:t>Отже,</w:t>
      </w:r>
      <w:r w:rsidR="00662F85" w:rsidRPr="00BF3845">
        <w:rPr>
          <w:sz w:val="28"/>
          <w:szCs w:val="28"/>
          <w:lang w:val="uk-UA"/>
        </w:rPr>
        <w:t xml:space="preserve"> Конституційний Суд України </w:t>
      </w:r>
      <w:r w:rsidR="00BF2739" w:rsidRPr="00BF3845">
        <w:rPr>
          <w:sz w:val="28"/>
          <w:szCs w:val="28"/>
          <w:lang w:val="uk-UA"/>
        </w:rPr>
        <w:t xml:space="preserve">уже </w:t>
      </w:r>
      <w:r w:rsidR="00662F85" w:rsidRPr="00BF3845">
        <w:rPr>
          <w:sz w:val="28"/>
          <w:szCs w:val="28"/>
          <w:lang w:val="uk-UA"/>
        </w:rPr>
        <w:t xml:space="preserve">розпочав </w:t>
      </w:r>
      <w:r w:rsidRPr="00BF3845">
        <w:rPr>
          <w:sz w:val="28"/>
          <w:szCs w:val="28"/>
          <w:lang w:val="uk-UA"/>
        </w:rPr>
        <w:t>розгляд</w:t>
      </w:r>
      <w:r w:rsidR="00662F85" w:rsidRPr="00BF3845">
        <w:rPr>
          <w:sz w:val="28"/>
          <w:szCs w:val="28"/>
          <w:lang w:val="uk-UA"/>
        </w:rPr>
        <w:t xml:space="preserve"> питання </w:t>
      </w:r>
      <w:r w:rsidRPr="00BF3845">
        <w:rPr>
          <w:sz w:val="28"/>
          <w:szCs w:val="28"/>
          <w:lang w:val="uk-UA"/>
        </w:rPr>
        <w:t>щодо</w:t>
      </w:r>
      <w:r w:rsidR="00662F85" w:rsidRPr="00BF3845">
        <w:rPr>
          <w:sz w:val="28"/>
          <w:szCs w:val="28"/>
          <w:lang w:val="uk-UA"/>
        </w:rPr>
        <w:t xml:space="preserve"> відповідн</w:t>
      </w:r>
      <w:r w:rsidR="000F7540" w:rsidRPr="00BF3845">
        <w:rPr>
          <w:sz w:val="28"/>
          <w:szCs w:val="28"/>
          <w:lang w:val="uk-UA"/>
        </w:rPr>
        <w:t>ості</w:t>
      </w:r>
      <w:r w:rsidR="00662F85" w:rsidRPr="00BF3845">
        <w:rPr>
          <w:sz w:val="28"/>
          <w:szCs w:val="28"/>
          <w:lang w:val="uk-UA"/>
        </w:rPr>
        <w:t xml:space="preserve"> Конституції України </w:t>
      </w:r>
      <w:r w:rsidRPr="00BF3845">
        <w:rPr>
          <w:sz w:val="28"/>
          <w:szCs w:val="28"/>
          <w:lang w:val="uk-UA"/>
        </w:rPr>
        <w:t>приписів Кодексу</w:t>
      </w:r>
      <w:r w:rsidR="00662F85" w:rsidRPr="00BF3845">
        <w:rPr>
          <w:sz w:val="28"/>
          <w:szCs w:val="28"/>
          <w:lang w:val="uk-UA"/>
        </w:rPr>
        <w:t>, застосован</w:t>
      </w:r>
      <w:r w:rsidRPr="00BF3845">
        <w:rPr>
          <w:sz w:val="28"/>
          <w:szCs w:val="28"/>
          <w:lang w:val="uk-UA"/>
        </w:rPr>
        <w:t>их</w:t>
      </w:r>
      <w:r w:rsidR="00662F85" w:rsidRPr="00BF3845">
        <w:rPr>
          <w:sz w:val="28"/>
          <w:szCs w:val="28"/>
          <w:lang w:val="uk-UA"/>
        </w:rPr>
        <w:t xml:space="preserve"> в остаточному судовому рішенні в справі</w:t>
      </w:r>
      <w:r w:rsidRPr="00BF3845">
        <w:rPr>
          <w:sz w:val="28"/>
          <w:szCs w:val="28"/>
          <w:lang w:val="uk-UA"/>
        </w:rPr>
        <w:t xml:space="preserve"> </w:t>
      </w:r>
      <w:proofErr w:type="spellStart"/>
      <w:r w:rsidRPr="00BF3845">
        <w:rPr>
          <w:sz w:val="28"/>
          <w:szCs w:val="28"/>
          <w:lang w:val="uk-UA"/>
        </w:rPr>
        <w:t>Маклашевського</w:t>
      </w:r>
      <w:proofErr w:type="spellEnd"/>
      <w:r w:rsidRPr="00BF3845">
        <w:rPr>
          <w:sz w:val="28"/>
          <w:szCs w:val="28"/>
          <w:lang w:val="uk-UA"/>
        </w:rPr>
        <w:t xml:space="preserve"> В.В</w:t>
      </w:r>
      <w:r w:rsidR="00662F85" w:rsidRPr="00BF3845">
        <w:rPr>
          <w:sz w:val="28"/>
          <w:szCs w:val="28"/>
          <w:lang w:val="uk-UA"/>
        </w:rPr>
        <w:t>.</w:t>
      </w:r>
    </w:p>
    <w:p w:rsidR="00560D35" w:rsidRPr="00BF3845" w:rsidRDefault="00560D35" w:rsidP="00AB11A3">
      <w:pPr>
        <w:spacing w:line="360" w:lineRule="auto"/>
        <w:ind w:firstLine="567"/>
        <w:jc w:val="both"/>
        <w:rPr>
          <w:sz w:val="28"/>
          <w:szCs w:val="28"/>
          <w:lang w:val="uk-UA"/>
        </w:rPr>
      </w:pPr>
    </w:p>
    <w:p w:rsidR="000A13A3" w:rsidRPr="00BF3845" w:rsidRDefault="000A13A3" w:rsidP="00AB11A3">
      <w:pPr>
        <w:spacing w:line="360" w:lineRule="auto"/>
        <w:ind w:firstLine="567"/>
        <w:jc w:val="both"/>
        <w:rPr>
          <w:sz w:val="28"/>
          <w:szCs w:val="28"/>
          <w:shd w:val="clear" w:color="auto" w:fill="FFFFFF"/>
          <w:lang w:val="uk-UA"/>
        </w:rPr>
      </w:pPr>
      <w:r w:rsidRPr="00BF3845">
        <w:rPr>
          <w:sz w:val="28"/>
          <w:szCs w:val="28"/>
          <w:lang w:val="uk-UA"/>
        </w:rPr>
        <w:t xml:space="preserve">3.2. Відповідно до </w:t>
      </w:r>
      <w:r w:rsidRPr="00BF3845">
        <w:rPr>
          <w:rStyle w:val="ab"/>
          <w:b w:val="0"/>
          <w:sz w:val="28"/>
          <w:szCs w:val="28"/>
          <w:shd w:val="clear" w:color="auto" w:fill="FFFFFF"/>
          <w:lang w:val="uk-UA"/>
        </w:rPr>
        <w:t>статті 151</w:t>
      </w:r>
      <w:r w:rsidRPr="00BF3845">
        <w:rPr>
          <w:rStyle w:val="ab"/>
          <w:b w:val="0"/>
          <w:sz w:val="28"/>
          <w:szCs w:val="28"/>
          <w:shd w:val="clear" w:color="auto" w:fill="FFFFFF"/>
          <w:vertAlign w:val="superscript"/>
          <w:lang w:val="uk-UA"/>
        </w:rPr>
        <w:t>1</w:t>
      </w:r>
      <w:r w:rsidRPr="00BF3845">
        <w:rPr>
          <w:sz w:val="28"/>
          <w:szCs w:val="28"/>
          <w:shd w:val="clear" w:color="auto" w:fill="FFFFFF"/>
          <w:lang w:val="uk-UA"/>
        </w:rPr>
        <w:t xml:space="preserve"> Конституції України Конституційний Суд України </w:t>
      </w:r>
      <w:r w:rsidR="00292AF7" w:rsidRPr="00BF3845">
        <w:rPr>
          <w:sz w:val="28"/>
          <w:szCs w:val="28"/>
          <w:shd w:val="clear" w:color="auto" w:fill="FFFFFF"/>
          <w:lang w:val="uk-UA"/>
        </w:rPr>
        <w:t>розв’язує</w:t>
      </w:r>
      <w:r w:rsidRPr="00BF3845">
        <w:rPr>
          <w:sz w:val="28"/>
          <w:szCs w:val="28"/>
          <w:shd w:val="clear" w:color="auto" w:fill="FFFFFF"/>
          <w:lang w:val="uk-UA"/>
        </w:rPr>
        <w:t xml:space="preserve">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w:t>
      </w:r>
    </w:p>
    <w:p w:rsidR="00DC4ADA" w:rsidRPr="00BF3845" w:rsidRDefault="0024140D" w:rsidP="00AB11A3">
      <w:pPr>
        <w:spacing w:line="360" w:lineRule="auto"/>
        <w:ind w:firstLine="567"/>
        <w:jc w:val="both"/>
        <w:rPr>
          <w:sz w:val="28"/>
          <w:szCs w:val="28"/>
          <w:lang w:val="uk-UA"/>
        </w:rPr>
      </w:pPr>
      <w:r w:rsidRPr="00BF3845">
        <w:rPr>
          <w:sz w:val="28"/>
          <w:szCs w:val="28"/>
          <w:lang w:val="uk-UA"/>
        </w:rPr>
        <w:t>Приписи частини четвертої</w:t>
      </w:r>
      <w:r w:rsidR="00DC4ADA" w:rsidRPr="00BF3845">
        <w:rPr>
          <w:sz w:val="28"/>
          <w:szCs w:val="28"/>
          <w:lang w:val="uk-UA"/>
        </w:rPr>
        <w:t xml:space="preserve"> статті 55 Конституції України </w:t>
      </w:r>
      <w:r w:rsidRPr="00BF3845">
        <w:rPr>
          <w:sz w:val="28"/>
          <w:szCs w:val="28"/>
          <w:lang w:val="uk-UA"/>
        </w:rPr>
        <w:t xml:space="preserve">гарантують </w:t>
      </w:r>
      <w:r w:rsidR="00DC4ADA" w:rsidRPr="00BF3845">
        <w:rPr>
          <w:sz w:val="28"/>
          <w:szCs w:val="28"/>
          <w:lang w:val="uk-UA"/>
        </w:rPr>
        <w:t xml:space="preserve">кожному право звернутись із конституційною скаргою до Конституційного Суду </w:t>
      </w:r>
      <w:r w:rsidR="00DC4ADA" w:rsidRPr="00BF3845">
        <w:rPr>
          <w:sz w:val="28"/>
          <w:szCs w:val="28"/>
          <w:lang w:val="uk-UA"/>
        </w:rPr>
        <w:lastRenderedPageBreak/>
        <w:t xml:space="preserve">України з підстав, установлених Конституцією України, та у порядку, визначеному законом. </w:t>
      </w:r>
    </w:p>
    <w:p w:rsidR="000A13A3" w:rsidRPr="00BF3845" w:rsidRDefault="000A13A3" w:rsidP="00AB11A3">
      <w:pPr>
        <w:spacing w:line="360" w:lineRule="auto"/>
        <w:ind w:firstLine="567"/>
        <w:jc w:val="both"/>
        <w:rPr>
          <w:sz w:val="28"/>
          <w:szCs w:val="28"/>
          <w:lang w:val="uk-UA"/>
        </w:rPr>
      </w:pPr>
      <w:r w:rsidRPr="00BF3845">
        <w:rPr>
          <w:sz w:val="28"/>
          <w:szCs w:val="28"/>
          <w:lang w:val="uk-UA"/>
        </w:rPr>
        <w:t xml:space="preserve">Згідно 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(частина перша статті 55). </w:t>
      </w:r>
    </w:p>
    <w:p w:rsidR="00BF2739" w:rsidRPr="00BF3845" w:rsidRDefault="00C27D7B" w:rsidP="00AB11A3">
      <w:pPr>
        <w:spacing w:line="360" w:lineRule="auto"/>
        <w:ind w:firstLine="567"/>
        <w:jc w:val="both"/>
        <w:rPr>
          <w:sz w:val="28"/>
          <w:szCs w:val="28"/>
          <w:shd w:val="clear" w:color="auto" w:fill="FFFFFF"/>
          <w:lang w:val="uk-UA"/>
        </w:rPr>
      </w:pPr>
      <w:r w:rsidRPr="00BF3845">
        <w:rPr>
          <w:sz w:val="28"/>
          <w:szCs w:val="28"/>
          <w:lang w:val="uk-UA"/>
        </w:rPr>
        <w:t xml:space="preserve">Другий сенат </w:t>
      </w:r>
      <w:r w:rsidR="00DA1FA0" w:rsidRPr="00BF3845">
        <w:rPr>
          <w:sz w:val="28"/>
          <w:szCs w:val="28"/>
          <w:lang w:val="uk-UA"/>
        </w:rPr>
        <w:t>Конституційн</w:t>
      </w:r>
      <w:r w:rsidR="00292AF7" w:rsidRPr="00BF3845">
        <w:rPr>
          <w:sz w:val="28"/>
          <w:szCs w:val="28"/>
          <w:lang w:val="uk-UA"/>
        </w:rPr>
        <w:t xml:space="preserve">ого </w:t>
      </w:r>
      <w:r w:rsidR="00DA1FA0" w:rsidRPr="00BF3845">
        <w:rPr>
          <w:sz w:val="28"/>
          <w:szCs w:val="28"/>
          <w:lang w:val="uk-UA"/>
        </w:rPr>
        <w:t>Суд</w:t>
      </w:r>
      <w:r w:rsidR="00292AF7" w:rsidRPr="00BF3845">
        <w:rPr>
          <w:sz w:val="28"/>
          <w:szCs w:val="28"/>
          <w:lang w:val="uk-UA"/>
        </w:rPr>
        <w:t>у</w:t>
      </w:r>
      <w:r w:rsidR="00DA1FA0" w:rsidRPr="00BF3845">
        <w:rPr>
          <w:sz w:val="28"/>
          <w:szCs w:val="28"/>
          <w:lang w:val="uk-UA"/>
        </w:rPr>
        <w:t xml:space="preserve"> України звертає увагу, що дублювання суб’єктом </w:t>
      </w:r>
      <w:r w:rsidR="00443800" w:rsidRPr="00BF3845">
        <w:rPr>
          <w:sz w:val="28"/>
          <w:szCs w:val="28"/>
          <w:lang w:val="uk-UA"/>
        </w:rPr>
        <w:t>права на конституційну скаргу</w:t>
      </w:r>
      <w:r w:rsidR="00DA1FA0" w:rsidRPr="00BF3845">
        <w:rPr>
          <w:sz w:val="28"/>
          <w:szCs w:val="28"/>
          <w:lang w:val="uk-UA"/>
        </w:rPr>
        <w:t xml:space="preserve"> уже поданої ним </w:t>
      </w:r>
      <w:r w:rsidR="00443800" w:rsidRPr="00BF3845">
        <w:rPr>
          <w:sz w:val="28"/>
          <w:szCs w:val="28"/>
          <w:lang w:val="uk-UA"/>
        </w:rPr>
        <w:t xml:space="preserve">до Конституційного Суду України </w:t>
      </w:r>
      <w:r w:rsidR="00DA1FA0" w:rsidRPr="00BF3845">
        <w:rPr>
          <w:sz w:val="28"/>
          <w:szCs w:val="28"/>
          <w:lang w:val="uk-UA"/>
        </w:rPr>
        <w:t>конституційної скарги, навіть якщо це не пов’язано з</w:t>
      </w:r>
      <w:r w:rsidR="007A6714" w:rsidRPr="00BF3845">
        <w:rPr>
          <w:sz w:val="28"/>
          <w:szCs w:val="28"/>
          <w:lang w:val="uk-UA"/>
        </w:rPr>
        <w:t>і</w:t>
      </w:r>
      <w:r w:rsidR="00DA1FA0" w:rsidRPr="00BF3845">
        <w:rPr>
          <w:sz w:val="28"/>
          <w:szCs w:val="28"/>
          <w:lang w:val="uk-UA"/>
        </w:rPr>
        <w:t xml:space="preserve"> зловживанням правом на звернення до Конституційного Суду України</w:t>
      </w:r>
      <w:r w:rsidR="00292AF7" w:rsidRPr="00BF3845">
        <w:rPr>
          <w:sz w:val="28"/>
          <w:szCs w:val="28"/>
          <w:lang w:val="uk-UA"/>
        </w:rPr>
        <w:t>,</w:t>
      </w:r>
      <w:r w:rsidR="00292AF7" w:rsidRPr="00BF3845">
        <w:rPr>
          <w:sz w:val="28"/>
          <w:szCs w:val="28"/>
          <w:shd w:val="clear" w:color="auto" w:fill="FFFFFF"/>
          <w:lang w:val="uk-UA"/>
        </w:rPr>
        <w:t xml:space="preserve"> </w:t>
      </w:r>
      <w:r w:rsidR="00443800" w:rsidRPr="00BF3845">
        <w:rPr>
          <w:sz w:val="28"/>
          <w:szCs w:val="28"/>
          <w:shd w:val="clear" w:color="auto" w:fill="FFFFFF"/>
          <w:lang w:val="uk-UA"/>
        </w:rPr>
        <w:t>не можна вважати належним способом реалізації автором клопотання права звернутись із конституційною скаргою, гарантованого статтею 55 Конституції України і приписами Закону України „Про Конституційний Суд України“</w:t>
      </w:r>
      <w:r w:rsidR="00293888" w:rsidRPr="00BF3845">
        <w:rPr>
          <w:sz w:val="28"/>
          <w:szCs w:val="28"/>
          <w:lang w:val="uk-UA"/>
        </w:rPr>
        <w:t>.</w:t>
      </w:r>
      <w:r w:rsidR="007A6714" w:rsidRPr="00BF3845">
        <w:rPr>
          <w:sz w:val="28"/>
          <w:szCs w:val="28"/>
          <w:shd w:val="clear" w:color="auto" w:fill="FFFFFF"/>
          <w:lang w:val="uk-UA"/>
        </w:rPr>
        <w:t xml:space="preserve"> В</w:t>
      </w:r>
      <w:r w:rsidR="00BF2739" w:rsidRPr="00BF3845">
        <w:rPr>
          <w:sz w:val="28"/>
          <w:szCs w:val="28"/>
          <w:shd w:val="clear" w:color="auto" w:fill="FFFFFF"/>
          <w:lang w:val="uk-UA"/>
        </w:rPr>
        <w:t xml:space="preserve">ідкриття </w:t>
      </w:r>
      <w:r w:rsidR="000F7540" w:rsidRPr="00BF3845">
        <w:rPr>
          <w:sz w:val="28"/>
          <w:szCs w:val="28"/>
          <w:shd w:val="clear" w:color="auto" w:fill="FFFFFF"/>
          <w:lang w:val="uk-UA"/>
        </w:rPr>
        <w:t xml:space="preserve">конституційного </w:t>
      </w:r>
      <w:r w:rsidR="00BF2739" w:rsidRPr="00BF3845">
        <w:rPr>
          <w:sz w:val="28"/>
          <w:szCs w:val="28"/>
          <w:shd w:val="clear" w:color="auto" w:fill="FFFFFF"/>
          <w:lang w:val="uk-UA"/>
        </w:rPr>
        <w:t>провадження</w:t>
      </w:r>
      <w:r w:rsidR="00443800" w:rsidRPr="00BF3845">
        <w:rPr>
          <w:sz w:val="28"/>
          <w:szCs w:val="28"/>
          <w:shd w:val="clear" w:color="auto" w:fill="FFFFFF"/>
          <w:lang w:val="uk-UA"/>
        </w:rPr>
        <w:t xml:space="preserve"> за такою конституційною скаргою</w:t>
      </w:r>
      <w:r w:rsidR="00DA16B2" w:rsidRPr="00BF3845">
        <w:rPr>
          <w:sz w:val="28"/>
          <w:szCs w:val="28"/>
          <w:shd w:val="clear" w:color="auto" w:fill="FFFFFF"/>
          <w:lang w:val="uk-UA"/>
        </w:rPr>
        <w:t xml:space="preserve"> </w:t>
      </w:r>
      <w:r w:rsidR="00BF2739" w:rsidRPr="00BF3845">
        <w:rPr>
          <w:sz w:val="28"/>
          <w:szCs w:val="28"/>
          <w:shd w:val="clear" w:color="auto" w:fill="FFFFFF"/>
          <w:lang w:val="uk-UA"/>
        </w:rPr>
        <w:t xml:space="preserve">свідчило б </w:t>
      </w:r>
      <w:r w:rsidR="007E6992" w:rsidRPr="00BF3845">
        <w:rPr>
          <w:sz w:val="28"/>
          <w:szCs w:val="28"/>
          <w:shd w:val="clear" w:color="auto" w:fill="FFFFFF"/>
          <w:lang w:val="uk-UA"/>
        </w:rPr>
        <w:t xml:space="preserve">про </w:t>
      </w:r>
      <w:r w:rsidR="00BF2739" w:rsidRPr="00BF3845">
        <w:rPr>
          <w:sz w:val="28"/>
          <w:szCs w:val="28"/>
          <w:shd w:val="clear" w:color="auto" w:fill="FFFFFF"/>
          <w:lang w:val="uk-UA"/>
        </w:rPr>
        <w:t xml:space="preserve">суто формалістичне виконання </w:t>
      </w:r>
      <w:r w:rsidR="0024140D" w:rsidRPr="00BF3845">
        <w:rPr>
          <w:sz w:val="28"/>
          <w:szCs w:val="28"/>
          <w:shd w:val="clear" w:color="auto" w:fill="FFFFFF"/>
          <w:lang w:val="uk-UA"/>
        </w:rPr>
        <w:t xml:space="preserve">Конституційним </w:t>
      </w:r>
      <w:r w:rsidR="00BF2739" w:rsidRPr="00BF3845">
        <w:rPr>
          <w:sz w:val="28"/>
          <w:szCs w:val="28"/>
          <w:shd w:val="clear" w:color="auto" w:fill="FFFFFF"/>
          <w:lang w:val="uk-UA"/>
        </w:rPr>
        <w:t xml:space="preserve">Судом </w:t>
      </w:r>
      <w:r w:rsidR="0024140D" w:rsidRPr="00BF3845">
        <w:rPr>
          <w:sz w:val="28"/>
          <w:szCs w:val="28"/>
          <w:shd w:val="clear" w:color="auto" w:fill="FFFFFF"/>
          <w:lang w:val="uk-UA"/>
        </w:rPr>
        <w:t xml:space="preserve">України </w:t>
      </w:r>
      <w:r w:rsidR="00BF2739" w:rsidRPr="00BF3845">
        <w:rPr>
          <w:sz w:val="28"/>
          <w:szCs w:val="28"/>
          <w:shd w:val="clear" w:color="auto" w:fill="FFFFFF"/>
          <w:lang w:val="uk-UA"/>
        </w:rPr>
        <w:t xml:space="preserve">приписів Закону </w:t>
      </w:r>
      <w:r w:rsidR="0024140D" w:rsidRPr="00BF3845">
        <w:rPr>
          <w:sz w:val="28"/>
          <w:szCs w:val="28"/>
          <w:lang w:val="uk-UA"/>
        </w:rPr>
        <w:t xml:space="preserve">України „Про Конституційний Суд України“ </w:t>
      </w:r>
      <w:r w:rsidR="00443800" w:rsidRPr="00BF3845">
        <w:rPr>
          <w:sz w:val="28"/>
          <w:szCs w:val="28"/>
          <w:shd w:val="clear" w:color="auto" w:fill="FFFFFF"/>
          <w:lang w:val="uk-UA"/>
        </w:rPr>
        <w:t>у</w:t>
      </w:r>
      <w:r w:rsidR="00BF2739" w:rsidRPr="00BF3845">
        <w:rPr>
          <w:sz w:val="28"/>
          <w:szCs w:val="28"/>
          <w:shd w:val="clear" w:color="auto" w:fill="FFFFFF"/>
          <w:lang w:val="uk-UA"/>
        </w:rPr>
        <w:t xml:space="preserve"> їх буквальному, а не сутнісному і системному розумінні.</w:t>
      </w:r>
    </w:p>
    <w:p w:rsidR="005A3B2A" w:rsidRPr="00BF3845" w:rsidRDefault="00DC4ADA" w:rsidP="00AB11A3">
      <w:pPr>
        <w:spacing w:line="360" w:lineRule="auto"/>
        <w:ind w:firstLine="567"/>
        <w:jc w:val="both"/>
        <w:rPr>
          <w:sz w:val="28"/>
          <w:szCs w:val="28"/>
          <w:lang w:val="uk-UA"/>
        </w:rPr>
      </w:pPr>
      <w:r w:rsidRPr="00BF3845">
        <w:rPr>
          <w:sz w:val="28"/>
          <w:szCs w:val="28"/>
          <w:lang w:val="uk-UA"/>
        </w:rPr>
        <w:t xml:space="preserve">Другий сенат Конституційного Суду України </w:t>
      </w:r>
      <w:r w:rsidR="00BF2739" w:rsidRPr="00BF3845">
        <w:rPr>
          <w:sz w:val="28"/>
          <w:szCs w:val="28"/>
          <w:lang w:val="uk-UA"/>
        </w:rPr>
        <w:t xml:space="preserve">також </w:t>
      </w:r>
      <w:r w:rsidRPr="00BF3845">
        <w:rPr>
          <w:sz w:val="28"/>
          <w:szCs w:val="28"/>
          <w:lang w:val="uk-UA"/>
        </w:rPr>
        <w:t xml:space="preserve">вважає очевидним </w:t>
      </w:r>
      <w:r w:rsidR="006705A3" w:rsidRPr="00BF3845">
        <w:rPr>
          <w:sz w:val="28"/>
          <w:szCs w:val="28"/>
          <w:lang w:val="uk-UA"/>
        </w:rPr>
        <w:t>і</w:t>
      </w:r>
      <w:r w:rsidRPr="00BF3845">
        <w:rPr>
          <w:sz w:val="28"/>
          <w:szCs w:val="28"/>
          <w:lang w:val="uk-UA"/>
        </w:rPr>
        <w:t xml:space="preserve"> таким, що не потр</w:t>
      </w:r>
      <w:r w:rsidR="000671F5" w:rsidRPr="00BF3845">
        <w:rPr>
          <w:sz w:val="28"/>
          <w:szCs w:val="28"/>
          <w:lang w:val="uk-UA"/>
        </w:rPr>
        <w:t xml:space="preserve">ебує додаткового обґрунтування, </w:t>
      </w:r>
      <w:r w:rsidR="00443800" w:rsidRPr="00BF3845">
        <w:rPr>
          <w:sz w:val="28"/>
          <w:szCs w:val="28"/>
          <w:lang w:val="uk-UA"/>
        </w:rPr>
        <w:t>те</w:t>
      </w:r>
      <w:r w:rsidR="000671F5" w:rsidRPr="00BF3845">
        <w:rPr>
          <w:sz w:val="28"/>
          <w:szCs w:val="28"/>
          <w:lang w:val="uk-UA"/>
        </w:rPr>
        <w:t>,</w:t>
      </w:r>
      <w:r w:rsidR="00443800" w:rsidRPr="00BF3845">
        <w:rPr>
          <w:sz w:val="28"/>
          <w:szCs w:val="28"/>
          <w:lang w:val="uk-UA"/>
        </w:rPr>
        <w:t xml:space="preserve"> </w:t>
      </w:r>
      <w:r w:rsidRPr="00BF3845">
        <w:rPr>
          <w:sz w:val="28"/>
          <w:szCs w:val="28"/>
          <w:lang w:val="uk-UA"/>
        </w:rPr>
        <w:t>що ідентичний примірник (копія) конституційної скарги не є окремим письмовим клопотанням щодо перевірки на конституційність закону, який застосований в остаточному судовому рішенні у справі суб’єкта права на конституційну скаргу</w:t>
      </w:r>
      <w:r w:rsidR="0024140D" w:rsidRPr="00BF3845">
        <w:rPr>
          <w:sz w:val="28"/>
          <w:szCs w:val="28"/>
          <w:lang w:val="uk-UA"/>
        </w:rPr>
        <w:t>,</w:t>
      </w:r>
      <w:r w:rsidRPr="00BF3845">
        <w:rPr>
          <w:sz w:val="28"/>
          <w:szCs w:val="28"/>
          <w:lang w:val="uk-UA"/>
        </w:rPr>
        <w:t xml:space="preserve"> в розумінні статті 55 Закону</w:t>
      </w:r>
      <w:r w:rsidR="006705A3" w:rsidRPr="00BF3845">
        <w:rPr>
          <w:sz w:val="28"/>
          <w:szCs w:val="28"/>
          <w:lang w:val="uk-UA"/>
        </w:rPr>
        <w:t xml:space="preserve"> України „Про Конституційний Суд України“</w:t>
      </w:r>
      <w:r w:rsidRPr="00BF3845">
        <w:rPr>
          <w:sz w:val="28"/>
          <w:szCs w:val="28"/>
          <w:lang w:val="uk-UA"/>
        </w:rPr>
        <w:t xml:space="preserve">. </w:t>
      </w:r>
      <w:r w:rsidR="00443800" w:rsidRPr="00BF3845">
        <w:rPr>
          <w:sz w:val="28"/>
          <w:szCs w:val="28"/>
          <w:lang w:val="uk-UA"/>
        </w:rPr>
        <w:t>Тому</w:t>
      </w:r>
      <w:r w:rsidR="0024140D" w:rsidRPr="00BF3845">
        <w:rPr>
          <w:sz w:val="28"/>
          <w:szCs w:val="28"/>
          <w:lang w:val="uk-UA"/>
        </w:rPr>
        <w:t xml:space="preserve"> т</w:t>
      </w:r>
      <w:r w:rsidRPr="00BF3845">
        <w:rPr>
          <w:sz w:val="28"/>
          <w:szCs w:val="28"/>
          <w:lang w:val="uk-UA"/>
        </w:rPr>
        <w:t xml:space="preserve">аке звернення до </w:t>
      </w:r>
      <w:r w:rsidR="0024140D" w:rsidRPr="00BF3845">
        <w:rPr>
          <w:sz w:val="28"/>
          <w:szCs w:val="28"/>
          <w:lang w:val="uk-UA"/>
        </w:rPr>
        <w:t xml:space="preserve">Конституційного </w:t>
      </w:r>
      <w:r w:rsidRPr="00BF3845">
        <w:rPr>
          <w:sz w:val="28"/>
          <w:szCs w:val="28"/>
          <w:lang w:val="uk-UA"/>
        </w:rPr>
        <w:t xml:space="preserve">Суду </w:t>
      </w:r>
      <w:r w:rsidR="0024140D" w:rsidRPr="00BF3845">
        <w:rPr>
          <w:sz w:val="28"/>
          <w:szCs w:val="28"/>
          <w:lang w:val="uk-UA"/>
        </w:rPr>
        <w:t xml:space="preserve">України </w:t>
      </w:r>
      <w:r w:rsidRPr="00BF3845">
        <w:rPr>
          <w:sz w:val="28"/>
          <w:szCs w:val="28"/>
          <w:lang w:val="uk-UA"/>
        </w:rPr>
        <w:t xml:space="preserve">(незалежно від форми, способу та мотивів його надсилання) не підлягає розгляду Конституційним Судом України та має бути повернуто </w:t>
      </w:r>
      <w:r w:rsidR="00C27D7B" w:rsidRPr="00BF3845">
        <w:rPr>
          <w:sz w:val="28"/>
          <w:szCs w:val="28"/>
          <w:lang w:val="uk-UA"/>
        </w:rPr>
        <w:t xml:space="preserve">ще </w:t>
      </w:r>
      <w:r w:rsidRPr="00BF3845">
        <w:rPr>
          <w:sz w:val="28"/>
          <w:szCs w:val="28"/>
          <w:lang w:val="uk-UA"/>
        </w:rPr>
        <w:t>на етапі його попередньої перевірки.</w:t>
      </w:r>
      <w:r w:rsidR="00C27D7B" w:rsidRPr="00BF3845">
        <w:rPr>
          <w:sz w:val="28"/>
          <w:szCs w:val="28"/>
          <w:lang w:val="uk-UA"/>
        </w:rPr>
        <w:t xml:space="preserve"> </w:t>
      </w:r>
      <w:r w:rsidR="006705A3" w:rsidRPr="00BF3845">
        <w:rPr>
          <w:sz w:val="28"/>
          <w:szCs w:val="28"/>
          <w:lang w:val="uk-UA"/>
        </w:rPr>
        <w:t>У</w:t>
      </w:r>
      <w:r w:rsidR="00C27D7B" w:rsidRPr="00BF3845">
        <w:rPr>
          <w:sz w:val="28"/>
          <w:szCs w:val="28"/>
          <w:lang w:val="uk-UA"/>
        </w:rPr>
        <w:t xml:space="preserve"> разі ж розподілу такого звернення судді-доповідачу та передачі справи на розгляд колегії </w:t>
      </w:r>
      <w:r w:rsidR="003C1B41" w:rsidRPr="00BF3845">
        <w:rPr>
          <w:sz w:val="28"/>
          <w:szCs w:val="28"/>
          <w:lang w:val="uk-UA"/>
        </w:rPr>
        <w:t xml:space="preserve">суддів </w:t>
      </w:r>
      <w:r w:rsidR="003C1B41" w:rsidRPr="00BF3845">
        <w:rPr>
          <w:sz w:val="28"/>
          <w:szCs w:val="28"/>
          <w:lang w:val="uk-UA"/>
        </w:rPr>
        <w:lastRenderedPageBreak/>
        <w:t>Конституційного Суду України</w:t>
      </w:r>
      <w:r w:rsidR="00443800" w:rsidRPr="00BF3845">
        <w:rPr>
          <w:sz w:val="28"/>
          <w:szCs w:val="28"/>
          <w:lang w:val="uk-UA"/>
        </w:rPr>
        <w:t xml:space="preserve"> </w:t>
      </w:r>
      <w:proofErr w:type="spellStart"/>
      <w:r w:rsidR="006705A3" w:rsidRPr="00BF3845">
        <w:rPr>
          <w:sz w:val="28"/>
          <w:szCs w:val="28"/>
          <w:lang w:val="uk-UA"/>
        </w:rPr>
        <w:t>постановляє</w:t>
      </w:r>
      <w:r w:rsidR="005E4775">
        <w:rPr>
          <w:sz w:val="28"/>
          <w:szCs w:val="28"/>
          <w:lang w:val="uk-UA"/>
        </w:rPr>
        <w:t>ться</w:t>
      </w:r>
      <w:proofErr w:type="spellEnd"/>
      <w:r w:rsidR="00443800" w:rsidRPr="00BF3845">
        <w:rPr>
          <w:sz w:val="28"/>
          <w:szCs w:val="28"/>
          <w:lang w:val="uk-UA"/>
        </w:rPr>
        <w:t xml:space="preserve"> </w:t>
      </w:r>
      <w:r w:rsidR="00C27D7B" w:rsidRPr="00BF3845">
        <w:rPr>
          <w:sz w:val="28"/>
          <w:szCs w:val="28"/>
          <w:lang w:val="uk-UA"/>
        </w:rPr>
        <w:t>ухвал</w:t>
      </w:r>
      <w:r w:rsidR="005E4775">
        <w:rPr>
          <w:sz w:val="28"/>
          <w:szCs w:val="28"/>
          <w:lang w:val="uk-UA"/>
        </w:rPr>
        <w:t>а</w:t>
      </w:r>
      <w:r w:rsidR="00C27D7B" w:rsidRPr="00BF3845">
        <w:rPr>
          <w:sz w:val="28"/>
          <w:szCs w:val="28"/>
          <w:lang w:val="uk-UA"/>
        </w:rPr>
        <w:t xml:space="preserve"> про відмову у відкритті конституційного провадження.</w:t>
      </w:r>
      <w:r w:rsidR="005A3B2A" w:rsidRPr="00BF3845">
        <w:rPr>
          <w:sz w:val="28"/>
          <w:szCs w:val="28"/>
          <w:shd w:val="clear" w:color="auto" w:fill="FFFFFF"/>
          <w:lang w:val="uk-UA"/>
        </w:rPr>
        <w:t xml:space="preserve"> </w:t>
      </w:r>
    </w:p>
    <w:p w:rsidR="0024140D" w:rsidRPr="00BF3845" w:rsidRDefault="0024140D" w:rsidP="00AB11A3">
      <w:pPr>
        <w:spacing w:line="360" w:lineRule="auto"/>
        <w:ind w:firstLine="567"/>
        <w:jc w:val="both"/>
        <w:rPr>
          <w:sz w:val="28"/>
          <w:szCs w:val="28"/>
          <w:lang w:val="uk-UA"/>
        </w:rPr>
      </w:pPr>
    </w:p>
    <w:p w:rsidR="0024140D" w:rsidRPr="00BF3845" w:rsidRDefault="00DA1FA0" w:rsidP="00AB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lang w:val="uk-UA"/>
        </w:rPr>
      </w:pPr>
      <w:r w:rsidRPr="00BF3845">
        <w:rPr>
          <w:sz w:val="28"/>
          <w:szCs w:val="28"/>
          <w:lang w:val="uk-UA"/>
        </w:rPr>
        <w:t xml:space="preserve">3.3. </w:t>
      </w:r>
      <w:r w:rsidR="004368CC" w:rsidRPr="00BF3845">
        <w:rPr>
          <w:rStyle w:val="rvts9"/>
          <w:bCs/>
          <w:sz w:val="28"/>
          <w:szCs w:val="28"/>
          <w:lang w:val="uk-UA"/>
        </w:rPr>
        <w:t>Відповідно до пункту 4</w:t>
      </w:r>
      <w:r w:rsidR="0024140D" w:rsidRPr="00BF3845">
        <w:rPr>
          <w:rStyle w:val="rvts9"/>
          <w:bCs/>
          <w:sz w:val="28"/>
          <w:szCs w:val="28"/>
          <w:lang w:val="uk-UA"/>
        </w:rPr>
        <w:t xml:space="preserve"> статті 62 Закону</w:t>
      </w:r>
      <w:r w:rsidR="004368CC" w:rsidRPr="00BF3845">
        <w:rPr>
          <w:rStyle w:val="rvts9"/>
          <w:bCs/>
          <w:sz w:val="28"/>
          <w:szCs w:val="28"/>
          <w:lang w:val="uk-UA"/>
        </w:rPr>
        <w:t xml:space="preserve"> України „Про Конституційний Суд України“ </w:t>
      </w:r>
      <w:r w:rsidR="0024140D" w:rsidRPr="00BF3845">
        <w:rPr>
          <w:sz w:val="28"/>
          <w:szCs w:val="28"/>
          <w:lang w:val="uk-UA"/>
        </w:rPr>
        <w:t>підставою для відмови у відкритті конституційного провадження у справі є</w:t>
      </w:r>
      <w:bookmarkStart w:id="0" w:name="n448"/>
      <w:bookmarkEnd w:id="0"/>
      <w:r w:rsidR="004368CC" w:rsidRPr="00BF3845">
        <w:rPr>
          <w:sz w:val="28"/>
          <w:szCs w:val="28"/>
          <w:lang w:val="uk-UA"/>
        </w:rPr>
        <w:t xml:space="preserve"> </w:t>
      </w:r>
      <w:r w:rsidR="0024140D" w:rsidRPr="00BF3845">
        <w:rPr>
          <w:sz w:val="28"/>
          <w:szCs w:val="28"/>
          <w:lang w:val="uk-UA"/>
        </w:rPr>
        <w:t>неприй</w:t>
      </w:r>
      <w:r w:rsidR="004368CC" w:rsidRPr="00BF3845">
        <w:rPr>
          <w:sz w:val="28"/>
          <w:szCs w:val="28"/>
          <w:lang w:val="uk-UA"/>
        </w:rPr>
        <w:t xml:space="preserve">нятність конституційної скарги, зокрема з </w:t>
      </w:r>
      <w:r w:rsidR="00266913" w:rsidRPr="00BF3845">
        <w:rPr>
          <w:sz w:val="28"/>
          <w:szCs w:val="28"/>
          <w:lang w:val="uk-UA"/>
        </w:rPr>
        <w:t>огляд</w:t>
      </w:r>
      <w:r w:rsidR="004368CC" w:rsidRPr="00BF3845">
        <w:rPr>
          <w:sz w:val="28"/>
          <w:szCs w:val="28"/>
          <w:lang w:val="uk-UA"/>
        </w:rPr>
        <w:t>у на</w:t>
      </w:r>
      <w:r w:rsidR="0024140D" w:rsidRPr="00BF3845">
        <w:rPr>
          <w:sz w:val="28"/>
          <w:szCs w:val="28"/>
          <w:lang w:val="uk-UA"/>
        </w:rPr>
        <w:t xml:space="preserve"> її невідповідність вимогам статті 55 </w:t>
      </w:r>
      <w:r w:rsidR="004368CC" w:rsidRPr="00BF3845">
        <w:rPr>
          <w:sz w:val="28"/>
          <w:szCs w:val="28"/>
          <w:lang w:val="uk-UA"/>
        </w:rPr>
        <w:t>цього закону</w:t>
      </w:r>
      <w:r w:rsidR="0024140D" w:rsidRPr="00BF3845">
        <w:rPr>
          <w:sz w:val="28"/>
          <w:szCs w:val="28"/>
          <w:lang w:val="uk-UA"/>
        </w:rPr>
        <w:t xml:space="preserve">. </w:t>
      </w:r>
    </w:p>
    <w:p w:rsidR="00C82D61" w:rsidRPr="00BF3845" w:rsidRDefault="00DA067D" w:rsidP="00AB11A3">
      <w:pPr>
        <w:spacing w:line="360" w:lineRule="auto"/>
        <w:ind w:firstLine="567"/>
        <w:jc w:val="both"/>
        <w:rPr>
          <w:sz w:val="28"/>
          <w:szCs w:val="28"/>
          <w:lang w:val="uk-UA"/>
        </w:rPr>
      </w:pPr>
      <w:r w:rsidRPr="00BF3845">
        <w:rPr>
          <w:sz w:val="28"/>
          <w:szCs w:val="28"/>
          <w:lang w:val="uk-UA"/>
        </w:rPr>
        <w:t>Отже,</w:t>
      </w:r>
      <w:r w:rsidR="008E2C93" w:rsidRPr="00BF3845">
        <w:rPr>
          <w:sz w:val="28"/>
          <w:szCs w:val="28"/>
          <w:lang w:val="uk-UA"/>
        </w:rPr>
        <w:t xml:space="preserve"> </w:t>
      </w:r>
      <w:proofErr w:type="spellStart"/>
      <w:r w:rsidR="005A3B2A" w:rsidRPr="00BF3845">
        <w:rPr>
          <w:sz w:val="28"/>
          <w:szCs w:val="28"/>
          <w:lang w:val="uk-UA"/>
        </w:rPr>
        <w:t>Маклашевський</w:t>
      </w:r>
      <w:proofErr w:type="spellEnd"/>
      <w:r w:rsidR="005A3B2A" w:rsidRPr="00BF3845">
        <w:rPr>
          <w:sz w:val="28"/>
          <w:szCs w:val="28"/>
          <w:lang w:val="uk-UA"/>
        </w:rPr>
        <w:t xml:space="preserve"> В. В.</w:t>
      </w:r>
      <w:r w:rsidR="00DA1FA0" w:rsidRPr="00BF3845">
        <w:rPr>
          <w:sz w:val="28"/>
          <w:szCs w:val="28"/>
          <w:lang w:val="uk-UA"/>
        </w:rPr>
        <w:t xml:space="preserve"> </w:t>
      </w:r>
      <w:r w:rsidR="00C336AD" w:rsidRPr="00BF3845">
        <w:rPr>
          <w:sz w:val="28"/>
          <w:szCs w:val="28"/>
          <w:lang w:val="uk-UA"/>
        </w:rPr>
        <w:t xml:space="preserve">уже реалізував своє право на звернення до Конституційного Суду України </w:t>
      </w:r>
      <w:r w:rsidR="00E82F9D" w:rsidRPr="00BF3845">
        <w:rPr>
          <w:sz w:val="28"/>
          <w:szCs w:val="28"/>
          <w:lang w:val="uk-UA"/>
        </w:rPr>
        <w:t>щодо</w:t>
      </w:r>
      <w:r w:rsidR="00C336AD" w:rsidRPr="00BF3845">
        <w:rPr>
          <w:sz w:val="28"/>
          <w:szCs w:val="28"/>
          <w:lang w:val="uk-UA"/>
        </w:rPr>
        <w:t xml:space="preserve"> відповідності Конституції України (конституційності) частини першої статті 14</w:t>
      </w:r>
      <w:r w:rsidR="00C336AD" w:rsidRPr="00BF3845">
        <w:rPr>
          <w:sz w:val="28"/>
          <w:szCs w:val="28"/>
          <w:vertAlign w:val="superscript"/>
          <w:lang w:val="uk-UA"/>
        </w:rPr>
        <w:t>3</w:t>
      </w:r>
      <w:r w:rsidR="00C336AD" w:rsidRPr="00BF3845">
        <w:rPr>
          <w:sz w:val="28"/>
          <w:szCs w:val="28"/>
          <w:lang w:val="uk-UA"/>
        </w:rPr>
        <w:t>, частини другої статті 132</w:t>
      </w:r>
      <w:r w:rsidR="00C336AD" w:rsidRPr="00BF3845">
        <w:rPr>
          <w:sz w:val="28"/>
          <w:szCs w:val="28"/>
          <w:vertAlign w:val="superscript"/>
          <w:lang w:val="uk-UA"/>
        </w:rPr>
        <w:t>1</w:t>
      </w:r>
      <w:r w:rsidR="00AB11A3">
        <w:rPr>
          <w:sz w:val="28"/>
          <w:szCs w:val="28"/>
          <w:lang w:val="uk-UA"/>
        </w:rPr>
        <w:t>,</w:t>
      </w:r>
      <w:r w:rsidR="00AB11A3">
        <w:rPr>
          <w:sz w:val="28"/>
          <w:szCs w:val="28"/>
          <w:lang w:val="uk-UA"/>
        </w:rPr>
        <w:br/>
      </w:r>
      <w:r w:rsidR="00C336AD" w:rsidRPr="00BF3845">
        <w:rPr>
          <w:sz w:val="28"/>
          <w:szCs w:val="28"/>
          <w:lang w:val="uk-UA"/>
        </w:rPr>
        <w:t>частини восьмої статті 258, частини четвертої статті 279</w:t>
      </w:r>
      <w:r w:rsidR="00C336AD" w:rsidRPr="00BF3845">
        <w:rPr>
          <w:sz w:val="28"/>
          <w:szCs w:val="28"/>
          <w:vertAlign w:val="superscript"/>
          <w:lang w:val="uk-UA"/>
        </w:rPr>
        <w:t>5</w:t>
      </w:r>
      <w:r w:rsidR="00C336AD" w:rsidRPr="00BF3845">
        <w:rPr>
          <w:sz w:val="28"/>
          <w:szCs w:val="28"/>
          <w:lang w:val="uk-UA"/>
        </w:rPr>
        <w:t xml:space="preserve"> Кодексу, що застосовні в остаточному судовому рішенні в його справі; </w:t>
      </w:r>
      <w:r w:rsidR="00DA16B2" w:rsidRPr="00BF3845">
        <w:rPr>
          <w:sz w:val="28"/>
          <w:szCs w:val="28"/>
          <w:lang w:val="uk-UA"/>
        </w:rPr>
        <w:t>надісланий ідентичний примірник (копія) конституці</w:t>
      </w:r>
      <w:r w:rsidRPr="00BF3845">
        <w:rPr>
          <w:sz w:val="28"/>
          <w:szCs w:val="28"/>
          <w:lang w:val="uk-UA"/>
        </w:rPr>
        <w:t xml:space="preserve">йної скарги </w:t>
      </w:r>
      <w:proofErr w:type="spellStart"/>
      <w:r w:rsidRPr="00BF3845">
        <w:rPr>
          <w:sz w:val="28"/>
          <w:szCs w:val="28"/>
          <w:lang w:val="uk-UA"/>
        </w:rPr>
        <w:t>Маклашевського</w:t>
      </w:r>
      <w:proofErr w:type="spellEnd"/>
      <w:r w:rsidRPr="00BF3845">
        <w:rPr>
          <w:sz w:val="28"/>
          <w:szCs w:val="28"/>
          <w:lang w:val="uk-UA"/>
        </w:rPr>
        <w:t xml:space="preserve"> В.В.</w:t>
      </w:r>
      <w:r w:rsidR="00DA16B2" w:rsidRPr="00BF3845">
        <w:rPr>
          <w:sz w:val="28"/>
          <w:szCs w:val="28"/>
          <w:lang w:val="uk-UA"/>
        </w:rPr>
        <w:t xml:space="preserve"> не є окремим письмовим клопотанням щодо перевірки на</w:t>
      </w:r>
      <w:r w:rsidRPr="00BF3845">
        <w:rPr>
          <w:sz w:val="28"/>
          <w:szCs w:val="28"/>
          <w:lang w:val="uk-UA"/>
        </w:rPr>
        <w:t xml:space="preserve"> конституційність закону, </w:t>
      </w:r>
      <w:r w:rsidR="00DA16B2" w:rsidRPr="00BF3845">
        <w:rPr>
          <w:sz w:val="28"/>
          <w:szCs w:val="28"/>
          <w:lang w:val="uk-UA"/>
        </w:rPr>
        <w:t>застосован</w:t>
      </w:r>
      <w:r w:rsidR="00E82F9D" w:rsidRPr="00BF3845">
        <w:rPr>
          <w:sz w:val="28"/>
          <w:szCs w:val="28"/>
          <w:lang w:val="uk-UA"/>
        </w:rPr>
        <w:t>ого</w:t>
      </w:r>
      <w:r w:rsidR="00DA16B2" w:rsidRPr="00BF3845">
        <w:rPr>
          <w:sz w:val="28"/>
          <w:szCs w:val="28"/>
          <w:lang w:val="uk-UA"/>
        </w:rPr>
        <w:t xml:space="preserve"> в остаточному судовому рішенні у його справі</w:t>
      </w:r>
      <w:r w:rsidRPr="00BF3845">
        <w:rPr>
          <w:sz w:val="28"/>
          <w:szCs w:val="28"/>
          <w:lang w:val="uk-UA"/>
        </w:rPr>
        <w:t>,</w:t>
      </w:r>
      <w:r w:rsidR="00AB11A3">
        <w:rPr>
          <w:sz w:val="28"/>
          <w:szCs w:val="28"/>
          <w:lang w:val="uk-UA"/>
        </w:rPr>
        <w:t xml:space="preserve"> в розумінні</w:t>
      </w:r>
      <w:r w:rsidR="00AB11A3">
        <w:rPr>
          <w:sz w:val="28"/>
          <w:szCs w:val="28"/>
          <w:lang w:val="uk-UA"/>
        </w:rPr>
        <w:br/>
      </w:r>
      <w:r w:rsidR="00DA16B2" w:rsidRPr="00BF3845">
        <w:rPr>
          <w:sz w:val="28"/>
          <w:szCs w:val="28"/>
          <w:lang w:val="uk-UA"/>
        </w:rPr>
        <w:t>статті 55 Закону</w:t>
      </w:r>
      <w:r w:rsidR="003C1B41" w:rsidRPr="00BF3845">
        <w:rPr>
          <w:sz w:val="28"/>
          <w:szCs w:val="28"/>
          <w:lang w:val="uk-UA"/>
        </w:rPr>
        <w:t xml:space="preserve"> </w:t>
      </w:r>
      <w:r w:rsidR="003C1B41" w:rsidRPr="00BF3845">
        <w:rPr>
          <w:rStyle w:val="rvts9"/>
          <w:bCs/>
          <w:sz w:val="28"/>
          <w:szCs w:val="28"/>
          <w:lang w:val="uk-UA"/>
        </w:rPr>
        <w:t>України „Про Конституційний Суд України“</w:t>
      </w:r>
      <w:r w:rsidR="00DA16B2" w:rsidRPr="00BF3845">
        <w:rPr>
          <w:sz w:val="28"/>
          <w:szCs w:val="28"/>
          <w:lang w:val="uk-UA"/>
        </w:rPr>
        <w:t xml:space="preserve">; </w:t>
      </w:r>
      <w:r w:rsidR="00C336AD" w:rsidRPr="00BF3845">
        <w:rPr>
          <w:sz w:val="28"/>
          <w:szCs w:val="28"/>
          <w:lang w:val="uk-UA"/>
        </w:rPr>
        <w:t>Третя колегія суддів Першого сенату Конституційного Суду України відкрила конституційне провадження</w:t>
      </w:r>
      <w:r w:rsidR="00674C48">
        <w:rPr>
          <w:sz w:val="28"/>
          <w:szCs w:val="28"/>
          <w:lang w:val="uk-UA"/>
        </w:rPr>
        <w:t xml:space="preserve"> у справі</w:t>
      </w:r>
      <w:r w:rsidR="00C336AD" w:rsidRPr="00BF3845">
        <w:rPr>
          <w:sz w:val="28"/>
          <w:szCs w:val="28"/>
          <w:lang w:val="uk-UA"/>
        </w:rPr>
        <w:t xml:space="preserve"> </w:t>
      </w:r>
      <w:r w:rsidR="00DA16B2" w:rsidRPr="00BF3845">
        <w:rPr>
          <w:sz w:val="28"/>
          <w:szCs w:val="28"/>
          <w:lang w:val="uk-UA"/>
        </w:rPr>
        <w:t xml:space="preserve">за конституційною скаргою </w:t>
      </w:r>
      <w:proofErr w:type="spellStart"/>
      <w:r w:rsidR="00DA16B2" w:rsidRPr="00BF3845">
        <w:rPr>
          <w:sz w:val="28"/>
          <w:szCs w:val="28"/>
          <w:lang w:val="uk-UA"/>
        </w:rPr>
        <w:t>Маклашевського</w:t>
      </w:r>
      <w:proofErr w:type="spellEnd"/>
      <w:r w:rsidR="00DA16B2" w:rsidRPr="00BF3845">
        <w:rPr>
          <w:sz w:val="28"/>
          <w:szCs w:val="28"/>
          <w:lang w:val="uk-UA"/>
        </w:rPr>
        <w:t xml:space="preserve"> В.В.</w:t>
      </w:r>
      <w:r w:rsidR="00C336AD" w:rsidRPr="00BF3845">
        <w:rPr>
          <w:sz w:val="28"/>
          <w:szCs w:val="28"/>
          <w:lang w:val="uk-UA"/>
        </w:rPr>
        <w:t xml:space="preserve">, унаслідок чого він набув статусу учасника конституційного провадження, </w:t>
      </w:r>
      <w:r w:rsidR="00E82F9D" w:rsidRPr="00BF3845">
        <w:rPr>
          <w:sz w:val="28"/>
          <w:szCs w:val="28"/>
          <w:lang w:val="uk-UA"/>
        </w:rPr>
        <w:t>що</w:t>
      </w:r>
      <w:r w:rsidR="00C336AD" w:rsidRPr="00BF3845">
        <w:rPr>
          <w:sz w:val="28"/>
          <w:szCs w:val="28"/>
          <w:lang w:val="uk-UA"/>
        </w:rPr>
        <w:t xml:space="preserve"> триває; справа </w:t>
      </w:r>
      <w:proofErr w:type="spellStart"/>
      <w:r w:rsidR="00C336AD" w:rsidRPr="00BF3845">
        <w:rPr>
          <w:sz w:val="28"/>
          <w:szCs w:val="28"/>
          <w:lang w:val="uk-UA"/>
        </w:rPr>
        <w:t>Маклашеського</w:t>
      </w:r>
      <w:proofErr w:type="spellEnd"/>
      <w:r w:rsidR="00C336AD" w:rsidRPr="00BF3845">
        <w:rPr>
          <w:sz w:val="28"/>
          <w:szCs w:val="28"/>
          <w:lang w:val="uk-UA"/>
        </w:rPr>
        <w:t xml:space="preserve"> В.В. перебуває на розгляді Першого сена</w:t>
      </w:r>
      <w:r w:rsidR="005A3B2A" w:rsidRPr="00BF3845">
        <w:rPr>
          <w:sz w:val="28"/>
          <w:szCs w:val="28"/>
          <w:lang w:val="uk-UA"/>
        </w:rPr>
        <w:t>т</w:t>
      </w:r>
      <w:r w:rsidR="00DA16B2" w:rsidRPr="00BF3845">
        <w:rPr>
          <w:sz w:val="28"/>
          <w:szCs w:val="28"/>
          <w:lang w:val="uk-UA"/>
        </w:rPr>
        <w:t xml:space="preserve">у Конституційного Суду України, </w:t>
      </w:r>
      <w:r w:rsidR="00674C48">
        <w:rPr>
          <w:sz w:val="28"/>
          <w:szCs w:val="28"/>
          <w:lang w:val="uk-UA"/>
        </w:rPr>
        <w:t>тож</w:t>
      </w:r>
      <w:r w:rsidR="00C336AD" w:rsidRPr="00BF3845">
        <w:rPr>
          <w:sz w:val="28"/>
          <w:szCs w:val="28"/>
          <w:lang w:val="uk-UA"/>
        </w:rPr>
        <w:t xml:space="preserve"> підстав для відкриття ще одного конституційного провадження</w:t>
      </w:r>
      <w:r w:rsidR="00674C48">
        <w:rPr>
          <w:sz w:val="28"/>
          <w:szCs w:val="28"/>
          <w:lang w:val="uk-UA"/>
        </w:rPr>
        <w:t xml:space="preserve"> </w:t>
      </w:r>
      <w:r w:rsidR="00C336AD" w:rsidRPr="00BF3845">
        <w:rPr>
          <w:sz w:val="28"/>
          <w:szCs w:val="28"/>
          <w:lang w:val="uk-UA"/>
        </w:rPr>
        <w:t xml:space="preserve">немає. </w:t>
      </w:r>
    </w:p>
    <w:p w:rsidR="00245AF8" w:rsidRPr="00BF3845" w:rsidRDefault="00ED355C"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З огляду на зазначене</w:t>
      </w:r>
      <w:r w:rsidR="00841938" w:rsidRPr="00BF3845">
        <w:rPr>
          <w:rFonts w:ascii="Times New Roman" w:hAnsi="Times New Roman" w:cs="Times New Roman"/>
          <w:sz w:val="28"/>
          <w:szCs w:val="28"/>
          <w:lang w:val="uk-UA"/>
        </w:rPr>
        <w:t xml:space="preserve"> Другий сенат Конституційного Суду України вважає за потрібне </w:t>
      </w:r>
      <w:r w:rsidR="00245AF8" w:rsidRPr="00BF3845">
        <w:rPr>
          <w:rFonts w:ascii="Times New Roman" w:hAnsi="Times New Roman" w:cs="Times New Roman"/>
          <w:sz w:val="28"/>
          <w:szCs w:val="28"/>
          <w:lang w:val="uk-UA"/>
        </w:rPr>
        <w:t>відмови</w:t>
      </w:r>
      <w:r w:rsidR="00841938" w:rsidRPr="00BF3845">
        <w:rPr>
          <w:rFonts w:ascii="Times New Roman" w:hAnsi="Times New Roman" w:cs="Times New Roman"/>
          <w:sz w:val="28"/>
          <w:szCs w:val="28"/>
          <w:lang w:val="uk-UA"/>
        </w:rPr>
        <w:t>ти</w:t>
      </w:r>
      <w:r w:rsidR="00245AF8" w:rsidRPr="00BF3845">
        <w:rPr>
          <w:rFonts w:ascii="Times New Roman" w:hAnsi="Times New Roman" w:cs="Times New Roman"/>
          <w:sz w:val="28"/>
          <w:szCs w:val="28"/>
          <w:lang w:val="uk-UA"/>
        </w:rPr>
        <w:t xml:space="preserve">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245AF8" w:rsidRPr="00BF3845" w:rsidRDefault="00245AF8"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245AF8" w:rsidRPr="00BF3845" w:rsidRDefault="00DA067D"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Ураховуючи викладене та керуючись статтями 147, 151</w:t>
      </w:r>
      <w:r w:rsidRPr="00BF3845">
        <w:rPr>
          <w:rFonts w:ascii="Times New Roman" w:hAnsi="Times New Roman" w:cs="Times New Roman"/>
          <w:sz w:val="28"/>
          <w:szCs w:val="28"/>
          <w:vertAlign w:val="superscript"/>
          <w:lang w:val="uk-UA"/>
        </w:rPr>
        <w:t>1</w:t>
      </w:r>
      <w:r w:rsidRPr="00BF3845">
        <w:rPr>
          <w:rFonts w:ascii="Times New Roman" w:hAnsi="Times New Roman" w:cs="Times New Roman"/>
          <w:sz w:val="28"/>
          <w:szCs w:val="28"/>
          <w:lang w:val="uk-UA"/>
        </w:rPr>
        <w:t xml:space="preserve">, 153 Конституції України, на підставі статей 7, 32, 36, 55, 56, 62, 67, 77, 83, 86 Закону України „Про </w:t>
      </w:r>
      <w:r w:rsidRPr="00BF3845">
        <w:rPr>
          <w:rFonts w:ascii="Times New Roman" w:hAnsi="Times New Roman" w:cs="Times New Roman"/>
          <w:sz w:val="28"/>
          <w:szCs w:val="28"/>
          <w:lang w:val="uk-UA"/>
        </w:rPr>
        <w:lastRenderedPageBreak/>
        <w:t>Конституційний Суд України“, відповідно до § 45, § 54 Регламенту Конституційного Суду України Другий сенат Конституційного Суду України</w:t>
      </w:r>
    </w:p>
    <w:p w:rsidR="00AB11A3" w:rsidRPr="00BF3845" w:rsidRDefault="00AB11A3"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b/>
          <w:sz w:val="28"/>
          <w:szCs w:val="28"/>
          <w:lang w:val="uk-UA"/>
        </w:rPr>
      </w:pPr>
    </w:p>
    <w:p w:rsidR="00245AF8" w:rsidRPr="00BF3845" w:rsidRDefault="000A13A3"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BF3845">
        <w:rPr>
          <w:rFonts w:ascii="Times New Roman" w:hAnsi="Times New Roman" w:cs="Times New Roman"/>
          <w:b/>
          <w:sz w:val="28"/>
          <w:szCs w:val="28"/>
          <w:lang w:val="uk-UA"/>
        </w:rPr>
        <w:t>у х в а л и в</w:t>
      </w:r>
      <w:r w:rsidR="00245AF8" w:rsidRPr="00BF3845">
        <w:rPr>
          <w:rFonts w:ascii="Times New Roman" w:hAnsi="Times New Roman" w:cs="Times New Roman"/>
          <w:b/>
          <w:sz w:val="28"/>
          <w:szCs w:val="28"/>
          <w:lang w:val="uk-UA"/>
        </w:rPr>
        <w:t>:</w:t>
      </w:r>
    </w:p>
    <w:p w:rsidR="00245AF8" w:rsidRPr="00BF3845" w:rsidRDefault="00245AF8"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center"/>
        <w:rPr>
          <w:rFonts w:ascii="Times New Roman" w:hAnsi="Times New Roman" w:cs="Times New Roman"/>
          <w:sz w:val="28"/>
          <w:szCs w:val="28"/>
          <w:lang w:val="uk-UA"/>
        </w:rPr>
      </w:pPr>
    </w:p>
    <w:p w:rsidR="00427A4E" w:rsidRPr="00BF3845" w:rsidRDefault="00245AF8"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F3845">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proofErr w:type="spellStart"/>
      <w:r w:rsidRPr="00BF3845">
        <w:rPr>
          <w:rFonts w:ascii="Times New Roman" w:hAnsi="Times New Roman" w:cs="Times New Roman"/>
          <w:sz w:val="28"/>
          <w:szCs w:val="28"/>
          <w:lang w:val="uk-UA"/>
        </w:rPr>
        <w:t>Маклашевського</w:t>
      </w:r>
      <w:proofErr w:type="spellEnd"/>
      <w:r w:rsidRPr="00BF3845">
        <w:rPr>
          <w:rFonts w:ascii="Times New Roman" w:hAnsi="Times New Roman" w:cs="Times New Roman"/>
          <w:sz w:val="28"/>
          <w:szCs w:val="28"/>
          <w:lang w:val="uk-UA"/>
        </w:rPr>
        <w:t xml:space="preserve"> Віталія Вікторовича щодо відповідності Конституції України (конституційності) частини першої статті 14</w:t>
      </w:r>
      <w:r w:rsidRPr="00BF3845">
        <w:rPr>
          <w:rFonts w:ascii="Times New Roman" w:hAnsi="Times New Roman" w:cs="Times New Roman"/>
          <w:sz w:val="28"/>
          <w:szCs w:val="28"/>
          <w:vertAlign w:val="superscript"/>
          <w:lang w:val="uk-UA"/>
        </w:rPr>
        <w:t>3</w:t>
      </w:r>
      <w:r w:rsidRPr="00BF3845">
        <w:rPr>
          <w:rFonts w:ascii="Times New Roman" w:hAnsi="Times New Roman" w:cs="Times New Roman"/>
          <w:sz w:val="28"/>
          <w:szCs w:val="28"/>
          <w:lang w:val="uk-UA"/>
        </w:rPr>
        <w:t>, частини другої статті 132</w:t>
      </w:r>
      <w:r w:rsidRPr="00BF3845">
        <w:rPr>
          <w:rFonts w:ascii="Times New Roman" w:hAnsi="Times New Roman" w:cs="Times New Roman"/>
          <w:sz w:val="28"/>
          <w:szCs w:val="28"/>
          <w:vertAlign w:val="superscript"/>
          <w:lang w:val="uk-UA"/>
        </w:rPr>
        <w:t>1</w:t>
      </w:r>
      <w:r w:rsidRPr="00BF3845">
        <w:rPr>
          <w:rFonts w:ascii="Times New Roman" w:hAnsi="Times New Roman" w:cs="Times New Roman"/>
          <w:sz w:val="28"/>
          <w:szCs w:val="28"/>
          <w:lang w:val="uk-UA"/>
        </w:rPr>
        <w:t xml:space="preserve">, частини восьмої статті 258, частини четвертої </w:t>
      </w:r>
      <w:r w:rsidR="00604E3D" w:rsidRPr="00BF3845">
        <w:rPr>
          <w:rFonts w:ascii="Times New Roman" w:hAnsi="Times New Roman" w:cs="Times New Roman"/>
          <w:sz w:val="28"/>
          <w:szCs w:val="28"/>
          <w:lang w:val="uk-UA"/>
        </w:rPr>
        <w:br/>
      </w:r>
      <w:r w:rsidRPr="00BF3845">
        <w:rPr>
          <w:rFonts w:ascii="Times New Roman" w:hAnsi="Times New Roman" w:cs="Times New Roman"/>
          <w:sz w:val="28"/>
          <w:szCs w:val="28"/>
          <w:lang w:val="uk-UA"/>
        </w:rPr>
        <w:t>статті 279</w:t>
      </w:r>
      <w:r w:rsidRPr="00BF3845">
        <w:rPr>
          <w:rFonts w:ascii="Times New Roman" w:hAnsi="Times New Roman" w:cs="Times New Roman"/>
          <w:sz w:val="28"/>
          <w:szCs w:val="28"/>
          <w:vertAlign w:val="superscript"/>
          <w:lang w:val="uk-UA"/>
        </w:rPr>
        <w:t>5</w:t>
      </w:r>
      <w:r w:rsidRPr="00BF3845">
        <w:rPr>
          <w:rFonts w:ascii="Times New Roman" w:hAnsi="Times New Roman" w:cs="Times New Roman"/>
          <w:sz w:val="28"/>
          <w:szCs w:val="28"/>
          <w:lang w:val="uk-UA"/>
        </w:rPr>
        <w:t xml:space="preserve"> Кодексу України про адміністративні правопорушення на підставі пункту 4 статті 62 Закону України „Про Конституційний Суд України“</w:t>
      </w:r>
      <w:r w:rsidR="00427A4E" w:rsidRPr="00BF3845">
        <w:rPr>
          <w:rFonts w:ascii="Times New Roman" w:hAnsi="Times New Roman" w:cs="Times New Roman"/>
          <w:sz w:val="28"/>
          <w:szCs w:val="28"/>
          <w:lang w:val="uk-UA"/>
        </w:rPr>
        <w:t xml:space="preserve"> </w:t>
      </w:r>
      <w:r w:rsidRPr="00BF3845">
        <w:rPr>
          <w:rFonts w:ascii="Times New Roman" w:hAnsi="Times New Roman" w:cs="Times New Roman"/>
          <w:sz w:val="28"/>
          <w:szCs w:val="28"/>
          <w:lang w:val="uk-UA"/>
        </w:rPr>
        <w:t>– неприйнятність конституційної скарги.</w:t>
      </w:r>
    </w:p>
    <w:p w:rsidR="00DA067D" w:rsidRPr="00BF3845" w:rsidRDefault="00DA067D" w:rsidP="00AB11A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p>
    <w:p w:rsidR="00DA067D" w:rsidRDefault="00DA067D" w:rsidP="00AB11A3">
      <w:pPr>
        <w:autoSpaceDE w:val="0"/>
        <w:autoSpaceDN w:val="0"/>
        <w:adjustRightInd w:val="0"/>
        <w:spacing w:line="360" w:lineRule="auto"/>
        <w:ind w:firstLine="567"/>
        <w:jc w:val="both"/>
        <w:rPr>
          <w:sz w:val="28"/>
          <w:szCs w:val="28"/>
          <w:lang w:val="uk-UA"/>
        </w:rPr>
      </w:pPr>
      <w:r w:rsidRPr="00BF3845">
        <w:rPr>
          <w:sz w:val="28"/>
          <w:szCs w:val="28"/>
          <w:lang w:val="uk-UA"/>
        </w:rPr>
        <w:t>2. Ухвала Другого сенату Конституційного Суду України є остаточною.</w:t>
      </w:r>
    </w:p>
    <w:p w:rsidR="00BF3845" w:rsidRDefault="00BF3845" w:rsidP="00BF3845">
      <w:pPr>
        <w:autoSpaceDE w:val="0"/>
        <w:autoSpaceDN w:val="0"/>
        <w:adjustRightInd w:val="0"/>
        <w:ind w:firstLine="567"/>
        <w:jc w:val="both"/>
        <w:rPr>
          <w:sz w:val="28"/>
          <w:szCs w:val="28"/>
          <w:lang w:val="uk-UA"/>
        </w:rPr>
      </w:pPr>
    </w:p>
    <w:p w:rsidR="00AB11A3" w:rsidRDefault="00AB11A3" w:rsidP="00BF3845">
      <w:pPr>
        <w:autoSpaceDE w:val="0"/>
        <w:autoSpaceDN w:val="0"/>
        <w:adjustRightInd w:val="0"/>
        <w:ind w:firstLine="567"/>
        <w:jc w:val="both"/>
        <w:rPr>
          <w:sz w:val="28"/>
          <w:szCs w:val="28"/>
          <w:lang w:val="uk-UA"/>
        </w:rPr>
      </w:pPr>
    </w:p>
    <w:p w:rsidR="00AB11A3" w:rsidRDefault="00AB11A3" w:rsidP="00BF3845">
      <w:pPr>
        <w:autoSpaceDE w:val="0"/>
        <w:autoSpaceDN w:val="0"/>
        <w:adjustRightInd w:val="0"/>
        <w:ind w:firstLine="567"/>
        <w:jc w:val="both"/>
        <w:rPr>
          <w:sz w:val="28"/>
          <w:szCs w:val="28"/>
          <w:lang w:val="uk-UA"/>
        </w:rPr>
      </w:pPr>
    </w:p>
    <w:p w:rsidR="00751AE1" w:rsidRPr="00751AE1" w:rsidRDefault="00751AE1" w:rsidP="00751AE1">
      <w:pPr>
        <w:autoSpaceDE w:val="0"/>
        <w:autoSpaceDN w:val="0"/>
        <w:adjustRightInd w:val="0"/>
        <w:ind w:left="4254"/>
        <w:jc w:val="center"/>
        <w:rPr>
          <w:b/>
          <w:caps/>
          <w:sz w:val="28"/>
          <w:szCs w:val="28"/>
          <w:lang w:val="uk-UA"/>
        </w:rPr>
      </w:pPr>
      <w:bookmarkStart w:id="1" w:name="_GoBack"/>
      <w:r w:rsidRPr="00751AE1">
        <w:rPr>
          <w:b/>
          <w:caps/>
          <w:sz w:val="28"/>
          <w:szCs w:val="28"/>
          <w:lang w:val="uk-UA"/>
        </w:rPr>
        <w:t>Другий сенат</w:t>
      </w:r>
    </w:p>
    <w:p w:rsidR="00AB11A3" w:rsidRPr="00751AE1" w:rsidRDefault="00751AE1" w:rsidP="00751AE1">
      <w:pPr>
        <w:autoSpaceDE w:val="0"/>
        <w:autoSpaceDN w:val="0"/>
        <w:adjustRightInd w:val="0"/>
        <w:ind w:left="4254"/>
        <w:jc w:val="center"/>
        <w:rPr>
          <w:b/>
          <w:caps/>
          <w:sz w:val="28"/>
          <w:szCs w:val="28"/>
          <w:lang w:val="uk-UA"/>
        </w:rPr>
      </w:pPr>
      <w:r w:rsidRPr="00751AE1">
        <w:rPr>
          <w:b/>
          <w:caps/>
          <w:sz w:val="28"/>
          <w:szCs w:val="28"/>
          <w:lang w:val="uk-UA"/>
        </w:rPr>
        <w:t>Конституційного Суду України</w:t>
      </w:r>
      <w:bookmarkEnd w:id="1"/>
    </w:p>
    <w:sectPr w:rsidR="00AB11A3" w:rsidRPr="00751AE1" w:rsidSect="00BF3845">
      <w:headerReference w:type="even" r:id="rId7"/>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BA" w:rsidRDefault="00152FBA">
      <w:r>
        <w:separator/>
      </w:r>
    </w:p>
  </w:endnote>
  <w:endnote w:type="continuationSeparator" w:id="0">
    <w:p w:rsidR="00152FBA" w:rsidRDefault="0015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A3" w:rsidRPr="00AB11A3" w:rsidRDefault="00AB11A3">
    <w:pPr>
      <w:pStyle w:val="a6"/>
      <w:rPr>
        <w:sz w:val="10"/>
        <w:szCs w:val="10"/>
        <w:lang w:val="en-US"/>
      </w:rPr>
    </w:pPr>
    <w:r w:rsidRPr="00AB11A3">
      <w:rPr>
        <w:sz w:val="10"/>
        <w:szCs w:val="10"/>
      </w:rPr>
      <w:fldChar w:fldCharType="begin"/>
    </w:r>
    <w:r w:rsidRPr="00AB11A3">
      <w:rPr>
        <w:sz w:val="10"/>
        <w:szCs w:val="10"/>
        <w:lang w:val="uk-UA"/>
      </w:rPr>
      <w:instrText xml:space="preserve"> FILENAME \p \* MERGEFORMAT </w:instrText>
    </w:r>
    <w:r w:rsidRPr="00AB11A3">
      <w:rPr>
        <w:sz w:val="10"/>
        <w:szCs w:val="10"/>
      </w:rPr>
      <w:fldChar w:fldCharType="separate"/>
    </w:r>
    <w:r w:rsidR="00751AE1">
      <w:rPr>
        <w:noProof/>
        <w:sz w:val="10"/>
        <w:szCs w:val="10"/>
        <w:lang w:val="uk-UA"/>
      </w:rPr>
      <w:t>G:\2024\Suddi\Uhvala senata\II senat\74.docx</w:t>
    </w:r>
    <w:r w:rsidRPr="00AB11A3">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A3" w:rsidRPr="00AB11A3" w:rsidRDefault="00AB11A3">
    <w:pPr>
      <w:pStyle w:val="a6"/>
      <w:rPr>
        <w:sz w:val="10"/>
        <w:szCs w:val="10"/>
        <w:lang w:val="en-US"/>
      </w:rPr>
    </w:pPr>
    <w:r w:rsidRPr="00AB11A3">
      <w:rPr>
        <w:sz w:val="10"/>
        <w:szCs w:val="10"/>
      </w:rPr>
      <w:fldChar w:fldCharType="begin"/>
    </w:r>
    <w:r w:rsidRPr="00AB11A3">
      <w:rPr>
        <w:sz w:val="10"/>
        <w:szCs w:val="10"/>
        <w:lang w:val="uk-UA"/>
      </w:rPr>
      <w:instrText xml:space="preserve"> FILENAME \p \* MERGEFORMAT </w:instrText>
    </w:r>
    <w:r w:rsidRPr="00AB11A3">
      <w:rPr>
        <w:sz w:val="10"/>
        <w:szCs w:val="10"/>
      </w:rPr>
      <w:fldChar w:fldCharType="separate"/>
    </w:r>
    <w:r w:rsidR="00751AE1">
      <w:rPr>
        <w:noProof/>
        <w:sz w:val="10"/>
        <w:szCs w:val="10"/>
        <w:lang w:val="uk-UA"/>
      </w:rPr>
      <w:t>G:\2024\Suddi\Uhvala senata\II senat\74.docx</w:t>
    </w:r>
    <w:r w:rsidRPr="00AB11A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BA" w:rsidRDefault="00152FBA">
      <w:r>
        <w:separator/>
      </w:r>
    </w:p>
  </w:footnote>
  <w:footnote w:type="continuationSeparator" w:id="0">
    <w:p w:rsidR="00152FBA" w:rsidRDefault="0015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02" w:rsidRDefault="009415CC" w:rsidP="008955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1502" w:rsidRDefault="00751A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02" w:rsidRPr="00094632" w:rsidRDefault="009415CC" w:rsidP="008955F4">
    <w:pPr>
      <w:pStyle w:val="a3"/>
      <w:framePr w:wrap="around" w:vAnchor="text" w:hAnchor="margin" w:xAlign="center" w:y="1"/>
      <w:rPr>
        <w:rStyle w:val="a5"/>
        <w:sz w:val="28"/>
        <w:szCs w:val="28"/>
      </w:rPr>
    </w:pPr>
    <w:r w:rsidRPr="00094632">
      <w:rPr>
        <w:rStyle w:val="a5"/>
        <w:sz w:val="28"/>
        <w:szCs w:val="28"/>
      </w:rPr>
      <w:fldChar w:fldCharType="begin"/>
    </w:r>
    <w:r w:rsidRPr="00094632">
      <w:rPr>
        <w:rStyle w:val="a5"/>
        <w:sz w:val="28"/>
        <w:szCs w:val="28"/>
      </w:rPr>
      <w:instrText xml:space="preserve">PAGE  </w:instrText>
    </w:r>
    <w:r w:rsidRPr="00094632">
      <w:rPr>
        <w:rStyle w:val="a5"/>
        <w:sz w:val="28"/>
        <w:szCs w:val="28"/>
      </w:rPr>
      <w:fldChar w:fldCharType="separate"/>
    </w:r>
    <w:r w:rsidR="00751AE1">
      <w:rPr>
        <w:rStyle w:val="a5"/>
        <w:noProof/>
        <w:sz w:val="28"/>
        <w:szCs w:val="28"/>
      </w:rPr>
      <w:t>7</w:t>
    </w:r>
    <w:r w:rsidRPr="00094632">
      <w:rPr>
        <w:rStyle w:val="a5"/>
        <w:sz w:val="28"/>
        <w:szCs w:val="28"/>
      </w:rPr>
      <w:fldChar w:fldCharType="end"/>
    </w:r>
  </w:p>
  <w:p w:rsidR="00E01502" w:rsidRPr="00094632" w:rsidRDefault="00751AE1">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F8"/>
    <w:rsid w:val="00022317"/>
    <w:rsid w:val="00036212"/>
    <w:rsid w:val="0006068C"/>
    <w:rsid w:val="00064907"/>
    <w:rsid w:val="000671F5"/>
    <w:rsid w:val="0007169F"/>
    <w:rsid w:val="000A13A3"/>
    <w:rsid w:val="000A5A9A"/>
    <w:rsid w:val="000D1EA7"/>
    <w:rsid w:val="000E72CC"/>
    <w:rsid w:val="000F0F0A"/>
    <w:rsid w:val="000F7540"/>
    <w:rsid w:val="00147441"/>
    <w:rsid w:val="00152FBA"/>
    <w:rsid w:val="00155403"/>
    <w:rsid w:val="001A353A"/>
    <w:rsid w:val="002279D6"/>
    <w:rsid w:val="0024140D"/>
    <w:rsid w:val="00245AF8"/>
    <w:rsid w:val="00266913"/>
    <w:rsid w:val="00266DBC"/>
    <w:rsid w:val="00280617"/>
    <w:rsid w:val="002865D6"/>
    <w:rsid w:val="00292AF7"/>
    <w:rsid w:val="00293888"/>
    <w:rsid w:val="002D425F"/>
    <w:rsid w:val="002E5645"/>
    <w:rsid w:val="0034238B"/>
    <w:rsid w:val="00343358"/>
    <w:rsid w:val="0036161F"/>
    <w:rsid w:val="00397B70"/>
    <w:rsid w:val="003B5705"/>
    <w:rsid w:val="003C1B41"/>
    <w:rsid w:val="003F7618"/>
    <w:rsid w:val="00427A4E"/>
    <w:rsid w:val="004368CC"/>
    <w:rsid w:val="00443800"/>
    <w:rsid w:val="004460E5"/>
    <w:rsid w:val="00473C8B"/>
    <w:rsid w:val="004C6A15"/>
    <w:rsid w:val="004E41CE"/>
    <w:rsid w:val="004F324A"/>
    <w:rsid w:val="00527656"/>
    <w:rsid w:val="00531E73"/>
    <w:rsid w:val="00560D35"/>
    <w:rsid w:val="00592F77"/>
    <w:rsid w:val="005A3B2A"/>
    <w:rsid w:val="005B019B"/>
    <w:rsid w:val="005C0CA8"/>
    <w:rsid w:val="005D5783"/>
    <w:rsid w:val="005E2434"/>
    <w:rsid w:val="005E4775"/>
    <w:rsid w:val="006043B2"/>
    <w:rsid w:val="00604E3D"/>
    <w:rsid w:val="006176F4"/>
    <w:rsid w:val="00657BD6"/>
    <w:rsid w:val="00662F85"/>
    <w:rsid w:val="0066358C"/>
    <w:rsid w:val="006705A3"/>
    <w:rsid w:val="00671DD9"/>
    <w:rsid w:val="00674C48"/>
    <w:rsid w:val="00687428"/>
    <w:rsid w:val="006912A1"/>
    <w:rsid w:val="00697DCB"/>
    <w:rsid w:val="006D2A82"/>
    <w:rsid w:val="006D7377"/>
    <w:rsid w:val="007115A7"/>
    <w:rsid w:val="00711A1C"/>
    <w:rsid w:val="00727E5E"/>
    <w:rsid w:val="00734D2D"/>
    <w:rsid w:val="00751AE1"/>
    <w:rsid w:val="0075245E"/>
    <w:rsid w:val="007821B5"/>
    <w:rsid w:val="007A6714"/>
    <w:rsid w:val="007C104B"/>
    <w:rsid w:val="007C4493"/>
    <w:rsid w:val="007C725D"/>
    <w:rsid w:val="007D2B62"/>
    <w:rsid w:val="007E6992"/>
    <w:rsid w:val="00841938"/>
    <w:rsid w:val="008618B6"/>
    <w:rsid w:val="008618E5"/>
    <w:rsid w:val="0087136F"/>
    <w:rsid w:val="00881CF7"/>
    <w:rsid w:val="008B5DEC"/>
    <w:rsid w:val="008E2C93"/>
    <w:rsid w:val="008F0258"/>
    <w:rsid w:val="00906118"/>
    <w:rsid w:val="00934073"/>
    <w:rsid w:val="00934083"/>
    <w:rsid w:val="009415CC"/>
    <w:rsid w:val="009602CC"/>
    <w:rsid w:val="00994EB4"/>
    <w:rsid w:val="009A0D0B"/>
    <w:rsid w:val="00A155A9"/>
    <w:rsid w:val="00A1734B"/>
    <w:rsid w:val="00A304A0"/>
    <w:rsid w:val="00A33BCF"/>
    <w:rsid w:val="00A93DA7"/>
    <w:rsid w:val="00AA3B30"/>
    <w:rsid w:val="00AB11A3"/>
    <w:rsid w:val="00AB32C9"/>
    <w:rsid w:val="00B266F3"/>
    <w:rsid w:val="00B32A60"/>
    <w:rsid w:val="00B446D5"/>
    <w:rsid w:val="00B52F01"/>
    <w:rsid w:val="00B66F36"/>
    <w:rsid w:val="00B841D4"/>
    <w:rsid w:val="00B92F64"/>
    <w:rsid w:val="00B9496A"/>
    <w:rsid w:val="00BB1044"/>
    <w:rsid w:val="00BB75CB"/>
    <w:rsid w:val="00BC1C7B"/>
    <w:rsid w:val="00BF2739"/>
    <w:rsid w:val="00BF3845"/>
    <w:rsid w:val="00C03FE3"/>
    <w:rsid w:val="00C27D7B"/>
    <w:rsid w:val="00C336AD"/>
    <w:rsid w:val="00C472A9"/>
    <w:rsid w:val="00C54271"/>
    <w:rsid w:val="00C71DC8"/>
    <w:rsid w:val="00C741EA"/>
    <w:rsid w:val="00C82D61"/>
    <w:rsid w:val="00CA2F9C"/>
    <w:rsid w:val="00CB2708"/>
    <w:rsid w:val="00CB6E85"/>
    <w:rsid w:val="00CC01B1"/>
    <w:rsid w:val="00CC0828"/>
    <w:rsid w:val="00D435CE"/>
    <w:rsid w:val="00D4405A"/>
    <w:rsid w:val="00D53310"/>
    <w:rsid w:val="00D5578A"/>
    <w:rsid w:val="00D70D21"/>
    <w:rsid w:val="00DA067D"/>
    <w:rsid w:val="00DA16B2"/>
    <w:rsid w:val="00DA1FA0"/>
    <w:rsid w:val="00DB495A"/>
    <w:rsid w:val="00DC0FBF"/>
    <w:rsid w:val="00DC407A"/>
    <w:rsid w:val="00DC4ADA"/>
    <w:rsid w:val="00DE51F4"/>
    <w:rsid w:val="00E33F38"/>
    <w:rsid w:val="00E56824"/>
    <w:rsid w:val="00E82F9D"/>
    <w:rsid w:val="00E9735A"/>
    <w:rsid w:val="00ED34DD"/>
    <w:rsid w:val="00ED355C"/>
    <w:rsid w:val="00F24D64"/>
    <w:rsid w:val="00F74E01"/>
    <w:rsid w:val="00F94305"/>
    <w:rsid w:val="00FE1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234B"/>
  <w15:chartTrackingRefBased/>
  <w15:docId w15:val="{013D07C4-F733-47DA-89D4-46153046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F8"/>
    <w:pPr>
      <w:spacing w:after="0" w:line="240" w:lineRule="auto"/>
    </w:pPr>
    <w:rPr>
      <w:rFonts w:eastAsia="Times New Roman" w:cs="Times New Roman"/>
      <w:sz w:val="24"/>
      <w:szCs w:val="24"/>
      <w:lang w:val="ru-RU" w:eastAsia="ru-RU"/>
    </w:rPr>
  </w:style>
  <w:style w:type="paragraph" w:styleId="1">
    <w:name w:val="heading 1"/>
    <w:basedOn w:val="a"/>
    <w:next w:val="a"/>
    <w:link w:val="10"/>
    <w:qFormat/>
    <w:rsid w:val="00427A4E"/>
    <w:pPr>
      <w:keepNext/>
      <w:jc w:val="center"/>
      <w:outlineLvl w:val="0"/>
    </w:pPr>
    <w:rPr>
      <w:rFonts w:ascii="Peterburg" w:hAnsi="Peterburg"/>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4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245AF8"/>
    <w:rPr>
      <w:rFonts w:ascii="Courier New" w:eastAsia="Times New Roman" w:hAnsi="Courier New" w:cs="Courier New"/>
      <w:sz w:val="20"/>
      <w:szCs w:val="20"/>
      <w:lang w:val="ru-RU" w:eastAsia="ru-RU"/>
    </w:rPr>
  </w:style>
  <w:style w:type="paragraph" w:styleId="a3">
    <w:name w:val="header"/>
    <w:basedOn w:val="a"/>
    <w:link w:val="a4"/>
    <w:rsid w:val="00245AF8"/>
    <w:pPr>
      <w:tabs>
        <w:tab w:val="center" w:pos="4819"/>
        <w:tab w:val="right" w:pos="9639"/>
      </w:tabs>
    </w:pPr>
  </w:style>
  <w:style w:type="character" w:customStyle="1" w:styleId="a4">
    <w:name w:val="Верхній колонтитул Знак"/>
    <w:basedOn w:val="a0"/>
    <w:link w:val="a3"/>
    <w:rsid w:val="00245AF8"/>
    <w:rPr>
      <w:rFonts w:eastAsia="Times New Roman" w:cs="Times New Roman"/>
      <w:sz w:val="24"/>
      <w:szCs w:val="24"/>
      <w:lang w:val="ru-RU" w:eastAsia="ru-RU"/>
    </w:rPr>
  </w:style>
  <w:style w:type="character" w:styleId="a5">
    <w:name w:val="page number"/>
    <w:basedOn w:val="a0"/>
    <w:rsid w:val="00245AF8"/>
  </w:style>
  <w:style w:type="character" w:customStyle="1" w:styleId="10">
    <w:name w:val="Заголовок 1 Знак"/>
    <w:basedOn w:val="a0"/>
    <w:link w:val="1"/>
    <w:rsid w:val="00427A4E"/>
    <w:rPr>
      <w:rFonts w:ascii="Peterburg" w:eastAsia="Times New Roman" w:hAnsi="Peterburg" w:cs="Times New Roman"/>
      <w:b/>
      <w:sz w:val="32"/>
      <w:szCs w:val="20"/>
      <w:lang w:eastAsia="ru-RU"/>
    </w:rPr>
  </w:style>
  <w:style w:type="paragraph" w:styleId="a6">
    <w:name w:val="footer"/>
    <w:basedOn w:val="a"/>
    <w:link w:val="a7"/>
    <w:uiPriority w:val="99"/>
    <w:unhideWhenUsed/>
    <w:rsid w:val="00427A4E"/>
    <w:pPr>
      <w:tabs>
        <w:tab w:val="center" w:pos="4819"/>
        <w:tab w:val="right" w:pos="9639"/>
      </w:tabs>
    </w:pPr>
  </w:style>
  <w:style w:type="character" w:customStyle="1" w:styleId="a7">
    <w:name w:val="Нижній колонтитул Знак"/>
    <w:basedOn w:val="a0"/>
    <w:link w:val="a6"/>
    <w:uiPriority w:val="99"/>
    <w:rsid w:val="00427A4E"/>
    <w:rPr>
      <w:rFonts w:eastAsia="Times New Roman" w:cs="Times New Roman"/>
      <w:sz w:val="24"/>
      <w:szCs w:val="24"/>
      <w:lang w:val="ru-RU" w:eastAsia="ru-RU"/>
    </w:rPr>
  </w:style>
  <w:style w:type="table" w:styleId="a8">
    <w:name w:val="Table Grid"/>
    <w:basedOn w:val="a1"/>
    <w:uiPriority w:val="39"/>
    <w:rsid w:val="00427A4E"/>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2F9C"/>
    <w:rPr>
      <w:rFonts w:ascii="Segoe UI" w:hAnsi="Segoe UI" w:cs="Segoe UI"/>
      <w:sz w:val="18"/>
      <w:szCs w:val="18"/>
    </w:rPr>
  </w:style>
  <w:style w:type="character" w:customStyle="1" w:styleId="aa">
    <w:name w:val="Текст у виносці Знак"/>
    <w:basedOn w:val="a0"/>
    <w:link w:val="a9"/>
    <w:uiPriority w:val="99"/>
    <w:semiHidden/>
    <w:rsid w:val="00CA2F9C"/>
    <w:rPr>
      <w:rFonts w:ascii="Segoe UI" w:eastAsia="Times New Roman" w:hAnsi="Segoe UI" w:cs="Segoe UI"/>
      <w:sz w:val="18"/>
      <w:szCs w:val="18"/>
      <w:lang w:val="ru-RU" w:eastAsia="ru-RU"/>
    </w:rPr>
  </w:style>
  <w:style w:type="character" w:styleId="ab">
    <w:name w:val="Strong"/>
    <w:basedOn w:val="a0"/>
    <w:uiPriority w:val="22"/>
    <w:qFormat/>
    <w:rsid w:val="00592F77"/>
    <w:rPr>
      <w:b/>
      <w:bCs/>
    </w:rPr>
  </w:style>
  <w:style w:type="paragraph" w:customStyle="1" w:styleId="rvps2">
    <w:name w:val="rvps2"/>
    <w:basedOn w:val="a"/>
    <w:rsid w:val="00DA1FA0"/>
    <w:pPr>
      <w:spacing w:before="100" w:beforeAutospacing="1" w:after="100" w:afterAutospacing="1"/>
    </w:pPr>
    <w:rPr>
      <w:lang w:val="uk-UA" w:eastAsia="uk-UA"/>
    </w:rPr>
  </w:style>
  <w:style w:type="character" w:customStyle="1" w:styleId="rvts9">
    <w:name w:val="rvts9"/>
    <w:basedOn w:val="a0"/>
    <w:rsid w:val="00DA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ACD4-28C5-44A3-8ACD-00FAC5EB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7148</Words>
  <Characters>4075</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Валентина М. Поліщук</cp:lastModifiedBy>
  <cp:revision>6</cp:revision>
  <cp:lastPrinted>2024-12-02T13:45:00Z</cp:lastPrinted>
  <dcterms:created xsi:type="dcterms:W3CDTF">2024-12-02T11:30:00Z</dcterms:created>
  <dcterms:modified xsi:type="dcterms:W3CDTF">2024-12-02T13:46:00Z</dcterms:modified>
</cp:coreProperties>
</file>