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C8" w:rsidRPr="00FD050B" w:rsidRDefault="007E1EC8" w:rsidP="007E1EC8">
      <w:pPr>
        <w:pStyle w:val="Default"/>
        <w:spacing w:after="120"/>
        <w:jc w:val="center"/>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LAW OF UKRAINE</w:t>
      </w:r>
    </w:p>
    <w:p w:rsidR="007E1EC8" w:rsidRPr="00FD050B" w:rsidRDefault="007E1EC8" w:rsidP="007E1EC8">
      <w:pPr>
        <w:pStyle w:val="Default"/>
        <w:spacing w:after="120"/>
        <w:jc w:val="center"/>
        <w:rPr>
          <w:rFonts w:ascii="Times New Roman" w:hAnsi="Times New Roman" w:cs="Times New Roman"/>
          <w:b/>
          <w:bCs/>
          <w:sz w:val="28"/>
          <w:szCs w:val="28"/>
          <w:lang w:val="en-GB"/>
        </w:rPr>
      </w:pPr>
    </w:p>
    <w:p w:rsidR="007E1EC8" w:rsidRPr="00FD050B" w:rsidRDefault="007E1EC8" w:rsidP="007E1EC8">
      <w:pPr>
        <w:pStyle w:val="Default"/>
        <w:spacing w:after="120"/>
        <w:jc w:val="center"/>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“On the Constitutional Court of Ukraine”</w:t>
      </w:r>
    </w:p>
    <w:p w:rsidR="00176B7C" w:rsidRPr="00FD050B" w:rsidRDefault="00567EB6" w:rsidP="00567EB6">
      <w:pPr>
        <w:jc w:val="center"/>
        <w:rPr>
          <w:rFonts w:ascii="Times New Roman" w:hAnsi="Times New Roman" w:cs="Times New Roman"/>
          <w:i/>
          <w:color w:val="181719"/>
          <w:sz w:val="28"/>
          <w:szCs w:val="28"/>
          <w:shd w:val="clear" w:color="auto" w:fill="FFFFFF"/>
          <w:lang w:val="en-GB"/>
        </w:rPr>
      </w:pPr>
      <w:r w:rsidRPr="00FD050B">
        <w:rPr>
          <w:rFonts w:ascii="Times New Roman" w:hAnsi="Times New Roman" w:cs="Times New Roman"/>
          <w:i/>
          <w:color w:val="181719"/>
          <w:sz w:val="28"/>
          <w:szCs w:val="28"/>
          <w:shd w:val="clear" w:color="auto" w:fill="FFFFFF"/>
          <w:lang w:val="en-GB"/>
        </w:rPr>
        <w:t>As amended by Law</w:t>
      </w:r>
      <w:r w:rsidR="00176B7C" w:rsidRPr="00FD050B">
        <w:rPr>
          <w:rFonts w:ascii="Times New Roman" w:hAnsi="Times New Roman" w:cs="Times New Roman"/>
          <w:i/>
          <w:color w:val="181719"/>
          <w:sz w:val="28"/>
          <w:szCs w:val="28"/>
          <w:shd w:val="clear" w:color="auto" w:fill="FFFFFF"/>
          <w:lang w:val="en-GB"/>
        </w:rPr>
        <w:t>s</w:t>
      </w:r>
      <w:r w:rsidRPr="00FD050B">
        <w:rPr>
          <w:rFonts w:ascii="Times New Roman" w:hAnsi="Times New Roman" w:cs="Times New Roman"/>
          <w:i/>
          <w:color w:val="181719"/>
          <w:sz w:val="28"/>
          <w:szCs w:val="28"/>
          <w:shd w:val="clear" w:color="auto" w:fill="FFFFFF"/>
          <w:lang w:val="en-GB"/>
        </w:rPr>
        <w:t xml:space="preserve"> </w:t>
      </w:r>
    </w:p>
    <w:p w:rsidR="00567EB6" w:rsidRPr="00FD050B" w:rsidRDefault="00567EB6" w:rsidP="00567EB6">
      <w:pPr>
        <w:jc w:val="center"/>
        <w:rPr>
          <w:rFonts w:ascii="Times New Roman" w:hAnsi="Times New Roman" w:cs="Times New Roman"/>
          <w:i/>
          <w:color w:val="181719"/>
          <w:sz w:val="28"/>
          <w:szCs w:val="28"/>
          <w:shd w:val="clear" w:color="auto" w:fill="FFFFFF"/>
          <w:lang w:val="en-GB"/>
        </w:rPr>
      </w:pPr>
      <w:r w:rsidRPr="00FD050B">
        <w:rPr>
          <w:rFonts w:ascii="Times New Roman" w:hAnsi="Times New Roman" w:cs="Times New Roman"/>
          <w:i/>
          <w:color w:val="181719"/>
          <w:sz w:val="28"/>
          <w:szCs w:val="28"/>
          <w:shd w:val="clear" w:color="auto" w:fill="FFFFFF"/>
          <w:lang w:val="en-GB"/>
        </w:rPr>
        <w:t>No 2147-VIII dated October 3, 2017</w:t>
      </w:r>
      <w:r w:rsidR="00176B7C" w:rsidRPr="00FD050B">
        <w:rPr>
          <w:rFonts w:ascii="Times New Roman" w:hAnsi="Times New Roman" w:cs="Times New Roman"/>
          <w:i/>
          <w:color w:val="181719"/>
          <w:sz w:val="28"/>
          <w:szCs w:val="28"/>
          <w:shd w:val="clear" w:color="auto" w:fill="FFFFFF"/>
          <w:lang w:val="en-GB"/>
        </w:rPr>
        <w:t>,</w:t>
      </w:r>
    </w:p>
    <w:p w:rsidR="00176B7C" w:rsidRPr="00FD050B" w:rsidRDefault="00176B7C" w:rsidP="00567EB6">
      <w:pPr>
        <w:jc w:val="center"/>
        <w:rPr>
          <w:rFonts w:ascii="Times New Roman" w:eastAsia="Times New Roman" w:hAnsi="Times New Roman"/>
          <w:i/>
          <w:color w:val="000000"/>
          <w:sz w:val="28"/>
          <w:szCs w:val="28"/>
          <w:lang w:eastAsia="uk-UA"/>
        </w:rPr>
      </w:pPr>
      <w:r w:rsidRPr="00FD050B">
        <w:rPr>
          <w:rFonts w:ascii="Times New Roman" w:hAnsi="Times New Roman" w:cs="Times New Roman"/>
          <w:i/>
          <w:color w:val="181719"/>
          <w:sz w:val="28"/>
          <w:szCs w:val="28"/>
          <w:shd w:val="clear" w:color="auto" w:fill="FFFFFF"/>
          <w:lang w:val="en-GB"/>
        </w:rPr>
        <w:t xml:space="preserve">No </w:t>
      </w:r>
      <w:r w:rsidRPr="00FD050B">
        <w:rPr>
          <w:rFonts w:ascii="Times New Roman" w:eastAsia="Times New Roman" w:hAnsi="Times New Roman"/>
          <w:i/>
          <w:color w:val="000000"/>
          <w:sz w:val="28"/>
          <w:szCs w:val="28"/>
          <w:lang w:eastAsia="uk-UA"/>
        </w:rPr>
        <w:t xml:space="preserve">2509-VIII </w:t>
      </w:r>
      <w:r w:rsidRPr="00FD050B">
        <w:rPr>
          <w:rFonts w:ascii="Times New Roman" w:eastAsia="Times New Roman" w:hAnsi="Times New Roman"/>
          <w:i/>
          <w:color w:val="000000"/>
          <w:sz w:val="28"/>
          <w:szCs w:val="28"/>
          <w:lang w:val="en-US" w:eastAsia="uk-UA"/>
        </w:rPr>
        <w:t xml:space="preserve">dated July </w:t>
      </w:r>
      <w:r w:rsidRPr="00FD050B">
        <w:rPr>
          <w:rFonts w:ascii="Times New Roman" w:eastAsia="Times New Roman" w:hAnsi="Times New Roman"/>
          <w:i/>
          <w:color w:val="000000"/>
          <w:sz w:val="28"/>
          <w:szCs w:val="28"/>
          <w:lang w:eastAsia="uk-UA"/>
        </w:rPr>
        <w:t xml:space="preserve">12, </w:t>
      </w:r>
      <w:r w:rsidR="00FD050B" w:rsidRPr="00FD050B">
        <w:rPr>
          <w:rFonts w:ascii="Times New Roman" w:eastAsia="Times New Roman" w:hAnsi="Times New Roman"/>
          <w:i/>
          <w:color w:val="000000"/>
          <w:sz w:val="28"/>
          <w:szCs w:val="28"/>
          <w:lang w:eastAsia="uk-UA"/>
        </w:rPr>
        <w:t>2018,</w:t>
      </w:r>
    </w:p>
    <w:p w:rsidR="00FD050B" w:rsidRPr="00FD050B" w:rsidRDefault="00FD050B" w:rsidP="00567EB6">
      <w:pPr>
        <w:jc w:val="center"/>
        <w:rPr>
          <w:rFonts w:ascii="Times New Roman" w:hAnsi="Times New Roman" w:cs="Times New Roman"/>
          <w:i/>
          <w:sz w:val="28"/>
          <w:szCs w:val="28"/>
          <w:shd w:val="clear" w:color="auto" w:fill="FFFFFF"/>
        </w:rPr>
      </w:pPr>
      <w:hyperlink r:id="rId6" w:anchor="n351" w:tgtFrame="_blank" w:history="1">
        <w:r w:rsidRPr="00FD050B">
          <w:rPr>
            <w:rStyle w:val="ab"/>
            <w:rFonts w:ascii="Times New Roman" w:hAnsi="Times New Roman" w:cs="Times New Roman"/>
            <w:i/>
            <w:color w:val="auto"/>
            <w:sz w:val="28"/>
            <w:szCs w:val="28"/>
            <w:u w:val="none"/>
            <w:shd w:val="clear" w:color="auto" w:fill="FFFFFF"/>
          </w:rPr>
          <w:t>N</w:t>
        </w:r>
        <w:r w:rsidRPr="00FD050B">
          <w:rPr>
            <w:rStyle w:val="ab"/>
            <w:rFonts w:ascii="Times New Roman" w:hAnsi="Times New Roman" w:cs="Times New Roman"/>
            <w:i/>
            <w:color w:val="auto"/>
            <w:sz w:val="28"/>
            <w:szCs w:val="28"/>
            <w:u w:val="none"/>
            <w:shd w:val="clear" w:color="auto" w:fill="FFFFFF"/>
            <w:lang w:val="en-US"/>
          </w:rPr>
          <w:t xml:space="preserve">o. </w:t>
        </w:r>
        <w:r w:rsidRPr="00FD050B">
          <w:rPr>
            <w:rStyle w:val="ab"/>
            <w:rFonts w:ascii="Times New Roman" w:hAnsi="Times New Roman" w:cs="Times New Roman"/>
            <w:i/>
            <w:color w:val="auto"/>
            <w:sz w:val="28"/>
            <w:szCs w:val="28"/>
            <w:u w:val="none"/>
            <w:shd w:val="clear" w:color="auto" w:fill="FFFFFF"/>
          </w:rPr>
          <w:t xml:space="preserve">524-IX </w:t>
        </w:r>
        <w:r w:rsidRPr="00FD050B">
          <w:rPr>
            <w:rStyle w:val="ab"/>
            <w:rFonts w:ascii="Times New Roman" w:hAnsi="Times New Roman" w:cs="Times New Roman"/>
            <w:i/>
            <w:color w:val="auto"/>
            <w:sz w:val="28"/>
            <w:szCs w:val="28"/>
            <w:u w:val="none"/>
            <w:shd w:val="clear" w:color="auto" w:fill="FFFFFF"/>
            <w:lang w:val="en-US"/>
          </w:rPr>
          <w:t xml:space="preserve">dated March 4, </w:t>
        </w:r>
        <w:r w:rsidRPr="00FD050B">
          <w:rPr>
            <w:rStyle w:val="ab"/>
            <w:rFonts w:ascii="Times New Roman" w:hAnsi="Times New Roman" w:cs="Times New Roman"/>
            <w:i/>
            <w:color w:val="auto"/>
            <w:sz w:val="28"/>
            <w:szCs w:val="28"/>
            <w:u w:val="none"/>
            <w:shd w:val="clear" w:color="auto" w:fill="FFFFFF"/>
          </w:rPr>
          <w:t>2020</w:t>
        </w:r>
      </w:hyperlink>
      <w:r w:rsidRPr="00FD050B">
        <w:rPr>
          <w:rFonts w:ascii="Times New Roman" w:hAnsi="Times New Roman" w:cs="Times New Roman"/>
          <w:i/>
          <w:sz w:val="28"/>
          <w:szCs w:val="28"/>
          <w:shd w:val="clear" w:color="auto" w:fill="FFFFFF"/>
        </w:rPr>
        <w:t>,</w:t>
      </w:r>
      <w:r w:rsidRPr="00FD050B">
        <w:rPr>
          <w:rFonts w:ascii="Times New Roman" w:hAnsi="Times New Roman" w:cs="Times New Roman"/>
          <w:i/>
          <w:sz w:val="28"/>
          <w:szCs w:val="28"/>
        </w:rPr>
        <w:t xml:space="preserve"> </w:t>
      </w:r>
      <w:r w:rsidRPr="00FD050B">
        <w:rPr>
          <w:rFonts w:ascii="Times New Roman" w:hAnsi="Times New Roman" w:cs="Times New Roman"/>
          <w:i/>
          <w:sz w:val="28"/>
          <w:szCs w:val="28"/>
        </w:rPr>
        <w:br/>
      </w:r>
      <w:hyperlink r:id="rId7" w:anchor="n1591" w:tgtFrame="_blank" w:history="1">
        <w:r w:rsidRPr="00FD050B">
          <w:rPr>
            <w:rStyle w:val="ab"/>
            <w:rFonts w:ascii="Times New Roman" w:hAnsi="Times New Roman" w:cs="Times New Roman"/>
            <w:i/>
            <w:color w:val="auto"/>
            <w:sz w:val="28"/>
            <w:szCs w:val="28"/>
            <w:u w:val="none"/>
            <w:shd w:val="clear" w:color="auto" w:fill="FFFFFF"/>
            <w:lang w:val="en-US"/>
          </w:rPr>
          <w:t xml:space="preserve">No. </w:t>
        </w:r>
        <w:r w:rsidRPr="00FD050B">
          <w:rPr>
            <w:rStyle w:val="ab"/>
            <w:rFonts w:ascii="Times New Roman" w:hAnsi="Times New Roman" w:cs="Times New Roman"/>
            <w:i/>
            <w:color w:val="auto"/>
            <w:sz w:val="28"/>
            <w:szCs w:val="28"/>
            <w:u w:val="none"/>
            <w:shd w:val="clear" w:color="auto" w:fill="FFFFFF"/>
          </w:rPr>
          <w:t xml:space="preserve">1135-IX </w:t>
        </w:r>
        <w:r w:rsidRPr="00FD050B">
          <w:rPr>
            <w:rStyle w:val="ab"/>
            <w:rFonts w:ascii="Times New Roman" w:hAnsi="Times New Roman" w:cs="Times New Roman"/>
            <w:i/>
            <w:color w:val="auto"/>
            <w:sz w:val="28"/>
            <w:szCs w:val="28"/>
            <w:u w:val="none"/>
            <w:shd w:val="clear" w:color="auto" w:fill="FFFFFF"/>
            <w:lang w:val="en-US"/>
          </w:rPr>
          <w:t xml:space="preserve">dated January </w:t>
        </w:r>
        <w:r w:rsidRPr="00FD050B">
          <w:rPr>
            <w:rStyle w:val="ab"/>
            <w:rFonts w:ascii="Times New Roman" w:hAnsi="Times New Roman" w:cs="Times New Roman"/>
            <w:i/>
            <w:color w:val="auto"/>
            <w:sz w:val="28"/>
            <w:szCs w:val="28"/>
            <w:u w:val="none"/>
            <w:shd w:val="clear" w:color="auto" w:fill="FFFFFF"/>
          </w:rPr>
          <w:t>26</w:t>
        </w:r>
        <w:r w:rsidRPr="00FD050B">
          <w:rPr>
            <w:rStyle w:val="ab"/>
            <w:rFonts w:ascii="Times New Roman" w:hAnsi="Times New Roman" w:cs="Times New Roman"/>
            <w:i/>
            <w:color w:val="auto"/>
            <w:sz w:val="28"/>
            <w:szCs w:val="28"/>
            <w:u w:val="none"/>
            <w:shd w:val="clear" w:color="auto" w:fill="FFFFFF"/>
            <w:lang w:val="en-US"/>
          </w:rPr>
          <w:t xml:space="preserve">, </w:t>
        </w:r>
        <w:r w:rsidRPr="00FD050B">
          <w:rPr>
            <w:rStyle w:val="ab"/>
            <w:rFonts w:ascii="Times New Roman" w:hAnsi="Times New Roman" w:cs="Times New Roman"/>
            <w:i/>
            <w:color w:val="auto"/>
            <w:sz w:val="28"/>
            <w:szCs w:val="28"/>
            <w:u w:val="none"/>
            <w:shd w:val="clear" w:color="auto" w:fill="FFFFFF"/>
          </w:rPr>
          <w:t>2021</w:t>
        </w:r>
      </w:hyperlink>
    </w:p>
    <w:p w:rsidR="00567EB6" w:rsidRPr="00FD050B" w:rsidRDefault="00567EB6" w:rsidP="007E1EC8">
      <w:pPr>
        <w:pStyle w:val="Default"/>
        <w:spacing w:after="120"/>
        <w:jc w:val="center"/>
        <w:rPr>
          <w:rFonts w:ascii="Times New Roman" w:hAnsi="Times New Roman" w:cs="Times New Roman"/>
          <w:b/>
          <w:bCs/>
          <w:sz w:val="28"/>
          <w:szCs w:val="28"/>
        </w:rPr>
      </w:pPr>
    </w:p>
    <w:p w:rsidR="007E1EC8" w:rsidRPr="00FD050B" w:rsidRDefault="007E1EC8" w:rsidP="007E1EC8">
      <w:pPr>
        <w:pStyle w:val="Default"/>
        <w:spacing w:after="120"/>
        <w:ind w:firstLine="426"/>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This Law determines the procedure for the organisation and operation of the Constitutional Court of Ukraine, the status of the judges of the Constitutional Court of Ukraine, the grounds and procedure for applying to it, and the procedure for consideration of cases and execution of its decisions.</w:t>
      </w:r>
    </w:p>
    <w:p w:rsidR="007E1EC8" w:rsidRPr="00FD050B" w:rsidRDefault="007E1EC8" w:rsidP="007E1EC8">
      <w:pPr>
        <w:pStyle w:val="Default"/>
        <w:spacing w:after="120"/>
        <w:ind w:firstLine="426"/>
        <w:jc w:val="both"/>
        <w:rPr>
          <w:rFonts w:ascii="Times New Roman" w:hAnsi="Times New Roman" w:cs="Times New Roman"/>
          <w:b/>
          <w:bCs/>
          <w:sz w:val="28"/>
          <w:szCs w:val="28"/>
          <w:lang w:val="en-GB"/>
        </w:rPr>
      </w:pPr>
    </w:p>
    <w:p w:rsidR="007E1EC8" w:rsidRPr="00FD050B" w:rsidRDefault="007E1EC8" w:rsidP="007E1EC8">
      <w:pPr>
        <w:pStyle w:val="Default"/>
        <w:spacing w:after="120"/>
        <w:jc w:val="center"/>
        <w:rPr>
          <w:rFonts w:ascii="Times New Roman" w:hAnsi="Times New Roman" w:cs="Times New Roman"/>
          <w:sz w:val="28"/>
          <w:szCs w:val="28"/>
          <w:lang w:val="en-GB"/>
        </w:rPr>
      </w:pPr>
      <w:r w:rsidRPr="00FD050B">
        <w:rPr>
          <w:rFonts w:ascii="Times New Roman" w:hAnsi="Times New Roman" w:cs="Times New Roman"/>
          <w:b/>
          <w:bCs/>
          <w:sz w:val="28"/>
          <w:szCs w:val="28"/>
          <w:lang w:val="en-GB"/>
        </w:rPr>
        <w:t>Section I</w:t>
      </w:r>
    </w:p>
    <w:p w:rsidR="007E1EC8" w:rsidRPr="00FD050B" w:rsidRDefault="007E1EC8" w:rsidP="007E1EC8">
      <w:pPr>
        <w:pStyle w:val="Default"/>
        <w:spacing w:after="120"/>
        <w:jc w:val="center"/>
        <w:rPr>
          <w:rFonts w:ascii="Times New Roman" w:hAnsi="Times New Roman" w:cs="Times New Roman"/>
          <w:sz w:val="28"/>
          <w:szCs w:val="28"/>
          <w:lang w:val="en-GB"/>
        </w:rPr>
      </w:pPr>
      <w:r w:rsidRPr="00FD050B">
        <w:rPr>
          <w:rFonts w:ascii="Times New Roman" w:hAnsi="Times New Roman" w:cs="Times New Roman"/>
          <w:b/>
          <w:bCs/>
          <w:sz w:val="28"/>
          <w:szCs w:val="28"/>
          <w:lang w:val="en-GB"/>
        </w:rPr>
        <w:t>CONSTITUTIONAL COURT OF UKRAINE</w:t>
      </w:r>
    </w:p>
    <w:p w:rsidR="007E1EC8" w:rsidRPr="00FD050B" w:rsidRDefault="007E1EC8" w:rsidP="007E1EC8">
      <w:pPr>
        <w:pStyle w:val="Default"/>
        <w:spacing w:after="120"/>
        <w:jc w:val="center"/>
        <w:rPr>
          <w:rFonts w:ascii="Times New Roman" w:hAnsi="Times New Roman" w:cs="Times New Roman"/>
          <w:b/>
          <w:iCs/>
          <w:sz w:val="28"/>
          <w:szCs w:val="28"/>
          <w:lang w:val="en-GB"/>
        </w:rPr>
      </w:pP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Chapter 1. GENERAL PROVISIONS</w:t>
      </w:r>
    </w:p>
    <w:p w:rsidR="007E1EC8" w:rsidRPr="00FD050B" w:rsidRDefault="007E1EC8" w:rsidP="007E1EC8">
      <w:pPr>
        <w:pStyle w:val="Default"/>
        <w:spacing w:after="120"/>
        <w:ind w:firstLine="708"/>
        <w:rPr>
          <w:rFonts w:ascii="Times New Roman" w:hAnsi="Times New Roman" w:cs="Times New Roman"/>
          <w:b/>
          <w:bCs/>
          <w:sz w:val="28"/>
          <w:szCs w:val="28"/>
          <w:lang w:val="en-GB"/>
        </w:rPr>
      </w:pPr>
    </w:p>
    <w:p w:rsidR="007E1EC8" w:rsidRPr="00FD050B" w:rsidRDefault="007E1EC8" w:rsidP="007E1EC8">
      <w:pPr>
        <w:pStyle w:val="Default"/>
        <w:spacing w:after="120"/>
        <w:ind w:firstLine="708"/>
        <w:rPr>
          <w:rFonts w:ascii="Times New Roman" w:hAnsi="Times New Roman" w:cs="Times New Roman"/>
          <w:bCs/>
          <w:sz w:val="28"/>
          <w:szCs w:val="28"/>
          <w:lang w:val="en-GB"/>
        </w:rPr>
      </w:pPr>
      <w:r w:rsidRPr="00FD050B">
        <w:rPr>
          <w:rFonts w:ascii="Times New Roman" w:hAnsi="Times New Roman" w:cs="Times New Roman"/>
          <w:b/>
          <w:bCs/>
          <w:sz w:val="28"/>
          <w:szCs w:val="28"/>
          <w:lang w:val="en-GB"/>
        </w:rPr>
        <w:t>Article 1. Status of the Constitutional Court of Ukraine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The Constitutional Court of Ukraine (hereinafter - the “Constitutional Court” or the “Court”) shall be the body of constitutional jurisdiction, which ensures the supremacy of the Constitution of Ukraine, decides on conformity of laws of Ukraine to the Constitution of Ukraine and other acts in the cases provided for by the Constitution of Ukraine, provides official interpretation of the Constitution of Ukraine, as well as exercises other powers under the Constitution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 xml:space="preserve">Article 2. Basic Principles of the Operation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Constitutional Court shall operate on the principles of the rule of law, independence, collegiality, publicity, openness, complete and comprehensive consideration of cases, reasonableness and binding effect of its decisions and opinions.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 xml:space="preserve">Article 3. Legal Framework for the Activities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1. The Court shall operate under the powers defined by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The procedures for the organisation and operation of the Court, constitutional proceedings, consideration of cases and execution of decisions and opinions shall be established by this Law</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management of the internal operations of the Court and the relevant rules of procedure for consideration of cases under this Law shall be established by the Rules of Procedure of the Constitutional Court of Ukraine (hereinafter -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Court shall adopt other acts that regulate the management of its operations under this Law and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 Seat of the Constitutional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permanent seat of the </w:t>
      </w:r>
      <w:proofErr w:type="spellStart"/>
      <w:r w:rsidRPr="00FD050B">
        <w:rPr>
          <w:rFonts w:ascii="Times New Roman" w:hAnsi="Times New Roman" w:cs="Times New Roman"/>
          <w:sz w:val="28"/>
          <w:szCs w:val="28"/>
          <w:lang w:val="en-GB"/>
        </w:rPr>
        <w:t>Сonstitutional</w:t>
      </w:r>
      <w:proofErr w:type="spellEnd"/>
      <w:r w:rsidRPr="00FD050B">
        <w:rPr>
          <w:rFonts w:ascii="Times New Roman" w:hAnsi="Times New Roman" w:cs="Times New Roman"/>
          <w:sz w:val="28"/>
          <w:szCs w:val="28"/>
          <w:lang w:val="en-GB"/>
        </w:rPr>
        <w:t xml:space="preserve"> Court shall be the city of Kyiv.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 Attributes of the Courtroom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State Coat of Arms of Ukraine and the State Flag of Ukraine shall be the inalienable attributes of the Courtroom.</w:t>
      </w:r>
    </w:p>
    <w:p w:rsidR="007E1EC8" w:rsidRPr="00FD050B" w:rsidRDefault="007E1EC8" w:rsidP="007E1EC8">
      <w:pPr>
        <w:spacing w:after="120"/>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6. Openness of the Court’s Activities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Cases shall be heard in public at the plenary sessions of the Grand Chamber of the Constitutional Court (hereinafter - the “Grand Chamber”), the Senate of the Constitutional Court (hereinafter - the “Senate”), except the in-camera part of these sessions when a decision is adopted, an opinion is provided, or a Court’s ruling is delivered.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An in-camera plenary session shall be allowed where a hearing in a public plenary session may result in the disclosure of a state secret and (or) other information protected by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Persons wishing to attend the public part of the plenary session held by the Grand Chamber or by the Senate </w:t>
      </w:r>
      <w:proofErr w:type="gramStart"/>
      <w:r w:rsidRPr="00FD050B">
        <w:rPr>
          <w:rFonts w:ascii="Times New Roman" w:hAnsi="Times New Roman" w:cs="Times New Roman"/>
          <w:sz w:val="28"/>
          <w:szCs w:val="28"/>
          <w:lang w:val="en-GB"/>
        </w:rPr>
        <w:t>shall be allowed</w:t>
      </w:r>
      <w:proofErr w:type="gramEnd"/>
      <w:r w:rsidRPr="00FD050B">
        <w:rPr>
          <w:rFonts w:ascii="Times New Roman" w:hAnsi="Times New Roman" w:cs="Times New Roman"/>
          <w:sz w:val="28"/>
          <w:szCs w:val="28"/>
          <w:lang w:val="en-GB"/>
        </w:rPr>
        <w:t xml:space="preserve"> in the Court premises and in the Courtroom in the manner set forth by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Representatives of mass media accredited at the Court shall be entitled to conduct video and still photography, audio recording of the public part of plenary sessions of the Grand Chamber or the Senate in the manner prescribed by the Rules of Procedure. </w:t>
      </w:r>
    </w:p>
    <w:p w:rsidR="007E1EC8" w:rsidRDefault="007E1EC8" w:rsidP="007E1EC8">
      <w:pPr>
        <w:pStyle w:val="Default"/>
        <w:spacing w:after="120"/>
        <w:ind w:firstLine="709"/>
        <w:jc w:val="both"/>
        <w:rPr>
          <w:rFonts w:ascii="Times New Roman" w:hAnsi="Times New Roman" w:cs="Times New Roman"/>
          <w:i/>
          <w:iCs/>
          <w:sz w:val="28"/>
          <w:szCs w:val="28"/>
          <w:lang w:val="en-GB"/>
        </w:rPr>
      </w:pPr>
    </w:p>
    <w:p w:rsidR="00FD050B" w:rsidRDefault="00FD050B" w:rsidP="007E1EC8">
      <w:pPr>
        <w:pStyle w:val="Default"/>
        <w:spacing w:after="120"/>
        <w:ind w:firstLine="709"/>
        <w:jc w:val="both"/>
        <w:rPr>
          <w:rFonts w:ascii="Times New Roman" w:hAnsi="Times New Roman" w:cs="Times New Roman"/>
          <w:i/>
          <w:iCs/>
          <w:sz w:val="28"/>
          <w:szCs w:val="28"/>
          <w:lang w:val="en-GB"/>
        </w:rPr>
      </w:pPr>
    </w:p>
    <w:p w:rsidR="00FD050B" w:rsidRPr="00FD050B" w:rsidRDefault="00FD050B" w:rsidP="007E1EC8">
      <w:pPr>
        <w:pStyle w:val="Default"/>
        <w:spacing w:after="120"/>
        <w:ind w:firstLine="709"/>
        <w:jc w:val="both"/>
        <w:rPr>
          <w:rFonts w:ascii="Times New Roman" w:hAnsi="Times New Roman" w:cs="Times New Roman"/>
          <w:i/>
          <w:iCs/>
          <w:sz w:val="28"/>
          <w:szCs w:val="28"/>
          <w:lang w:val="en-GB"/>
        </w:rPr>
      </w:pPr>
    </w:p>
    <w:p w:rsidR="007E1EC8" w:rsidRPr="00FD050B" w:rsidRDefault="007E1EC8" w:rsidP="007E1EC8">
      <w:pPr>
        <w:pStyle w:val="Default"/>
        <w:spacing w:after="120"/>
        <w:ind w:firstLine="709"/>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lastRenderedPageBreak/>
        <w:t>Chapter 2. POWERS OF THE CONSTITUTIONAL COURT</w:t>
      </w:r>
    </w:p>
    <w:p w:rsidR="007E1EC8" w:rsidRPr="00FD050B" w:rsidRDefault="007E1EC8" w:rsidP="007E1EC8">
      <w:pPr>
        <w:pStyle w:val="Default"/>
        <w:spacing w:after="120"/>
        <w:ind w:firstLine="709"/>
        <w:jc w:val="center"/>
        <w:rPr>
          <w:rFonts w:ascii="Times New Roman" w:hAnsi="Times New Roman" w:cs="Times New Roman"/>
          <w:b/>
          <w:i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 xml:space="preserve">Article 7. Powers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powers of the Court shall include: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deciding on conformity to the Constitution of Ukraine (constitutionality) of laws of Ukraine and other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acts of the President of Ukraine, acts of the Cabinet of Ministers of Ukraine,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official</w:t>
      </w:r>
      <w:proofErr w:type="gramEnd"/>
      <w:r w:rsidRPr="00FD050B">
        <w:rPr>
          <w:rFonts w:ascii="Times New Roman" w:hAnsi="Times New Roman" w:cs="Times New Roman"/>
          <w:sz w:val="28"/>
          <w:szCs w:val="28"/>
          <w:lang w:val="en-GB"/>
        </w:rPr>
        <w:t xml:space="preserve"> interpretation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providing, upon the application by the President of Ukraine or at least forty-five People’s Deputies of Ukraine or the Cabinet of Ministers of Ukraine, opinions on conformity to the Constitution of Ukraine of applicable international treaties of Ukraine or those international treaties that are submitted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its consent to their binding nature;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providing</w:t>
      </w:r>
      <w:proofErr w:type="gramEnd"/>
      <w:r w:rsidRPr="00FD050B">
        <w:rPr>
          <w:rFonts w:ascii="Times New Roman" w:hAnsi="Times New Roman" w:cs="Times New Roman"/>
          <w:sz w:val="28"/>
          <w:szCs w:val="28"/>
          <w:lang w:val="en-GB"/>
        </w:rPr>
        <w:t xml:space="preserve">, upon the application by the President of Ukraine or at least forty-five People’s Deputies of Ukraine opinions on conformity to the Constitution of Ukraine (constitutionality) of the questions to be put to an all-Ukrainian referendum on a popular initiative;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providing, upon the application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opinion on the observance, within the limits established by Articles 111 and 151 of the Constitution of Ukraine, of the constitutional procedure for investigating and considering a case on removal of the President of Ukraine from office through impeachment;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providing</w:t>
      </w:r>
      <w:proofErr w:type="gramEnd"/>
      <w:r w:rsidRPr="00FD050B">
        <w:rPr>
          <w:rFonts w:ascii="Times New Roman" w:hAnsi="Times New Roman" w:cs="Times New Roman"/>
          <w:sz w:val="28"/>
          <w:szCs w:val="28"/>
          <w:lang w:val="en-GB"/>
        </w:rPr>
        <w:t xml:space="preserve">, upon the application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opinion on conformity to Articles 157 and 158 of the Constitution of Ukraine of a draft law on the amendments to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providing</w:t>
      </w:r>
      <w:proofErr w:type="gramEnd"/>
      <w:r w:rsidRPr="00FD050B">
        <w:rPr>
          <w:rFonts w:ascii="Times New Roman" w:hAnsi="Times New Roman" w:cs="Times New Roman"/>
          <w:sz w:val="28"/>
          <w:szCs w:val="28"/>
          <w:lang w:val="en-GB"/>
        </w:rPr>
        <w:t xml:space="preserve">, upon the application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opinion on the violation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of the Constitution of Ukraine or laws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deciding on conformity to the Constitution of Ukraine and laws of Ukraine of normative legal acts adopted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upon the application by the President of Ukraine, under paragraph 2 Article 137 of the Constitution of Ukraine;</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w:t>
      </w:r>
      <w:proofErr w:type="gramStart"/>
      <w:r w:rsidRPr="00FD050B">
        <w:rPr>
          <w:rFonts w:ascii="Times New Roman" w:hAnsi="Times New Roman" w:cs="Times New Roman"/>
          <w:sz w:val="28"/>
          <w:szCs w:val="28"/>
          <w:lang w:val="en-GB"/>
        </w:rPr>
        <w:t>deciding</w:t>
      </w:r>
      <w:proofErr w:type="gramEnd"/>
      <w:r w:rsidRPr="00FD050B">
        <w:rPr>
          <w:rFonts w:ascii="Times New Roman" w:hAnsi="Times New Roman" w:cs="Times New Roman"/>
          <w:sz w:val="28"/>
          <w:szCs w:val="28"/>
          <w:lang w:val="en-GB"/>
        </w:rPr>
        <w:t xml:space="preserve"> on conformity to the Constitution of Ukraine (constitutionality) of laws of Ukraine (specific provisions thereof), upon a constitutional complaint of an individual who considers that the law of Ukraine applied in the final court judgment in his or her case contradicts the Constitution of Ukraine.</w:t>
      </w:r>
    </w:p>
    <w:p w:rsidR="007E1EC8" w:rsidRDefault="007E1EC8" w:rsidP="007E1EC8">
      <w:pPr>
        <w:spacing w:after="120"/>
        <w:ind w:firstLine="709"/>
        <w:jc w:val="both"/>
        <w:rPr>
          <w:rFonts w:ascii="Times New Roman" w:hAnsi="Times New Roman" w:cs="Times New Roman"/>
          <w:sz w:val="28"/>
          <w:szCs w:val="28"/>
          <w:lang w:val="en-GB"/>
        </w:rPr>
      </w:pPr>
    </w:p>
    <w:p w:rsidR="00FD050B" w:rsidRPr="00FD050B" w:rsidRDefault="00FD050B" w:rsidP="007E1EC8">
      <w:pPr>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lastRenderedPageBreak/>
        <w:t xml:space="preserve">Article 8. Limits of the Powers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shall consider conformity to the Constitution of Ukraine (constitutionality) of applicable acts (specific provisions thereof).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For the purpose of protecting or restoring the rights of a person, the Court shall consider conformity to the Constitution of Ukraine (constitutionality) of an ineffective act (specific provisions thereof) which </w:t>
      </w:r>
      <w:proofErr w:type="gramStart"/>
      <w:r w:rsidRPr="00FD050B">
        <w:rPr>
          <w:rFonts w:ascii="Times New Roman" w:hAnsi="Times New Roman" w:cs="Times New Roman"/>
          <w:sz w:val="28"/>
          <w:szCs w:val="28"/>
          <w:lang w:val="en-GB"/>
        </w:rPr>
        <w:t>is still applied</w:t>
      </w:r>
      <w:proofErr w:type="gramEnd"/>
      <w:r w:rsidRPr="00FD050B">
        <w:rPr>
          <w:rFonts w:ascii="Times New Roman" w:hAnsi="Times New Roman" w:cs="Times New Roman"/>
          <w:sz w:val="28"/>
          <w:szCs w:val="28"/>
          <w:lang w:val="en-GB"/>
        </w:rPr>
        <w:t xml:space="preserve"> to the legal relations that have arisen during the operation thereof.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3. The Court shall not consider conformity to the laws of Ukraine of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the President of Ukraine, the Cabinet of Ministers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acts of other government authorities, authorities of the Autonomous Republic of Crimea and bodies of local self-government, unless as provided by sub-paragraph 28 paragraph 1 Article 85 and paragraph 2 Article 137 of the Constitution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9. Composition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shall be composed of eighteen judges of the Constitutional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President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and the Congress of Judges of Ukraine each shall appoint six judges of the Constitutional Court. </w:t>
      </w:r>
    </w:p>
    <w:p w:rsidR="007E1EC8" w:rsidRPr="00FD050B" w:rsidRDefault="007E1EC8" w:rsidP="007E1EC8">
      <w:pPr>
        <w:pStyle w:val="Default"/>
        <w:spacing w:after="120"/>
        <w:jc w:val="both"/>
        <w:rPr>
          <w:rFonts w:ascii="Times New Roman" w:hAnsi="Times New Roman" w:cs="Times New Roman"/>
          <w:sz w:val="28"/>
          <w:szCs w:val="28"/>
          <w:lang w:val="en-GB"/>
        </w:rPr>
      </w:pPr>
    </w:p>
    <w:p w:rsidR="007E1EC8" w:rsidRPr="00FD050B" w:rsidRDefault="007E1EC8" w:rsidP="007E1EC8">
      <w:pPr>
        <w:pStyle w:val="Default"/>
        <w:spacing w:after="120"/>
        <w:ind w:firstLine="708"/>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10. Competence of the Court </w:t>
      </w:r>
    </w:p>
    <w:p w:rsidR="007E1EC8" w:rsidRPr="00FD050B" w:rsidRDefault="007E1EC8" w:rsidP="007E1EC8">
      <w:pPr>
        <w:pStyle w:val="Default"/>
        <w:spacing w:after="120"/>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shall be competent to exercise constitutional proceedings if composed of at least twelve judges of the Constitutional Court empowered under Article 17 of this Law. </w:t>
      </w:r>
    </w:p>
    <w:p w:rsidR="007E1EC8" w:rsidRPr="00FD050B" w:rsidRDefault="007E1EC8" w:rsidP="007E1EC8">
      <w:pPr>
        <w:pStyle w:val="Default"/>
        <w:spacing w:after="120"/>
        <w:ind w:firstLine="708"/>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Chapter 3. JUDGE OF THE CONSTITUTIONAL COURT</w:t>
      </w:r>
    </w:p>
    <w:p w:rsidR="007E1EC8" w:rsidRPr="00FD050B" w:rsidRDefault="007E1EC8" w:rsidP="007E1EC8">
      <w:pPr>
        <w:pStyle w:val="Default"/>
        <w:spacing w:after="120"/>
        <w:ind w:firstLine="709"/>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11. Requirements for a Judge of the Constitutional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A citizen of Ukraine who has command of the state language, has reached the age of forty as of the day of the appointment, has higher legal education and least fifteen years of professional experience in the field of law, high moral character, and is a lawyer with a recognised level of competence, shall be eligible to become a judge of the Constitutional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judge of the Constitutional Court of Ukraine (hereinafter - the “Constitutional Court Judge” or the “Judge”) shall comply, both in and beyond his or her activities, with the established standards of professional ethics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 Constitutional Court Judge shall comply with the criterion of political neutrality. A Judge </w:t>
      </w:r>
      <w:proofErr w:type="gramStart"/>
      <w:r w:rsidRPr="00FD050B">
        <w:rPr>
          <w:rFonts w:ascii="Times New Roman" w:hAnsi="Times New Roman" w:cs="Times New Roman"/>
          <w:sz w:val="28"/>
          <w:szCs w:val="28"/>
          <w:lang w:val="en-GB"/>
        </w:rPr>
        <w:t>may not be affiliated</w:t>
      </w:r>
      <w:proofErr w:type="gramEnd"/>
      <w:r w:rsidRPr="00FD050B">
        <w:rPr>
          <w:rFonts w:ascii="Times New Roman" w:hAnsi="Times New Roman" w:cs="Times New Roman"/>
          <w:sz w:val="28"/>
          <w:szCs w:val="28"/>
          <w:lang w:val="en-GB"/>
        </w:rPr>
        <w:t xml:space="preserve"> with political parties or trade unions, or display his or her disposition towards them, or participate in any political activities.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In particular, a person </w:t>
      </w:r>
      <w:proofErr w:type="gramStart"/>
      <w:r w:rsidRPr="00FD050B">
        <w:rPr>
          <w:rFonts w:ascii="Times New Roman" w:hAnsi="Times New Roman" w:cs="Times New Roman"/>
          <w:sz w:val="28"/>
          <w:szCs w:val="28"/>
          <w:lang w:val="en-GB"/>
        </w:rPr>
        <w:t>may not be appointed</w:t>
      </w:r>
      <w:proofErr w:type="gramEnd"/>
      <w:r w:rsidRPr="00FD050B">
        <w:rPr>
          <w:rFonts w:ascii="Times New Roman" w:hAnsi="Times New Roman" w:cs="Times New Roman"/>
          <w:sz w:val="28"/>
          <w:szCs w:val="28"/>
          <w:lang w:val="en-GB"/>
        </w:rPr>
        <w:t xml:space="preserve"> to the position of a Constitutional Court Judge if on the date of his or her appointment he or she: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is a member or holds a position in a political party or other organisation that pursues political objectives or participates in political activities</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is</w:t>
      </w:r>
      <w:proofErr w:type="gramEnd"/>
      <w:r w:rsidRPr="00FD050B">
        <w:rPr>
          <w:rFonts w:ascii="Times New Roman" w:hAnsi="Times New Roman" w:cs="Times New Roman"/>
          <w:sz w:val="28"/>
          <w:szCs w:val="28"/>
          <w:lang w:val="en-GB"/>
        </w:rPr>
        <w:t xml:space="preserve"> elected to an elective office in a government or local self-government authority, holds representative powers;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participates</w:t>
      </w:r>
      <w:proofErr w:type="gramEnd"/>
      <w:r w:rsidRPr="00FD050B">
        <w:rPr>
          <w:rFonts w:ascii="Times New Roman" w:hAnsi="Times New Roman" w:cs="Times New Roman"/>
          <w:sz w:val="28"/>
          <w:szCs w:val="28"/>
          <w:lang w:val="en-GB"/>
        </w:rPr>
        <w:t xml:space="preserve"> in managing or financing a political campaign or other political activities.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A Constitutional Court Judge shall not be entitled to combine his or her office with any position in a government authority or local authority, a self-governed professional legal association, with the status of a People’s Deputy of Ukraine, Deputy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or of an oblast, district, city, city-district, village, or settlement council, other representative mandate, advocacy activities, entrepreneurial activities, to occupy any other paid office, to exercise any other paid work or to receive any other remuneration, except for teaching, research or creative activities with remuneration for it, as well as to be on a management or supervisory board of a profit-making legal entity.</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A person holding shares or other corporate rights, or other property rights, or other property interest in the activities of any profit-making legal entity shall transfer such shares (corporate rights) or any other relevant rights into an independent third-party management (without being entitled to issue instructions to such party in respect of the disposal of such shares, corporate or other rights, or to issue instructions in respect of the exercise of any rights attached thereto) for the duration of his or her tenure as a Constitutional Court Judge.</w:t>
      </w:r>
      <w:proofErr w:type="gramEnd"/>
      <w:r w:rsidRPr="00FD050B">
        <w:rPr>
          <w:rFonts w:ascii="Times New Roman" w:hAnsi="Times New Roman" w:cs="Times New Roman"/>
          <w:sz w:val="28"/>
          <w:szCs w:val="28"/>
          <w:lang w:val="en-GB"/>
        </w:rPr>
        <w:t xml:space="preserve"> A Constitutional Court Judge may receive interest, dividends and other passive income from the property in his or her possession.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Special screening of the persons applying for the position of a Constitutional Court Judge shall be conducted upon their written consent in the order prescribed by the Law of Ukraine “On Corruption Prevention”. </w:t>
      </w:r>
    </w:p>
    <w:p w:rsidR="007E1EC8" w:rsidRPr="00FD050B" w:rsidRDefault="00FD050B"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w:t>
      </w:r>
      <w:r w:rsidR="007E1EC8" w:rsidRPr="00FD050B">
        <w:rPr>
          <w:rFonts w:ascii="Times New Roman" w:hAnsi="Times New Roman" w:cs="Times New Roman"/>
          <w:sz w:val="28"/>
          <w:szCs w:val="28"/>
          <w:lang w:val="en-GB"/>
        </w:rPr>
        <w:t xml:space="preserve">he Law of Ukraine “On Corruption Prevention” shall apply to Constitutional Court Judges. </w:t>
      </w:r>
    </w:p>
    <w:p w:rsidR="007E1EC8" w:rsidRPr="00FD050B" w:rsidRDefault="007E1EC8" w:rsidP="007E1EC8">
      <w:pPr>
        <w:pStyle w:val="Default"/>
        <w:spacing w:after="120"/>
        <w:ind w:firstLine="709"/>
        <w:jc w:val="both"/>
        <w:rPr>
          <w:rFonts w:ascii="Times New Roman" w:hAnsi="Times New Roman" w:cs="Times New Roman"/>
          <w:sz w:val="28"/>
          <w:szCs w:val="28"/>
        </w:rPr>
      </w:pP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 xml:space="preserve">Article 12. Competitive Basis for Selection of Candidates for the Position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The selection of candidates for the position of a Constitutional Court Judge on a competitive basis regarding the persons appointed by the President of Ukraine shall be carried out by a screening commission established by the President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Preparation of the issue on competitive consideration of candidates for a position of a Constitutional Court Judge in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shall be </w:t>
      </w:r>
      <w:r w:rsidRPr="00FD050B">
        <w:rPr>
          <w:rFonts w:ascii="Times New Roman" w:hAnsi="Times New Roman" w:cs="Times New Roman"/>
          <w:sz w:val="28"/>
          <w:szCs w:val="28"/>
          <w:lang w:val="en-GB"/>
        </w:rPr>
        <w:lastRenderedPageBreak/>
        <w:t xml:space="preserve">carried out by a committee the competence of which includes the legal status of the Constitutional Court of Ukraine (hereinafter - the “Committee”), in the manner established by the Rules of Procedure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with account of the provisions of this article.</w:t>
      </w:r>
      <w:proofErr w:type="gramEnd"/>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Preparation of the issue on competitive consideration of candidates for a position of a Constitutional Court Judge by the Congress of Judges of Ukraine (hereinafter - the “Congress”) shall be carried out by the Council of Judges of Ukraine.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2. The start of the competition to select candidates for the position of a Constitutional Court Judge shall be announced on the official website of the President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or the Council of Judges of Ukraine, respectively, at least three months before the expiry of the term of office or attainment of the age limit for holding office by a Constitutional Court Judge, or within one month from the introduction of vacancies for the position of a Constitutional Court Judge, in the event of termination of powers or dismissal of such Judge for the reasons provided for in Article 149ˡ of the Constitution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Composition of the screening commission established by the President of Ukraine </w:t>
      </w:r>
      <w:proofErr w:type="gramStart"/>
      <w:r w:rsidRPr="00FD050B">
        <w:rPr>
          <w:rFonts w:ascii="Times New Roman" w:hAnsi="Times New Roman" w:cs="Times New Roman"/>
          <w:sz w:val="28"/>
          <w:szCs w:val="28"/>
          <w:lang w:val="en-GB"/>
        </w:rPr>
        <w:t>shall be established</w:t>
      </w:r>
      <w:proofErr w:type="gramEnd"/>
      <w:r w:rsidRPr="00FD050B">
        <w:rPr>
          <w:rFonts w:ascii="Times New Roman" w:hAnsi="Times New Roman" w:cs="Times New Roman"/>
          <w:sz w:val="28"/>
          <w:szCs w:val="28"/>
          <w:lang w:val="en-GB"/>
        </w:rPr>
        <w:t xml:space="preserve"> from among lawyers with a recognised level of competence, who do not participate in the competitive selection for the position of a Constitutional Court Judge.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The screening commission, the Committee, the Council of Judges of Ukraine within one month from the announcement of the beginning of the competitive selection, within the general term of the competition, provided for in paragraph 6 of this article shall accept applications from individuals who express their intent to take up the position of a Constitutional Court Judge and who comply with the requirements established by the Constitution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w:t>
      </w:r>
      <w:proofErr w:type="gramStart"/>
      <w:r w:rsidRPr="00FD050B">
        <w:rPr>
          <w:rFonts w:ascii="Times New Roman" w:hAnsi="Times New Roman" w:cs="Times New Roman"/>
          <w:sz w:val="28"/>
          <w:szCs w:val="28"/>
          <w:lang w:val="en-GB"/>
        </w:rPr>
        <w:t>application of individuals who express their intent to take up the position of a Constitutional Court Judge shall be complemented by the following</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autobiography</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letter</w:t>
      </w:r>
      <w:proofErr w:type="gramEnd"/>
      <w:r w:rsidRPr="00FD050B">
        <w:rPr>
          <w:rFonts w:ascii="Times New Roman" w:hAnsi="Times New Roman" w:cs="Times New Roman"/>
          <w:sz w:val="28"/>
          <w:szCs w:val="28"/>
          <w:lang w:val="en-GB"/>
        </w:rPr>
        <w:t xml:space="preserve"> of motivation detailing the motives for being appointed as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copy</w:t>
      </w:r>
      <w:proofErr w:type="gramEnd"/>
      <w:r w:rsidRPr="00FD050B">
        <w:rPr>
          <w:rFonts w:ascii="Times New Roman" w:hAnsi="Times New Roman" w:cs="Times New Roman"/>
          <w:sz w:val="28"/>
          <w:szCs w:val="28"/>
          <w:lang w:val="en-GB"/>
        </w:rPr>
        <w:t xml:space="preserve"> of a document confirming identity and evidencing Ukrainian citizenship;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documents</w:t>
      </w:r>
      <w:proofErr w:type="gramEnd"/>
      <w:r w:rsidRPr="00FD050B">
        <w:rPr>
          <w:rFonts w:ascii="Times New Roman" w:hAnsi="Times New Roman" w:cs="Times New Roman"/>
          <w:sz w:val="28"/>
          <w:szCs w:val="28"/>
          <w:lang w:val="en-GB"/>
        </w:rPr>
        <w:t xml:space="preserve"> that evidence work experience in the field of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declaration</w:t>
      </w:r>
      <w:proofErr w:type="gramEnd"/>
      <w:r w:rsidRPr="00FD050B">
        <w:rPr>
          <w:rFonts w:ascii="Times New Roman" w:hAnsi="Times New Roman" w:cs="Times New Roman"/>
          <w:sz w:val="28"/>
          <w:szCs w:val="28"/>
          <w:lang w:val="en-GB"/>
        </w:rPr>
        <w:t xml:space="preserve"> of a person authorised to execute functions of the state or local self-government, declaration of family relationships of the judge and declaration of judge's integrity;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copy of a diploma on higher legal education (with transcripts) received in Ukraine, and/or copies of documents on higher legal education received abroad </w:t>
      </w:r>
      <w:r w:rsidRPr="00FD050B">
        <w:rPr>
          <w:rFonts w:ascii="Times New Roman" w:hAnsi="Times New Roman" w:cs="Times New Roman"/>
          <w:sz w:val="28"/>
          <w:szCs w:val="28"/>
          <w:lang w:val="en-GB"/>
        </w:rPr>
        <w:lastRenderedPageBreak/>
        <w:t xml:space="preserve">along with copies of documents that evidence recognition of the said documents in Ukraine, as well as copies of documents on academic degree, and academic rank (if any);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written consent to the processing of personal data and promulgation of copies of documents as set forth in this Article, except copes of the document set forth in sub-paragraph 3 of this paragraph;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w:t>
      </w:r>
      <w:proofErr w:type="gramStart"/>
      <w:r w:rsidRPr="00FD050B">
        <w:rPr>
          <w:rFonts w:ascii="Times New Roman" w:hAnsi="Times New Roman" w:cs="Times New Roman"/>
          <w:sz w:val="28"/>
          <w:szCs w:val="28"/>
          <w:lang w:val="en-GB"/>
        </w:rPr>
        <w:t>statement</w:t>
      </w:r>
      <w:proofErr w:type="gramEnd"/>
      <w:r w:rsidRPr="00FD050B">
        <w:rPr>
          <w:rFonts w:ascii="Times New Roman" w:hAnsi="Times New Roman" w:cs="Times New Roman"/>
          <w:sz w:val="28"/>
          <w:szCs w:val="28"/>
          <w:lang w:val="en-GB"/>
        </w:rPr>
        <w:t xml:space="preserve"> about the screening provided by the Law of Ukraine “On Government Cleansing”, or conclusion of the findings of such verification (if any);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w:t>
      </w:r>
      <w:proofErr w:type="gramStart"/>
      <w:r w:rsidRPr="00FD050B">
        <w:rPr>
          <w:rFonts w:ascii="Times New Roman" w:hAnsi="Times New Roman" w:cs="Times New Roman"/>
          <w:sz w:val="28"/>
          <w:szCs w:val="28"/>
          <w:lang w:val="en-GB"/>
        </w:rPr>
        <w:t>written</w:t>
      </w:r>
      <w:proofErr w:type="gramEnd"/>
      <w:r w:rsidRPr="00FD050B">
        <w:rPr>
          <w:rFonts w:ascii="Times New Roman" w:hAnsi="Times New Roman" w:cs="Times New Roman"/>
          <w:sz w:val="28"/>
          <w:szCs w:val="28"/>
          <w:lang w:val="en-GB"/>
        </w:rPr>
        <w:t xml:space="preserve"> consent to special screening under the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10) </w:t>
      </w:r>
      <w:proofErr w:type="gramStart"/>
      <w:r w:rsidRPr="00FD050B">
        <w:rPr>
          <w:rFonts w:ascii="Times New Roman" w:hAnsi="Times New Roman" w:cs="Times New Roman"/>
          <w:sz w:val="28"/>
          <w:szCs w:val="28"/>
          <w:lang w:val="en-GB"/>
        </w:rPr>
        <w:t>other</w:t>
      </w:r>
      <w:proofErr w:type="gramEnd"/>
      <w:r w:rsidRPr="00FD050B">
        <w:rPr>
          <w:rFonts w:ascii="Times New Roman" w:hAnsi="Times New Roman" w:cs="Times New Roman"/>
          <w:sz w:val="28"/>
          <w:szCs w:val="28"/>
          <w:lang w:val="en-GB"/>
        </w:rPr>
        <w:t xml:space="preserve"> documents provided by the Law of Ukraine “On Corruption Prevention” for carrying out special screening.</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screening commission, the Committee, the Council of Judges of Ukraine after the expiry of the term for accepting applications provided for by this paragraph, shall establish the conformity of individuals, who expressed their intent to take up the position of a Constitutional Court Judge, to the requirements established by the Constitution of Ukraine and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Autobiography and motivational letters of the candidates who meet the specified requirements shall be published, as well as special screening shall be carried out in the manner prescribed by the Law of Ukraine “On Corruption Prevention”. The Council of Judges of Ukraine shall organise special screening of the candidates appointed by the Congress.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Following the review of the documents and the information provided by candidates and interviews with them, the screening commission, the Committee, the Council of Judges of Ukraine shall adopt a recommendation for each candidate for the position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screening commission, the Council of Judges of Ukraine shall compile a list of candidates recommended for the position of a Constitutional Court Judge, </w:t>
      </w:r>
      <w:proofErr w:type="gramStart"/>
      <w:r w:rsidRPr="00FD050B">
        <w:rPr>
          <w:rFonts w:ascii="Times New Roman" w:hAnsi="Times New Roman" w:cs="Times New Roman"/>
          <w:sz w:val="28"/>
          <w:szCs w:val="28"/>
          <w:lang w:val="en-GB"/>
        </w:rPr>
        <w:t>on the basis of</w:t>
      </w:r>
      <w:proofErr w:type="gramEnd"/>
      <w:r w:rsidRPr="00FD050B">
        <w:rPr>
          <w:rFonts w:ascii="Times New Roman" w:hAnsi="Times New Roman" w:cs="Times New Roman"/>
          <w:sz w:val="28"/>
          <w:szCs w:val="28"/>
          <w:lang w:val="en-GB"/>
        </w:rPr>
        <w:t xml:space="preserve"> which the subjects of appointment shall make appropriate decisions. Such lists shall include the number of candidates, which at least three times is as many as the number of vacancies.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The overall term for holding competition to select candidates for the position of a Constitutional Court Judge shall be two months.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13. Procedure for Appointment of a Constitutional Court Judge by the President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Based on the results of the competitive selection, the President of Ukraine shall issue a decree on the appointment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President of Ukraine shall appoint a person to the position of a Constitutional Court Judge within three months from the termination of powers or dismissal of a Constitutional Court Judge appointed by the President of Ukraine.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14. Procedure for Appointment of a Constitutional Court Judge by the </w:t>
      </w:r>
      <w:proofErr w:type="spellStart"/>
      <w:r w:rsidRPr="00FD050B">
        <w:rPr>
          <w:rFonts w:ascii="Times New Roman" w:hAnsi="Times New Roman" w:cs="Times New Roman"/>
          <w:b/>
          <w:bCs/>
          <w:sz w:val="28"/>
          <w:szCs w:val="28"/>
          <w:lang w:val="en-GB"/>
        </w:rPr>
        <w:t>Verkhovna</w:t>
      </w:r>
      <w:proofErr w:type="spellEnd"/>
      <w:r w:rsidRPr="00FD050B">
        <w:rPr>
          <w:rFonts w:ascii="Times New Roman" w:hAnsi="Times New Roman" w:cs="Times New Roman"/>
          <w:b/>
          <w:bCs/>
          <w:sz w:val="28"/>
          <w:szCs w:val="28"/>
          <w:lang w:val="en-GB"/>
        </w:rPr>
        <w:t xml:space="preserve"> Rada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procedure for appointing of a Constitutional Court Judge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w:t>
      </w:r>
      <w:proofErr w:type="gramStart"/>
      <w:r w:rsidRPr="00FD050B">
        <w:rPr>
          <w:rFonts w:ascii="Times New Roman" w:hAnsi="Times New Roman" w:cs="Times New Roman"/>
          <w:sz w:val="28"/>
          <w:szCs w:val="28"/>
          <w:lang w:val="en-GB"/>
        </w:rPr>
        <w:t>shall be established</w:t>
      </w:r>
      <w:proofErr w:type="gramEnd"/>
      <w:r w:rsidRPr="00FD050B">
        <w:rPr>
          <w:rFonts w:ascii="Times New Roman" w:hAnsi="Times New Roman" w:cs="Times New Roman"/>
          <w:sz w:val="28"/>
          <w:szCs w:val="28"/>
          <w:lang w:val="en-GB"/>
        </w:rPr>
        <w:t xml:space="preserve"> by the Rules of Procedure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15. Procedure for Appointment of a Constitutional Court Judge by the Congress of Judges of Ukraine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Based on the results of the competitive selection, the Congress, by the majority of votes cast in open ballot by the delegates attending the Congress, shall include the candidates for the position of a Constitutional Court Judge into ballot papers for secret ballot.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candidate who, following the secret ballot, has received a majority of the votes cast by the delegates elected to the Congress </w:t>
      </w:r>
      <w:proofErr w:type="gramStart"/>
      <w:r w:rsidRPr="00FD050B">
        <w:rPr>
          <w:rFonts w:ascii="Times New Roman" w:hAnsi="Times New Roman" w:cs="Times New Roman"/>
          <w:sz w:val="28"/>
          <w:szCs w:val="28"/>
          <w:lang w:val="en-GB"/>
        </w:rPr>
        <w:t>shall be deemed</w:t>
      </w:r>
      <w:proofErr w:type="gramEnd"/>
      <w:r w:rsidRPr="00FD050B">
        <w:rPr>
          <w:rFonts w:ascii="Times New Roman" w:hAnsi="Times New Roman" w:cs="Times New Roman"/>
          <w:sz w:val="28"/>
          <w:szCs w:val="28"/>
          <w:lang w:val="en-GB"/>
        </w:rPr>
        <w:t xml:space="preserve"> appointed to the position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If the Constitutional Court Judge has not been appointed </w:t>
      </w:r>
      <w:proofErr w:type="gramStart"/>
      <w:r w:rsidRPr="00FD050B">
        <w:rPr>
          <w:rFonts w:ascii="Times New Roman" w:hAnsi="Times New Roman" w:cs="Times New Roman"/>
          <w:sz w:val="28"/>
          <w:szCs w:val="28"/>
          <w:lang w:val="en-GB"/>
        </w:rPr>
        <w:t>on the basis of</w:t>
      </w:r>
      <w:proofErr w:type="gramEnd"/>
      <w:r w:rsidRPr="00FD050B">
        <w:rPr>
          <w:rFonts w:ascii="Times New Roman" w:hAnsi="Times New Roman" w:cs="Times New Roman"/>
          <w:sz w:val="28"/>
          <w:szCs w:val="28"/>
          <w:lang w:val="en-GB"/>
        </w:rPr>
        <w:t xml:space="preserve"> the results of the ballot, a second ballot shall be held in respect of two candidates who have received a majority of the votes as compared the other candidates.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Congress shall appoint a person to the position of a Constitutional Court Judge within three months from the termination of powers or dismissal of a Constitutional Court Judge appointed by the Congress.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resolution of the Congress to appoint a Constitutional Court Judge </w:t>
      </w:r>
      <w:proofErr w:type="gramStart"/>
      <w:r w:rsidRPr="00FD050B">
        <w:rPr>
          <w:rFonts w:ascii="Times New Roman" w:hAnsi="Times New Roman" w:cs="Times New Roman"/>
          <w:sz w:val="28"/>
          <w:szCs w:val="28"/>
          <w:lang w:val="en-GB"/>
        </w:rPr>
        <w:t>shall be signed</w:t>
      </w:r>
      <w:proofErr w:type="gramEnd"/>
      <w:r w:rsidRPr="00FD050B">
        <w:rPr>
          <w:rFonts w:ascii="Times New Roman" w:hAnsi="Times New Roman" w:cs="Times New Roman"/>
          <w:sz w:val="28"/>
          <w:szCs w:val="28"/>
          <w:lang w:val="en-GB"/>
        </w:rPr>
        <w:t xml:space="preserve"> by the Chairperson of the Congress and the Secretary.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5. The procedure for convening and holding the Congress of Judges of Ukraine shall be determined by the Law of Ukraine “On the Judiciary and Status of Judges”</w:t>
      </w:r>
      <w:proofErr w:type="gramEnd"/>
      <w:r w:rsidRPr="00FD050B">
        <w:rPr>
          <w:rFonts w:ascii="Times New Roman" w:hAnsi="Times New Roman" w:cs="Times New Roman"/>
          <w:sz w:val="28"/>
          <w:szCs w:val="28"/>
          <w:lang w:val="en-GB"/>
        </w:rPr>
        <w: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16. Appointment and Tenure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w:t>
      </w:r>
      <w:proofErr w:type="gramStart"/>
      <w:r w:rsidRPr="00FD050B">
        <w:rPr>
          <w:rFonts w:ascii="Times New Roman" w:hAnsi="Times New Roman" w:cs="Times New Roman"/>
          <w:sz w:val="28"/>
          <w:szCs w:val="28"/>
          <w:lang w:val="en-GB"/>
        </w:rPr>
        <w:t>shall be appointed</w:t>
      </w:r>
      <w:proofErr w:type="gramEnd"/>
      <w:r w:rsidRPr="00FD050B">
        <w:rPr>
          <w:rFonts w:ascii="Times New Roman" w:hAnsi="Times New Roman" w:cs="Times New Roman"/>
          <w:sz w:val="28"/>
          <w:szCs w:val="28"/>
          <w:lang w:val="en-GB"/>
        </w:rPr>
        <w:t xml:space="preserve"> for the term of nine years, without the right to reappointment.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17. Empowerment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Judge shall become empowered upon taking the following oath at a special plenary session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“I, (name and surname), in assuming the office of a Judge of the Constitutional Court of Ukraine, hereby solemnly swear my allegiance to Ukraine, to be independent, honest and conscientious while discharging the high duties of a Judge of the Constitutional Court of Ukraine, to ensure the supremacy of the Constitution </w:t>
      </w:r>
      <w:r w:rsidRPr="00FD050B">
        <w:rPr>
          <w:rFonts w:ascii="Times New Roman" w:hAnsi="Times New Roman" w:cs="Times New Roman"/>
          <w:sz w:val="28"/>
          <w:szCs w:val="28"/>
          <w:lang w:val="en-GB"/>
        </w:rPr>
        <w:lastRenderedPageBreak/>
        <w:t>of Ukraine, to protect the constitutional order of the State by affirming human rights and freedoms.”</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A special plenary session of the Court shall be convened, within five working days from the appointment of a Constitutional Court Judge to the position, by the Chairman of the Court or a Judge performing his duties</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solemn ceremony of swearing-in a Constitutional Court Judge at a special plenary session shall take place in the Courtroom. The </w:t>
      </w:r>
      <w:proofErr w:type="gramStart"/>
      <w:r w:rsidRPr="00FD050B">
        <w:rPr>
          <w:rFonts w:ascii="Times New Roman" w:hAnsi="Times New Roman" w:cs="Times New Roman"/>
          <w:sz w:val="28"/>
          <w:szCs w:val="28"/>
          <w:lang w:val="en-GB"/>
        </w:rPr>
        <w:t>procedure for the solemn ceremony shall be established by the Rules of Procedure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18. Status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The status of a Constitutional Court Judge shall be established by the Constitution of Ukraine and this Law</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person shall acquire the status of a Constitutional Court Judge on the day following the date of the appointment to such position.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Powers of a Constitutional Court Judge and safeguards of his or her activities may not be restricted during martial law or a state of emergency in Ukraine or in its specific localities.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A Constitutional Court Judge shall perform preliminary preparation of issues to be considered by the Grand Chamber, the Senate, Board of Judges of the Constitutional Court of Ukraine (hereinafter - the “Board”), and shall participate in the hearings.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A Constitutional Court Judge may express in public his or her view solely on the merits of those cases in which the Court has adopted decision or provided opinion.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A Constitutional Court Judge </w:t>
      </w:r>
      <w:proofErr w:type="gramStart"/>
      <w:r w:rsidRPr="00FD050B">
        <w:rPr>
          <w:rFonts w:ascii="Times New Roman" w:hAnsi="Times New Roman" w:cs="Times New Roman"/>
          <w:sz w:val="28"/>
          <w:szCs w:val="28"/>
          <w:lang w:val="en-GB"/>
        </w:rPr>
        <w:t>may not be awarded</w:t>
      </w:r>
      <w:proofErr w:type="gramEnd"/>
      <w:r w:rsidRPr="00FD050B">
        <w:rPr>
          <w:rFonts w:ascii="Times New Roman" w:hAnsi="Times New Roman" w:cs="Times New Roman"/>
          <w:sz w:val="28"/>
          <w:szCs w:val="28"/>
          <w:lang w:val="en-GB"/>
        </w:rPr>
        <w:t xml:space="preserve"> with state awards of Ukraine, decorations, special titles of Ukraine, as well as any other awards, decorations, or certificates of merit during his or her tenure except awards for his or her personal courage and heroism displayed in the conditions associated with risk to life.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 The description of and sample identity card of Constitutional Court Judges and former Constitutional Court Judges shall be set forth in the Rules of Procedure.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8. The identity card of the Constitutional Court Judge shall be signed by the President of Ukraine</w:t>
      </w:r>
      <w:proofErr w:type="gramEnd"/>
      <w:r w:rsidRPr="00FD050B">
        <w:rPr>
          <w:rFonts w:ascii="Times New Roman" w:hAnsi="Times New Roman" w:cs="Times New Roman"/>
          <w:sz w:val="28"/>
          <w:szCs w:val="28"/>
          <w:lang w:val="en-GB"/>
        </w:rPr>
        <w:t xml:space="preserve">. The </w:t>
      </w:r>
      <w:proofErr w:type="gramStart"/>
      <w:r w:rsidRPr="00FD050B">
        <w:rPr>
          <w:rFonts w:ascii="Times New Roman" w:hAnsi="Times New Roman" w:cs="Times New Roman"/>
          <w:sz w:val="28"/>
          <w:szCs w:val="28"/>
          <w:lang w:val="en-GB"/>
        </w:rPr>
        <w:t>identity card of the former Constitutional Court Judge shall be signed by the Chairman of the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19. Judicial Gown and Badge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shall exercise his or her powers in a public part of the plenary session of the Court wearing a judicial gown and a badge.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2. A Constitutional Court Judge </w:t>
      </w:r>
      <w:proofErr w:type="gramStart"/>
      <w:r w:rsidRPr="00FD050B">
        <w:rPr>
          <w:rFonts w:ascii="Times New Roman" w:hAnsi="Times New Roman" w:cs="Times New Roman"/>
          <w:sz w:val="28"/>
          <w:szCs w:val="28"/>
          <w:lang w:val="en-GB"/>
        </w:rPr>
        <w:t>shall be provided</w:t>
      </w:r>
      <w:proofErr w:type="gramEnd"/>
      <w:r w:rsidRPr="00FD050B">
        <w:rPr>
          <w:rFonts w:ascii="Times New Roman" w:hAnsi="Times New Roman" w:cs="Times New Roman"/>
          <w:sz w:val="28"/>
          <w:szCs w:val="28"/>
          <w:lang w:val="en-GB"/>
        </w:rPr>
        <w:t xml:space="preserve"> with a judicial gown and a badge out of the funds of the State Budget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The description of the judicial gown and badge of a Constitutional Court Judge shall be set forth in the Rules of Procedure.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20. Termination of Powers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powers of a Constitutional Court Judge </w:t>
      </w:r>
      <w:proofErr w:type="gramStart"/>
      <w:r w:rsidRPr="00FD050B">
        <w:rPr>
          <w:rFonts w:ascii="Times New Roman" w:hAnsi="Times New Roman" w:cs="Times New Roman"/>
          <w:sz w:val="28"/>
          <w:szCs w:val="28"/>
          <w:lang w:val="en-GB"/>
        </w:rPr>
        <w:t>shall be terminated</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upon</w:t>
      </w:r>
      <w:proofErr w:type="gramEnd"/>
      <w:r w:rsidRPr="00FD050B">
        <w:rPr>
          <w:rFonts w:ascii="Times New Roman" w:hAnsi="Times New Roman" w:cs="Times New Roman"/>
          <w:sz w:val="28"/>
          <w:szCs w:val="28"/>
          <w:lang w:val="en-GB"/>
        </w:rPr>
        <w:t xml:space="preserve"> expiry of his or her term of office;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upon</w:t>
      </w:r>
      <w:proofErr w:type="gramEnd"/>
      <w:r w:rsidRPr="00FD050B">
        <w:rPr>
          <w:rFonts w:ascii="Times New Roman" w:hAnsi="Times New Roman" w:cs="Times New Roman"/>
          <w:sz w:val="28"/>
          <w:szCs w:val="28"/>
          <w:lang w:val="en-GB"/>
        </w:rPr>
        <w:t xml:space="preserve"> attainment of seventy-years age;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upon</w:t>
      </w:r>
      <w:proofErr w:type="gramEnd"/>
      <w:r w:rsidRPr="00FD050B">
        <w:rPr>
          <w:rFonts w:ascii="Times New Roman" w:hAnsi="Times New Roman" w:cs="Times New Roman"/>
          <w:sz w:val="28"/>
          <w:szCs w:val="28"/>
          <w:lang w:val="en-GB"/>
        </w:rPr>
        <w:t xml:space="preserve"> termination of citizenship of Ukraine or acquisition of citizenship of another state as prescribed in the manner established by the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upon</w:t>
      </w:r>
      <w:proofErr w:type="gramEnd"/>
      <w:r w:rsidRPr="00FD050B">
        <w:rPr>
          <w:rFonts w:ascii="Times New Roman" w:hAnsi="Times New Roman" w:cs="Times New Roman"/>
          <w:sz w:val="28"/>
          <w:szCs w:val="28"/>
          <w:lang w:val="en-GB"/>
        </w:rPr>
        <w:t xml:space="preserve"> entering into force of a court judgment that declares him or her missing or deceased, incapable or partially capable;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upon</w:t>
      </w:r>
      <w:proofErr w:type="gramEnd"/>
      <w:r w:rsidRPr="00FD050B">
        <w:rPr>
          <w:rFonts w:ascii="Times New Roman" w:hAnsi="Times New Roman" w:cs="Times New Roman"/>
          <w:sz w:val="28"/>
          <w:szCs w:val="28"/>
          <w:lang w:val="en-GB"/>
        </w:rPr>
        <w:t xml:space="preserve"> entering into force of a guilty verdict against him or her for a committed crime;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death</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Termination of powers of a Constitutional Court Judge shall provide a basis for termination of employment relationship with him or her under an official order issued by the Chairman of the Court.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21. Dismissal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Grounds for dismissal of a Constitutional Court Judge shall include: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inability to exercise his or her powers for reasons of health, which shall be evidenced by a medical report from a medical board established by a central executive healthcare authority that establishes and implements public policy in the healthcare field upon the application of the Chairman of the Court, or, in his or her absence, by the Deputy Chairman of the Court, or, in the absence of both, by a Judge acting as the Chairman of the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his</w:t>
      </w:r>
      <w:proofErr w:type="gramEnd"/>
      <w:r w:rsidRPr="00FD050B">
        <w:rPr>
          <w:rFonts w:ascii="Times New Roman" w:hAnsi="Times New Roman" w:cs="Times New Roman"/>
          <w:sz w:val="28"/>
          <w:szCs w:val="28"/>
          <w:lang w:val="en-GB"/>
        </w:rPr>
        <w:t xml:space="preserve"> or her violation of incompatibility requirements, as set forth in paragraphs 3 and 4 Article 11 of this Law. The issue of the violation by Judge of incompatibility requirements </w:t>
      </w:r>
      <w:proofErr w:type="gramStart"/>
      <w:r w:rsidRPr="00FD050B">
        <w:rPr>
          <w:rFonts w:ascii="Times New Roman" w:hAnsi="Times New Roman" w:cs="Times New Roman"/>
          <w:sz w:val="28"/>
          <w:szCs w:val="28"/>
          <w:lang w:val="en-GB"/>
        </w:rPr>
        <w:t>shall be considered</w:t>
      </w:r>
      <w:proofErr w:type="gramEnd"/>
      <w:r w:rsidRPr="00FD050B">
        <w:rPr>
          <w:rFonts w:ascii="Times New Roman" w:hAnsi="Times New Roman" w:cs="Times New Roman"/>
          <w:sz w:val="28"/>
          <w:szCs w:val="28"/>
          <w:lang w:val="en-GB"/>
        </w:rPr>
        <w:t xml:space="preserve"> at a special plenary session of the Court, subject to the availability of an opinion by the Standing Commission of the Court on Regulations and Ethics. </w:t>
      </w:r>
      <w:proofErr w:type="gramStart"/>
      <w:r w:rsidRPr="00FD050B">
        <w:rPr>
          <w:rFonts w:ascii="Times New Roman" w:hAnsi="Times New Roman" w:cs="Times New Roman"/>
          <w:sz w:val="28"/>
          <w:szCs w:val="28"/>
          <w:lang w:val="en-GB"/>
        </w:rPr>
        <w:t>Should the circumstances that evidence the violation by a Judge of incompatibility requirements be confirmed</w:t>
      </w:r>
      <w:proofErr w:type="gramEnd"/>
      <w:r w:rsidRPr="00FD050B">
        <w:rPr>
          <w:rFonts w:ascii="Times New Roman" w:hAnsi="Times New Roman" w:cs="Times New Roman"/>
          <w:sz w:val="28"/>
          <w:szCs w:val="28"/>
          <w:lang w:val="en-GB"/>
        </w:rPr>
        <w:t xml:space="preserve">, such Judge shall be warned of the need to remedy such circumstances within the term determined by the Court. Where the Judge has failed to remedy the </w:t>
      </w:r>
      <w:proofErr w:type="gramStart"/>
      <w:r w:rsidRPr="00FD050B">
        <w:rPr>
          <w:rFonts w:ascii="Times New Roman" w:hAnsi="Times New Roman" w:cs="Times New Roman"/>
          <w:sz w:val="28"/>
          <w:szCs w:val="28"/>
          <w:lang w:val="en-GB"/>
        </w:rPr>
        <w:t>circumstances which evidence the violation of incompatibility requirements, within the term determined by the Court, the Court</w:t>
      </w:r>
      <w:proofErr w:type="gramEnd"/>
      <w:r w:rsidRPr="00FD050B">
        <w:rPr>
          <w:rFonts w:ascii="Times New Roman" w:hAnsi="Times New Roman" w:cs="Times New Roman"/>
          <w:sz w:val="28"/>
          <w:szCs w:val="28"/>
          <w:lang w:val="en-GB"/>
        </w:rPr>
        <w:t xml:space="preserve"> shall adopt a decision on his or her dismissal;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3) </w:t>
      </w:r>
      <w:proofErr w:type="gramStart"/>
      <w:r w:rsidRPr="00FD050B">
        <w:rPr>
          <w:rFonts w:ascii="Times New Roman" w:hAnsi="Times New Roman" w:cs="Times New Roman"/>
          <w:sz w:val="28"/>
          <w:szCs w:val="28"/>
          <w:lang w:val="en-GB"/>
        </w:rPr>
        <w:t>committing</w:t>
      </w:r>
      <w:proofErr w:type="gramEnd"/>
      <w:r w:rsidRPr="00FD050B">
        <w:rPr>
          <w:rFonts w:ascii="Times New Roman" w:hAnsi="Times New Roman" w:cs="Times New Roman"/>
          <w:sz w:val="28"/>
          <w:szCs w:val="28"/>
          <w:lang w:val="en-GB"/>
        </w:rPr>
        <w:t xml:space="preserve"> substantial disciplinary offence, gross or systematic neglect of his or her duties, incompatible with the status of a Constitutional Court Judge or his or her incompatibility with the position occupied. The issues of dismissal of a Judge on these grounds </w:t>
      </w:r>
      <w:proofErr w:type="gramStart"/>
      <w:r w:rsidRPr="00FD050B">
        <w:rPr>
          <w:rFonts w:ascii="Times New Roman" w:hAnsi="Times New Roman" w:cs="Times New Roman"/>
          <w:sz w:val="28"/>
          <w:szCs w:val="28"/>
          <w:lang w:val="en-GB"/>
        </w:rPr>
        <w:t>shall be considered</w:t>
      </w:r>
      <w:proofErr w:type="gramEnd"/>
      <w:r w:rsidRPr="00FD050B">
        <w:rPr>
          <w:rFonts w:ascii="Times New Roman" w:hAnsi="Times New Roman" w:cs="Times New Roman"/>
          <w:sz w:val="28"/>
          <w:szCs w:val="28"/>
          <w:lang w:val="en-GB"/>
        </w:rPr>
        <w:t xml:space="preserve"> at a special plenary session of the Court, subject to the availability of an opinion by the Standing Commission of the Court on Regulations and Ethics;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statement</w:t>
      </w:r>
      <w:proofErr w:type="gramEnd"/>
      <w:r w:rsidRPr="00FD050B">
        <w:rPr>
          <w:rFonts w:ascii="Times New Roman" w:hAnsi="Times New Roman" w:cs="Times New Roman"/>
          <w:sz w:val="28"/>
          <w:szCs w:val="28"/>
          <w:lang w:val="en-GB"/>
        </w:rPr>
        <w:t xml:space="preserve"> of resignation or on voluntary dismissal submitted by a Judge.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Decision to dismiss a Constitutional Court Judge </w:t>
      </w:r>
      <w:proofErr w:type="gramStart"/>
      <w:r w:rsidRPr="00FD050B">
        <w:rPr>
          <w:rFonts w:ascii="Times New Roman" w:hAnsi="Times New Roman" w:cs="Times New Roman"/>
          <w:sz w:val="28"/>
          <w:szCs w:val="28"/>
          <w:lang w:val="en-GB"/>
        </w:rPr>
        <w:t>shall be approved</w:t>
      </w:r>
      <w:proofErr w:type="gramEnd"/>
      <w:r w:rsidRPr="00FD050B">
        <w:rPr>
          <w:rFonts w:ascii="Times New Roman" w:hAnsi="Times New Roman" w:cs="Times New Roman"/>
          <w:sz w:val="28"/>
          <w:szCs w:val="28"/>
          <w:lang w:val="en-GB"/>
        </w:rPr>
        <w:t xml:space="preserve"> by the Court by at least two thirds of its constitutional composition.</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Judge shall be entitled to submit his or her statement of resignation after at least four years of service in the position of a Constitutional Court Judge, or statement of resignation for health reasons, irrespective of years of service, or statement on voluntary dismissal irrespective of motives.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In case a Constitutional Court Judge submits his or her statement of resignation or that of voluntary dismissal, he or she shall continue to exercise his or her powers until a relevant decision on his or her dismissal </w:t>
      </w:r>
      <w:proofErr w:type="gramStart"/>
      <w:r w:rsidRPr="00FD050B">
        <w:rPr>
          <w:rFonts w:ascii="Times New Roman" w:hAnsi="Times New Roman" w:cs="Times New Roman"/>
          <w:sz w:val="28"/>
          <w:szCs w:val="28"/>
          <w:lang w:val="en-GB"/>
        </w:rPr>
        <w:t>is adopted</w:t>
      </w:r>
      <w:proofErr w:type="gramEnd"/>
      <w:r w:rsidRPr="00FD050B">
        <w:rPr>
          <w:rFonts w:ascii="Times New Roman" w:hAnsi="Times New Roman" w:cs="Times New Roman"/>
          <w:sz w:val="28"/>
          <w:szCs w:val="28"/>
          <w:lang w:val="en-GB"/>
        </w:rPr>
        <w:t xml:space="preserve"> at a special plenary session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The Court shall adopt a decision to dismiss a Constitutional Court Judge from office within one month from the date of receipt of the relevant statement.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22. The Assembly of Constitutional Court Judges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Assembly of Constitutional Court Judges shall represent an organisational form of judicial self-government.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Assembly of Constitutional Court Judges shall decide on matters that </w:t>
      </w:r>
      <w:proofErr w:type="gramStart"/>
      <w:r w:rsidRPr="00FD050B">
        <w:rPr>
          <w:rFonts w:ascii="Times New Roman" w:hAnsi="Times New Roman" w:cs="Times New Roman"/>
          <w:sz w:val="28"/>
          <w:szCs w:val="28"/>
          <w:lang w:val="en-GB"/>
        </w:rPr>
        <w:t>are not directly related</w:t>
      </w:r>
      <w:proofErr w:type="gramEnd"/>
      <w:r w:rsidRPr="00FD050B">
        <w:rPr>
          <w:rFonts w:ascii="Times New Roman" w:hAnsi="Times New Roman" w:cs="Times New Roman"/>
          <w:sz w:val="28"/>
          <w:szCs w:val="28"/>
          <w:lang w:val="en-GB"/>
        </w:rPr>
        <w:t xml:space="preserve"> to the constitutional proceedings and do not concern the matters decided on at the sessions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Assembly of Constitutional Court Judges shall be competent provided at least two-thirds of the general composition of the Court is present.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Assembly of Constitutional Court Judges shall adopt decisions by a majority of votes present at the Assembly by an open ballot unless a decision </w:t>
      </w:r>
      <w:proofErr w:type="gramStart"/>
      <w:r w:rsidRPr="00FD050B">
        <w:rPr>
          <w:rFonts w:ascii="Times New Roman" w:hAnsi="Times New Roman" w:cs="Times New Roman"/>
          <w:sz w:val="28"/>
          <w:szCs w:val="28"/>
          <w:lang w:val="en-GB"/>
        </w:rPr>
        <w:t>is taken</w:t>
      </w:r>
      <w:proofErr w:type="gramEnd"/>
      <w:r w:rsidRPr="00FD050B">
        <w:rPr>
          <w:rFonts w:ascii="Times New Roman" w:hAnsi="Times New Roman" w:cs="Times New Roman"/>
          <w:sz w:val="28"/>
          <w:szCs w:val="28"/>
          <w:lang w:val="en-GB"/>
        </w:rPr>
        <w:t xml:space="preserve"> by secret ballot.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23. Extrajudicial Activities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shall be entitled to take part in research and practice conferences, symposia, </w:t>
      </w:r>
      <w:proofErr w:type="gramStart"/>
      <w:r w:rsidRPr="00FD050B">
        <w:rPr>
          <w:rFonts w:ascii="Times New Roman" w:hAnsi="Times New Roman" w:cs="Times New Roman"/>
          <w:sz w:val="28"/>
          <w:szCs w:val="28"/>
          <w:lang w:val="en-GB"/>
        </w:rPr>
        <w:t>professional</w:t>
      </w:r>
      <w:proofErr w:type="gramEnd"/>
      <w:r w:rsidRPr="00FD050B">
        <w:rPr>
          <w:rFonts w:ascii="Times New Roman" w:hAnsi="Times New Roman" w:cs="Times New Roman"/>
          <w:sz w:val="28"/>
          <w:szCs w:val="28"/>
          <w:lang w:val="en-GB"/>
        </w:rPr>
        <w:t xml:space="preserve"> national, international and other events.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Constitutional Court Judge may engage in teaching, research or creative activities. </w:t>
      </w: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lastRenderedPageBreak/>
        <w:t xml:space="preserve">Chapter 4. SAFEGUARDS FOR THE ACTIVITIES </w:t>
      </w: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OF A CONSTITUTIONAL COURT JUDGE</w:t>
      </w:r>
    </w:p>
    <w:p w:rsidR="007E1EC8" w:rsidRPr="00FD050B" w:rsidRDefault="007E1EC8" w:rsidP="007E1EC8">
      <w:pPr>
        <w:pStyle w:val="Default"/>
        <w:spacing w:after="120"/>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24. Independence and Inviolability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shall exercise his or her powers guided by the Constitution of Ukraine and this Law, </w:t>
      </w:r>
      <w:proofErr w:type="gramStart"/>
      <w:r w:rsidRPr="00FD050B">
        <w:rPr>
          <w:rFonts w:ascii="Times New Roman" w:hAnsi="Times New Roman" w:cs="Times New Roman"/>
          <w:sz w:val="28"/>
          <w:szCs w:val="28"/>
          <w:lang w:val="en-GB"/>
        </w:rPr>
        <w:t>on the basis of</w:t>
      </w:r>
      <w:proofErr w:type="gramEnd"/>
      <w:r w:rsidRPr="00FD050B">
        <w:rPr>
          <w:rFonts w:ascii="Times New Roman" w:hAnsi="Times New Roman" w:cs="Times New Roman"/>
          <w:sz w:val="28"/>
          <w:szCs w:val="28"/>
          <w:lang w:val="en-GB"/>
        </w:rPr>
        <w:t xml:space="preserve"> the rule of law. Any influence on a Constitutional Court Judge </w:t>
      </w:r>
      <w:proofErr w:type="gramStart"/>
      <w:r w:rsidRPr="00FD050B">
        <w:rPr>
          <w:rFonts w:ascii="Times New Roman" w:hAnsi="Times New Roman" w:cs="Times New Roman"/>
          <w:sz w:val="28"/>
          <w:szCs w:val="28"/>
          <w:lang w:val="en-GB"/>
        </w:rPr>
        <w:t>shall be prohibited</w:t>
      </w:r>
      <w:proofErr w:type="gramEnd"/>
      <w:r w:rsidRPr="00FD050B">
        <w:rPr>
          <w:rFonts w:ascii="Times New Roman" w:hAnsi="Times New Roman" w:cs="Times New Roman"/>
          <w:sz w:val="28"/>
          <w:szCs w:val="28"/>
          <w:lang w:val="en-GB"/>
        </w:rPr>
        <w: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Constitutional Court Judge shall not provide any clarifications on the merits of cases pending before the Court beyond the consideration of the case during the proceedings.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 Judge may not be brought to responsibility for voting in respect to decisions adopted or opinions provided by the Court, except in case of committing a crime or a disciplinary offence.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A Judge may not be detained or kept in custody or under arrest without the consent of the Court until a guilty verdict delivered by a court, unless detention of a Judge during or immediately after committing a grave or especially grave crime.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5. A petition for consent to detention, custody or arrest of a Judge shall be submitted to the Court by the Prosecutor General or a person performing his or her duties</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A decision to grant consent to the detention, custody or arrest of a Judge </w:t>
      </w:r>
      <w:proofErr w:type="gramStart"/>
      <w:r w:rsidRPr="00FD050B">
        <w:rPr>
          <w:rFonts w:ascii="Times New Roman" w:hAnsi="Times New Roman" w:cs="Times New Roman"/>
          <w:sz w:val="28"/>
          <w:szCs w:val="28"/>
          <w:lang w:val="en-GB"/>
        </w:rPr>
        <w:t>shall be approved</w:t>
      </w:r>
      <w:proofErr w:type="gramEnd"/>
      <w:r w:rsidRPr="00FD050B">
        <w:rPr>
          <w:rFonts w:ascii="Times New Roman" w:hAnsi="Times New Roman" w:cs="Times New Roman"/>
          <w:sz w:val="28"/>
          <w:szCs w:val="28"/>
          <w:lang w:val="en-GB"/>
        </w:rPr>
        <w:t xml:space="preserve"> by the Court at its special plenary session in the form of a resolution.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 A Constitutional Court Judge shall not be subject to coercive enforcement to any authority or institution other than court.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A Constitutional Court Judge detained for an administrative offence or on suspicion of </w:t>
      </w:r>
      <w:proofErr w:type="gramStart"/>
      <w:r w:rsidRPr="00FD050B">
        <w:rPr>
          <w:rFonts w:ascii="Times New Roman" w:hAnsi="Times New Roman" w:cs="Times New Roman"/>
          <w:sz w:val="28"/>
          <w:szCs w:val="28"/>
          <w:lang w:val="en-GB"/>
        </w:rPr>
        <w:t>committing</w:t>
      </w:r>
      <w:proofErr w:type="gramEnd"/>
      <w:r w:rsidRPr="00FD050B">
        <w:rPr>
          <w:rFonts w:ascii="Times New Roman" w:hAnsi="Times New Roman" w:cs="Times New Roman"/>
          <w:sz w:val="28"/>
          <w:szCs w:val="28"/>
          <w:lang w:val="en-GB"/>
        </w:rPr>
        <w:t xml:space="preserve"> an act for which criminal liability is imposed shall be released promptly upon establishing his or her identity, unless: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Court has given its consent to the detainment of the Judge in connection with such act;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he</w:t>
      </w:r>
      <w:proofErr w:type="gramEnd"/>
      <w:r w:rsidRPr="00FD050B">
        <w:rPr>
          <w:rFonts w:ascii="Times New Roman" w:hAnsi="Times New Roman" w:cs="Times New Roman"/>
          <w:sz w:val="28"/>
          <w:szCs w:val="28"/>
          <w:lang w:val="en-GB"/>
        </w:rPr>
        <w:t xml:space="preserve"> or she is detained during or immediately after committing a grave or especially grave crime.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Court </w:t>
      </w:r>
      <w:proofErr w:type="gramStart"/>
      <w:r w:rsidRPr="00FD050B">
        <w:rPr>
          <w:rFonts w:ascii="Times New Roman" w:hAnsi="Times New Roman" w:cs="Times New Roman"/>
          <w:sz w:val="28"/>
          <w:szCs w:val="28"/>
          <w:lang w:val="en-GB"/>
        </w:rPr>
        <w:t>shall be notified</w:t>
      </w:r>
      <w:proofErr w:type="gramEnd"/>
      <w:r w:rsidRPr="00FD050B">
        <w:rPr>
          <w:rFonts w:ascii="Times New Roman" w:hAnsi="Times New Roman" w:cs="Times New Roman"/>
          <w:sz w:val="28"/>
          <w:szCs w:val="28"/>
          <w:lang w:val="en-GB"/>
        </w:rPr>
        <w:t xml:space="preserve"> promptly of any detention of a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9. A Judge shall be notified of suspicion of committing a criminal offence by the Prosecutor General or a person performing his or her duties</w:t>
      </w:r>
      <w:proofErr w:type="gramEnd"/>
      <w:r w:rsidRPr="00FD050B">
        <w:rPr>
          <w:rFonts w:ascii="Times New Roman" w:hAnsi="Times New Roman" w:cs="Times New Roman"/>
          <w:sz w:val="28"/>
          <w:szCs w:val="28"/>
          <w:lang w:val="en-GB"/>
        </w:rPr>
        <w:t>.</w:t>
      </w:r>
    </w:p>
    <w:p w:rsidR="00FD050B" w:rsidRDefault="00FD050B"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25. Security Safeguards for a Constitutional Court Judge and Members of His or Her Family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safety of a Constitutional Court Judge and members of his or her family (parents, husband/wife, </w:t>
      </w:r>
      <w:proofErr w:type="gramStart"/>
      <w:r w:rsidRPr="00FD050B">
        <w:rPr>
          <w:rFonts w:ascii="Times New Roman" w:hAnsi="Times New Roman" w:cs="Times New Roman"/>
          <w:sz w:val="28"/>
          <w:szCs w:val="28"/>
          <w:lang w:val="en-GB"/>
        </w:rPr>
        <w:t>children</w:t>
      </w:r>
      <w:proofErr w:type="gramEnd"/>
      <w:r w:rsidRPr="00FD050B">
        <w:rPr>
          <w:rFonts w:ascii="Times New Roman" w:hAnsi="Times New Roman" w:cs="Times New Roman"/>
          <w:sz w:val="28"/>
          <w:szCs w:val="28"/>
          <w:lang w:val="en-GB"/>
        </w:rPr>
        <w:t xml:space="preserve">) shall be given special protection by the State. Upon a relevant application by a Judge, law enforcement agencies shall take measures to ensure safety of a Judge and members of his or her family.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Any attempts on the life or health of a Judge committed in connection with his or her official duties, threats of murder, violence, or said acts committed against members of his or her family shall entail liability established by law.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26. Remuneration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Remuneration of a Constitutional Court Judge shall be established by this Law</w:t>
      </w:r>
      <w:proofErr w:type="gramEnd"/>
      <w:r w:rsidRPr="00FD050B">
        <w:rPr>
          <w:rFonts w:ascii="Times New Roman" w:hAnsi="Times New Roman" w:cs="Times New Roman"/>
          <w:sz w:val="28"/>
          <w:szCs w:val="28"/>
          <w:lang w:val="en-GB"/>
        </w:rPr>
        <w:t xml:space="preserve">. </w:t>
      </w:r>
    </w:p>
    <w:p w:rsidR="00445698" w:rsidRPr="00FD050B" w:rsidRDefault="007E1EC8" w:rsidP="00445698">
      <w:pPr>
        <w:spacing w:after="0"/>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r w:rsidR="00445698" w:rsidRPr="00FD050B">
        <w:rPr>
          <w:rFonts w:ascii="Times New Roman" w:hAnsi="Times New Roman" w:cs="Times New Roman"/>
          <w:sz w:val="28"/>
          <w:szCs w:val="28"/>
          <w:lang w:val="en-GB"/>
        </w:rPr>
        <w:t>The remuneration of Judge shall consist of official salary and supplementary fees established for Judge of the Supreme Court, taking into account the provisions of this Law.</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remuneration </w:t>
      </w:r>
      <w:proofErr w:type="gramStart"/>
      <w:r w:rsidRPr="00FD050B">
        <w:rPr>
          <w:rFonts w:ascii="Times New Roman" w:hAnsi="Times New Roman" w:cs="Times New Roman"/>
          <w:sz w:val="28"/>
          <w:szCs w:val="28"/>
          <w:lang w:val="en-GB"/>
        </w:rPr>
        <w:t>shall be calculated</w:t>
      </w:r>
      <w:proofErr w:type="gramEnd"/>
      <w:r w:rsidRPr="00FD050B">
        <w:rPr>
          <w:rFonts w:ascii="Times New Roman" w:hAnsi="Times New Roman" w:cs="Times New Roman"/>
          <w:sz w:val="28"/>
          <w:szCs w:val="28"/>
          <w:lang w:val="en-GB"/>
        </w:rPr>
        <w:t xml:space="preserve"> as of the day following the date of the appointment of a Judge to his or her position.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official salary of a Constitutional Court Judge shall be established </w:t>
      </w:r>
      <w:proofErr w:type="gramStart"/>
      <w:r w:rsidRPr="00FD050B">
        <w:rPr>
          <w:rFonts w:ascii="Times New Roman" w:hAnsi="Times New Roman" w:cs="Times New Roman"/>
          <w:sz w:val="28"/>
          <w:szCs w:val="28"/>
          <w:lang w:val="en-GB"/>
        </w:rPr>
        <w:t>in the amount of the official</w:t>
      </w:r>
      <w:proofErr w:type="gramEnd"/>
      <w:r w:rsidRPr="00FD050B">
        <w:rPr>
          <w:rFonts w:ascii="Times New Roman" w:hAnsi="Times New Roman" w:cs="Times New Roman"/>
          <w:sz w:val="28"/>
          <w:szCs w:val="28"/>
          <w:lang w:val="en-GB"/>
        </w:rPr>
        <w:t xml:space="preserve"> salary of a Supreme Court Judge.</w:t>
      </w:r>
    </w:p>
    <w:p w:rsidR="00445698" w:rsidRPr="00FD050B" w:rsidRDefault="00445698" w:rsidP="00445698">
      <w:pPr>
        <w:spacing w:after="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For the work experience of a </w:t>
      </w:r>
      <w:proofErr w:type="gramStart"/>
      <w:r w:rsidRPr="00FD050B">
        <w:rPr>
          <w:rFonts w:ascii="Times New Roman" w:hAnsi="Times New Roman" w:cs="Times New Roman"/>
          <w:sz w:val="28"/>
          <w:szCs w:val="28"/>
          <w:lang w:val="en-GB"/>
        </w:rPr>
        <w:t>Judge which</w:t>
      </w:r>
      <w:proofErr w:type="gramEnd"/>
      <w:r w:rsidRPr="00FD050B">
        <w:rPr>
          <w:rFonts w:ascii="Times New Roman" w:hAnsi="Times New Roman" w:cs="Times New Roman"/>
          <w:sz w:val="28"/>
          <w:szCs w:val="28"/>
          <w:lang w:val="en-GB"/>
        </w:rPr>
        <w:t xml:space="preserve"> grants the right to a surcharge for years of service, the experience of professional activity in the field of law shall be also included.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A Constitutional Court Judge holding the position of the Secretary of the Board shall be paid a monthly premium of 5 per cent of the official salary of a Judge; the position of the Deputy Chairman of the Court – 10 per cent of the official salary of a Judge; and the position of the Chairman of the Court – 15 per cent of the official salary of a Judge.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Article 27. Monthly Lifetime Monetary Allowance of a Former Constitutional Court Judge or Pension</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former Constitutional Court Judge shall receive a monthly lifetime monetary allowance payable at 50 per cent of the remuneration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In the event of an increase in the remuneration of a Constitutional Court Judge, the amount of the previously established monthly lifetime monetary allowance of a former Judge of the Constitutional Court </w:t>
      </w:r>
      <w:proofErr w:type="gramStart"/>
      <w:r w:rsidRPr="00FD050B">
        <w:rPr>
          <w:rFonts w:ascii="Times New Roman" w:hAnsi="Times New Roman" w:cs="Times New Roman"/>
          <w:sz w:val="28"/>
          <w:szCs w:val="28"/>
          <w:lang w:val="en-GB"/>
        </w:rPr>
        <w:t>shall be recalculated</w:t>
      </w:r>
      <w:proofErr w:type="gramEnd"/>
      <w:r w:rsidRPr="00FD050B">
        <w:rPr>
          <w:rFonts w:ascii="Times New Roman" w:hAnsi="Times New Roman" w:cs="Times New Roman"/>
          <w:sz w:val="28"/>
          <w:szCs w:val="28"/>
          <w:lang w:val="en-GB"/>
        </w:rPr>
        <w:t xml:space="preserve"> respectively. The amount of the monthly lifetime monetary allowance shall be </w:t>
      </w:r>
      <w:r w:rsidRPr="00FD050B">
        <w:rPr>
          <w:rFonts w:ascii="Times New Roman" w:hAnsi="Times New Roman" w:cs="Times New Roman"/>
          <w:sz w:val="28"/>
          <w:szCs w:val="28"/>
          <w:lang w:val="en-GB"/>
        </w:rPr>
        <w:lastRenderedPageBreak/>
        <w:t xml:space="preserve">recalculated </w:t>
      </w:r>
      <w:proofErr w:type="gramStart"/>
      <w:r w:rsidRPr="00FD050B">
        <w:rPr>
          <w:rFonts w:ascii="Times New Roman" w:hAnsi="Times New Roman" w:cs="Times New Roman"/>
          <w:sz w:val="28"/>
          <w:szCs w:val="28"/>
          <w:lang w:val="en-GB"/>
        </w:rPr>
        <w:t>on the basis of</w:t>
      </w:r>
      <w:proofErr w:type="gramEnd"/>
      <w:r w:rsidRPr="00FD050B">
        <w:rPr>
          <w:rFonts w:ascii="Times New Roman" w:hAnsi="Times New Roman" w:cs="Times New Roman"/>
          <w:sz w:val="28"/>
          <w:szCs w:val="28"/>
          <w:lang w:val="en-GB"/>
        </w:rPr>
        <w:t xml:space="preserve"> the entire amount of the remuneration of a Judge as of the date of the entitlement to the respective recalculation.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monthly lifetime monetary allowance of a former Constitutional Court Judge shall be paid irrespective of the wages (profit) earned by such Judge after retirement. The </w:t>
      </w:r>
      <w:proofErr w:type="gramStart"/>
      <w:r w:rsidRPr="00FD050B">
        <w:rPr>
          <w:rFonts w:ascii="Times New Roman" w:hAnsi="Times New Roman" w:cs="Times New Roman"/>
          <w:sz w:val="28"/>
          <w:szCs w:val="28"/>
          <w:lang w:val="en-GB"/>
        </w:rPr>
        <w:t>monthly lifetime monetary allowance of a former Constitutional Court Judge shall be paid from the State Budget of Ukraine by the bodies of the Pension Fund</w:t>
      </w:r>
      <w:proofErr w:type="gramEnd"/>
      <w:r w:rsidRPr="00FD050B">
        <w:rPr>
          <w:rFonts w:ascii="Times New Roman" w:hAnsi="Times New Roman" w:cs="Times New Roman"/>
          <w:sz w:val="28"/>
          <w:szCs w:val="28"/>
          <w:lang w:val="en-GB"/>
        </w:rPr>
        <w:t xml:space="preserve"> of Ukraine.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A Constitutional Court Judge not entitled to retirement shall be granted, upon reaching the retirement age prescribed by law, a pension on the terms stipulated by the Law of Ukraine “On Mandatory State Pension Insurance”.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28. Vacation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w:t>
      </w:r>
      <w:proofErr w:type="gramStart"/>
      <w:r w:rsidRPr="00FD050B">
        <w:rPr>
          <w:rFonts w:ascii="Times New Roman" w:hAnsi="Times New Roman" w:cs="Times New Roman"/>
          <w:sz w:val="28"/>
          <w:szCs w:val="28"/>
          <w:lang w:val="en-GB"/>
        </w:rPr>
        <w:t>shall be granted</w:t>
      </w:r>
      <w:proofErr w:type="gramEnd"/>
      <w:r w:rsidRPr="00FD050B">
        <w:rPr>
          <w:rFonts w:ascii="Times New Roman" w:hAnsi="Times New Roman" w:cs="Times New Roman"/>
          <w:sz w:val="28"/>
          <w:szCs w:val="28"/>
          <w:lang w:val="en-GB"/>
        </w:rPr>
        <w:t xml:space="preserve"> an annual paid leave of 30 working days.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29. Support for Official Needs of a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w:t>
      </w:r>
      <w:proofErr w:type="gramStart"/>
      <w:r w:rsidRPr="00FD050B">
        <w:rPr>
          <w:rFonts w:ascii="Times New Roman" w:hAnsi="Times New Roman" w:cs="Times New Roman"/>
          <w:sz w:val="28"/>
          <w:szCs w:val="28"/>
          <w:lang w:val="en-GB"/>
        </w:rPr>
        <w:t>shall be provided</w:t>
      </w:r>
      <w:proofErr w:type="gramEnd"/>
      <w:r w:rsidRPr="00FD050B">
        <w:rPr>
          <w:rFonts w:ascii="Times New Roman" w:hAnsi="Times New Roman" w:cs="Times New Roman"/>
          <w:sz w:val="28"/>
          <w:szCs w:val="28"/>
          <w:lang w:val="en-GB"/>
        </w:rPr>
        <w:t xml:space="preserve"> with a separate office, working space, official car and facilities necessary for his or her work.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30. Academic consultants and assistants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A Constitutional Court Judge shall have two academic consultants and an assistant whose positions shall belong to the positions of the patronage office.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Academic consultants and assistant shall act under the Judge’s instructions related to constitutional proceedings cases and shall report to him or her directly.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A person shall be appointed to the position of academic consultant or assistant to a Judge by the Head of the Court’s Secretariat upon submission</w:t>
      </w:r>
      <w:proofErr w:type="gramEnd"/>
      <w:r w:rsidRPr="00FD050B">
        <w:rPr>
          <w:rFonts w:ascii="Times New Roman" w:hAnsi="Times New Roman" w:cs="Times New Roman"/>
          <w:sz w:val="28"/>
          <w:szCs w:val="28"/>
          <w:lang w:val="en-GB"/>
        </w:rPr>
        <w:t xml:space="preserve"> from such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At the suggestion of such Judge, a probation period </w:t>
      </w:r>
      <w:proofErr w:type="gramStart"/>
      <w:r w:rsidRPr="00FD050B">
        <w:rPr>
          <w:rFonts w:ascii="Times New Roman" w:hAnsi="Times New Roman" w:cs="Times New Roman"/>
          <w:sz w:val="28"/>
          <w:szCs w:val="28"/>
          <w:lang w:val="en-GB"/>
        </w:rPr>
        <w:t>may be established</w:t>
      </w:r>
      <w:proofErr w:type="gramEnd"/>
      <w:r w:rsidRPr="00FD050B">
        <w:rPr>
          <w:rFonts w:ascii="Times New Roman" w:hAnsi="Times New Roman" w:cs="Times New Roman"/>
          <w:sz w:val="28"/>
          <w:szCs w:val="28"/>
          <w:lang w:val="en-GB"/>
        </w:rPr>
        <w:t xml:space="preserve"> for the above persons in compliance with labour laws.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An individual who is a citizen of Ukraine, has higher legal education, professional work experience in the field of law at least three years and has the command of the state language </w:t>
      </w:r>
      <w:proofErr w:type="gramStart"/>
      <w:r w:rsidRPr="00FD050B">
        <w:rPr>
          <w:rFonts w:ascii="Times New Roman" w:hAnsi="Times New Roman" w:cs="Times New Roman"/>
          <w:sz w:val="28"/>
          <w:szCs w:val="28"/>
          <w:lang w:val="en-GB"/>
        </w:rPr>
        <w:t>may be appointed</w:t>
      </w:r>
      <w:proofErr w:type="gramEnd"/>
      <w:r w:rsidRPr="00FD050B">
        <w:rPr>
          <w:rFonts w:ascii="Times New Roman" w:hAnsi="Times New Roman" w:cs="Times New Roman"/>
          <w:sz w:val="28"/>
          <w:szCs w:val="28"/>
          <w:lang w:val="en-GB"/>
        </w:rPr>
        <w:t xml:space="preserve"> to the position of academic consultant.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Academic consultant or assistant to a Judge shall work under a fixed-term employment contract during the tenure of such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Academic consultant or assistant to a Judge </w:t>
      </w:r>
      <w:proofErr w:type="gramStart"/>
      <w:r w:rsidRPr="00FD050B">
        <w:rPr>
          <w:rFonts w:ascii="Times New Roman" w:hAnsi="Times New Roman" w:cs="Times New Roman"/>
          <w:sz w:val="28"/>
          <w:szCs w:val="28"/>
          <w:lang w:val="en-GB"/>
        </w:rPr>
        <w:t>shall be dismissed</w:t>
      </w:r>
      <w:proofErr w:type="gramEnd"/>
      <w:r w:rsidRPr="00FD050B">
        <w:rPr>
          <w:rFonts w:ascii="Times New Roman" w:hAnsi="Times New Roman" w:cs="Times New Roman"/>
          <w:sz w:val="28"/>
          <w:szCs w:val="28"/>
          <w:lang w:val="en-GB"/>
        </w:rPr>
        <w:t xml:space="preserve"> from their positions in compliance with the guarantees provided by the labour laws and subject to civil service laws.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Academic consultant or assistant to a Judge </w:t>
      </w:r>
      <w:proofErr w:type="gramStart"/>
      <w:r w:rsidRPr="00FD050B">
        <w:rPr>
          <w:rFonts w:ascii="Times New Roman" w:hAnsi="Times New Roman" w:cs="Times New Roman"/>
          <w:sz w:val="28"/>
          <w:szCs w:val="28"/>
          <w:lang w:val="en-GB"/>
        </w:rPr>
        <w:t>may be early dismissed</w:t>
      </w:r>
      <w:proofErr w:type="gramEnd"/>
      <w:r w:rsidRPr="00FD050B">
        <w:rPr>
          <w:rFonts w:ascii="Times New Roman" w:hAnsi="Times New Roman" w:cs="Times New Roman"/>
          <w:sz w:val="28"/>
          <w:szCs w:val="28"/>
          <w:lang w:val="en-GB"/>
        </w:rPr>
        <w:t xml:space="preserve"> from their positions upon submission from such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Academic consultant and assistant shall be subject to the same restrictions on the disclosure of information pertaining to constitutional proceedings, which </w:t>
      </w:r>
      <w:proofErr w:type="gramStart"/>
      <w:r w:rsidRPr="00FD050B">
        <w:rPr>
          <w:rFonts w:ascii="Times New Roman" w:hAnsi="Times New Roman" w:cs="Times New Roman"/>
          <w:sz w:val="28"/>
          <w:szCs w:val="28"/>
          <w:lang w:val="en-GB"/>
        </w:rPr>
        <w:t>became known</w:t>
      </w:r>
      <w:proofErr w:type="gramEnd"/>
      <w:r w:rsidRPr="00FD050B">
        <w:rPr>
          <w:rFonts w:ascii="Times New Roman" w:hAnsi="Times New Roman" w:cs="Times New Roman"/>
          <w:sz w:val="28"/>
          <w:szCs w:val="28"/>
          <w:lang w:val="en-GB"/>
        </w:rPr>
        <w:t xml:space="preserve"> to them during the discharge of their duties, as a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31. Retention of the Title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upon his or her retirement, shall retain the title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The title of a Constitutional Court Judge as well as the right to receive a lifetime monthly monetary allowance, if the Judge has the work experience providing him or her the right to resignation, shall be retained by the Judge whose powers have been terminated on the grounds set forth in sub-paragraphs 1 and 2 paragraph 1 Article 149ˡ of the Constitution of Ukraine, or who has been dismissed on the grounds set forth in sub-paragraphs 1 and 4 paragraph 2 Article 149ˡ of the Constitution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Chapter 5. MANAGEMENT OF THE OPERATION OF THE CONSTITUTIONAL COURT</w:t>
      </w:r>
    </w:p>
    <w:p w:rsidR="007E1EC8" w:rsidRPr="00FD050B" w:rsidRDefault="007E1EC8" w:rsidP="007E1EC8">
      <w:pPr>
        <w:pStyle w:val="Default"/>
        <w:spacing w:after="120"/>
        <w:ind w:firstLine="709"/>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32. Organisation Structure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comprises the Grand Chamber, two Senates and six Boards.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Grand Chamber, the Senates and the Boards shall act as the Constitutional Court under the powers determined by this Law in respect of constitutional proceedings.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Chairman of the Court, Deputy Chairman of the Court, </w:t>
      </w:r>
      <w:proofErr w:type="gramStart"/>
      <w:r w:rsidRPr="00FD050B">
        <w:rPr>
          <w:rFonts w:ascii="Times New Roman" w:hAnsi="Times New Roman" w:cs="Times New Roman"/>
          <w:sz w:val="28"/>
          <w:szCs w:val="28"/>
          <w:lang w:val="en-GB"/>
        </w:rPr>
        <w:t>Secretaries</w:t>
      </w:r>
      <w:proofErr w:type="gramEnd"/>
      <w:r w:rsidRPr="00FD050B">
        <w:rPr>
          <w:rFonts w:ascii="Times New Roman" w:hAnsi="Times New Roman" w:cs="Times New Roman"/>
          <w:sz w:val="28"/>
          <w:szCs w:val="28"/>
          <w:lang w:val="en-GB"/>
        </w:rPr>
        <w:t xml:space="preserve"> of the Boards shall act in the representative, managerial and administrative capacity.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Grand Chamber, the Senate, the Board of the Court shall have the status of the Court bodies.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33. </w:t>
      </w:r>
      <w:proofErr w:type="gramStart"/>
      <w:r w:rsidRPr="00FD050B">
        <w:rPr>
          <w:rFonts w:ascii="Times New Roman" w:hAnsi="Times New Roman" w:cs="Times New Roman"/>
          <w:b/>
          <w:bCs/>
          <w:sz w:val="28"/>
          <w:szCs w:val="28"/>
          <w:lang w:val="en-GB"/>
        </w:rPr>
        <w:t>Chairman</w:t>
      </w:r>
      <w:proofErr w:type="gramEnd"/>
      <w:r w:rsidRPr="00FD050B">
        <w:rPr>
          <w:rFonts w:ascii="Times New Roman" w:hAnsi="Times New Roman" w:cs="Times New Roman"/>
          <w:b/>
          <w:bCs/>
          <w:sz w:val="28"/>
          <w:szCs w:val="28"/>
          <w:lang w:val="en-GB"/>
        </w:rPr>
        <w:t xml:space="preserve">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Chairman of the Court shall preside over the Court and manage its activities.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Chairman of the Court shall: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provide</w:t>
      </w:r>
      <w:proofErr w:type="gramEnd"/>
      <w:r w:rsidRPr="00FD050B">
        <w:rPr>
          <w:rFonts w:ascii="Times New Roman" w:hAnsi="Times New Roman" w:cs="Times New Roman"/>
          <w:sz w:val="28"/>
          <w:szCs w:val="28"/>
          <w:lang w:val="en-GB"/>
        </w:rPr>
        <w:t xml:space="preserve"> general guidance in managing the operation of the Court and the Court’s Secretariat;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convene</w:t>
      </w:r>
      <w:proofErr w:type="gramEnd"/>
      <w:r w:rsidRPr="00FD050B">
        <w:rPr>
          <w:rFonts w:ascii="Times New Roman" w:hAnsi="Times New Roman" w:cs="Times New Roman"/>
          <w:sz w:val="28"/>
          <w:szCs w:val="28"/>
          <w:lang w:val="en-GB"/>
        </w:rPr>
        <w:t xml:space="preserve"> sessions, special plenary sessions of the Court, sessions, plenary sessions of the Grand Chamber;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3) </w:t>
      </w:r>
      <w:proofErr w:type="gramStart"/>
      <w:r w:rsidRPr="00FD050B">
        <w:rPr>
          <w:rFonts w:ascii="Times New Roman" w:hAnsi="Times New Roman" w:cs="Times New Roman"/>
          <w:sz w:val="28"/>
          <w:szCs w:val="28"/>
          <w:lang w:val="en-GB"/>
        </w:rPr>
        <w:t>preside</w:t>
      </w:r>
      <w:proofErr w:type="gramEnd"/>
      <w:r w:rsidRPr="00FD050B">
        <w:rPr>
          <w:rFonts w:ascii="Times New Roman" w:hAnsi="Times New Roman" w:cs="Times New Roman"/>
          <w:sz w:val="28"/>
          <w:szCs w:val="28"/>
          <w:lang w:val="en-GB"/>
        </w:rPr>
        <w:t xml:space="preserve"> at sessions, special plenary sessions of the Court, sessions, plenary sessions of the Grand Chamber;</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sit on one of the Senates and preside over its sessions</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manage</w:t>
      </w:r>
      <w:proofErr w:type="gramEnd"/>
      <w:r w:rsidRPr="00FD050B">
        <w:rPr>
          <w:rFonts w:ascii="Times New Roman" w:hAnsi="Times New Roman" w:cs="Times New Roman"/>
          <w:sz w:val="28"/>
          <w:szCs w:val="28"/>
          <w:lang w:val="en-GB"/>
        </w:rPr>
        <w:t xml:space="preserve"> budgetary funds to maintain and provide for the operation of the Court under the budget approved by the Court and shall monitor the efficiency of application of these funds by the Court’s Secretariat;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exercise</w:t>
      </w:r>
      <w:proofErr w:type="gramEnd"/>
      <w:r w:rsidRPr="00FD050B">
        <w:rPr>
          <w:rFonts w:ascii="Times New Roman" w:hAnsi="Times New Roman" w:cs="Times New Roman"/>
          <w:sz w:val="28"/>
          <w:szCs w:val="28"/>
          <w:lang w:val="en-GB"/>
        </w:rPr>
        <w:t xml:space="preserve"> other powers as provided by this Law and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Chairman of the Court shall represent the Court in relations with public authorities, other government authorities in Ukraine, local self-government authorities, legal entities of all types of ownership, as well as authorities of foreign states and international organisations.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Chairman of the Court </w:t>
      </w:r>
      <w:proofErr w:type="gramStart"/>
      <w:r w:rsidRPr="00FD050B">
        <w:rPr>
          <w:rFonts w:ascii="Times New Roman" w:hAnsi="Times New Roman" w:cs="Times New Roman"/>
          <w:sz w:val="28"/>
          <w:szCs w:val="28"/>
          <w:lang w:val="en-GB"/>
        </w:rPr>
        <w:t>shall be elected</w:t>
      </w:r>
      <w:proofErr w:type="gramEnd"/>
      <w:r w:rsidRPr="00FD050B">
        <w:rPr>
          <w:rFonts w:ascii="Times New Roman" w:hAnsi="Times New Roman" w:cs="Times New Roman"/>
          <w:sz w:val="28"/>
          <w:szCs w:val="28"/>
          <w:lang w:val="en-GB"/>
        </w:rPr>
        <w:t xml:space="preserve"> from among the Constitutional Court Judges by secret ballot at a special plenary session of the Court for a single three-year term by submitting ballot papers that list any number of candidates nominated by the Constitutional Court Judges.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A commission comprising Constitutional Court Judges shall be set up to elect the Chairman of the Court at a special plenary session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A candidate for whom the majority of Constitutional Court Judges from the constitutional composition of the Court have voted </w:t>
      </w:r>
      <w:proofErr w:type="gramStart"/>
      <w:r w:rsidRPr="00FD050B">
        <w:rPr>
          <w:rFonts w:ascii="Times New Roman" w:hAnsi="Times New Roman" w:cs="Times New Roman"/>
          <w:sz w:val="28"/>
          <w:szCs w:val="28"/>
          <w:lang w:val="en-GB"/>
        </w:rPr>
        <w:t>shall be deemed</w:t>
      </w:r>
      <w:proofErr w:type="gramEnd"/>
      <w:r w:rsidRPr="00FD050B">
        <w:rPr>
          <w:rFonts w:ascii="Times New Roman" w:hAnsi="Times New Roman" w:cs="Times New Roman"/>
          <w:sz w:val="28"/>
          <w:szCs w:val="28"/>
          <w:lang w:val="en-GB"/>
        </w:rPr>
        <w:t xml:space="preserve"> elected the Chairman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In case not more than two candidates </w:t>
      </w:r>
      <w:proofErr w:type="gramStart"/>
      <w:r w:rsidRPr="00FD050B">
        <w:rPr>
          <w:rFonts w:ascii="Times New Roman" w:hAnsi="Times New Roman" w:cs="Times New Roman"/>
          <w:sz w:val="28"/>
          <w:szCs w:val="28"/>
          <w:lang w:val="en-GB"/>
        </w:rPr>
        <w:t>have been nominated</w:t>
      </w:r>
      <w:proofErr w:type="gramEnd"/>
      <w:r w:rsidRPr="00FD050B">
        <w:rPr>
          <w:rFonts w:ascii="Times New Roman" w:hAnsi="Times New Roman" w:cs="Times New Roman"/>
          <w:sz w:val="28"/>
          <w:szCs w:val="28"/>
          <w:lang w:val="en-GB"/>
        </w:rPr>
        <w:t xml:space="preserve">, and the Chairman of the Court has not been elected, new elections shall be held.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In case more than two candidates have been nominated, none of whom has been </w:t>
      </w:r>
      <w:proofErr w:type="gramStart"/>
      <w:r w:rsidRPr="00FD050B">
        <w:rPr>
          <w:rFonts w:ascii="Times New Roman" w:hAnsi="Times New Roman" w:cs="Times New Roman"/>
          <w:sz w:val="28"/>
          <w:szCs w:val="28"/>
          <w:lang w:val="en-GB"/>
        </w:rPr>
        <w:t>elected,</w:t>
      </w:r>
      <w:proofErr w:type="gramEnd"/>
      <w:r w:rsidRPr="00FD050B">
        <w:rPr>
          <w:rFonts w:ascii="Times New Roman" w:hAnsi="Times New Roman" w:cs="Times New Roman"/>
          <w:sz w:val="28"/>
          <w:szCs w:val="28"/>
          <w:lang w:val="en-GB"/>
        </w:rPr>
        <w:t xml:space="preserve"> repeat vote shall be held for the two candidates with the majority of votes.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In the event of failure to elect the Chairman of the Court during the repeat vote, new elections </w:t>
      </w:r>
      <w:proofErr w:type="gramStart"/>
      <w:r w:rsidRPr="00FD050B">
        <w:rPr>
          <w:rFonts w:ascii="Times New Roman" w:hAnsi="Times New Roman" w:cs="Times New Roman"/>
          <w:sz w:val="28"/>
          <w:szCs w:val="28"/>
          <w:lang w:val="en-GB"/>
        </w:rPr>
        <w:t>shall be held</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During the vote, a Judge may only vote for one candidate.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In the absence of the Chairman of the Court, his or her duties </w:t>
      </w:r>
      <w:proofErr w:type="gramStart"/>
      <w:r w:rsidRPr="00FD050B">
        <w:rPr>
          <w:rFonts w:ascii="Times New Roman" w:hAnsi="Times New Roman" w:cs="Times New Roman"/>
          <w:sz w:val="28"/>
          <w:szCs w:val="28"/>
          <w:lang w:val="en-GB"/>
        </w:rPr>
        <w:t>shall be performed</w:t>
      </w:r>
      <w:proofErr w:type="gramEnd"/>
      <w:r w:rsidRPr="00FD050B">
        <w:rPr>
          <w:rFonts w:ascii="Times New Roman" w:hAnsi="Times New Roman" w:cs="Times New Roman"/>
          <w:sz w:val="28"/>
          <w:szCs w:val="28"/>
          <w:lang w:val="en-GB"/>
        </w:rPr>
        <w:t xml:space="preserve"> by the Deputy Chairman of the Court, and, in the absence of both, – by the eldest Judge.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Upon a statement of resignation submitted by the Chairman of the Court, the Court shall approve the decision to dismiss him or her early, if voted for by the majority of Constitutional Court Judges of the constitutional composition of the Court. </w:t>
      </w:r>
    </w:p>
    <w:p w:rsidR="007E1EC8" w:rsidRDefault="007E1EC8" w:rsidP="007E1EC8">
      <w:pPr>
        <w:pStyle w:val="Default"/>
        <w:spacing w:after="120"/>
        <w:ind w:firstLine="709"/>
        <w:jc w:val="both"/>
        <w:rPr>
          <w:rFonts w:ascii="Times New Roman" w:hAnsi="Times New Roman" w:cs="Times New Roman"/>
          <w:sz w:val="28"/>
          <w:szCs w:val="28"/>
          <w:lang w:val="en-GB"/>
        </w:rPr>
      </w:pPr>
    </w:p>
    <w:p w:rsidR="00FD050B" w:rsidRDefault="00FD050B" w:rsidP="007E1EC8">
      <w:pPr>
        <w:pStyle w:val="Default"/>
        <w:spacing w:after="120"/>
        <w:ind w:firstLine="709"/>
        <w:jc w:val="both"/>
        <w:rPr>
          <w:rFonts w:ascii="Times New Roman" w:hAnsi="Times New Roman" w:cs="Times New Roman"/>
          <w:sz w:val="28"/>
          <w:szCs w:val="28"/>
          <w:lang w:val="en-GB"/>
        </w:rPr>
      </w:pPr>
    </w:p>
    <w:p w:rsidR="00FD050B" w:rsidRPr="00FD050B" w:rsidRDefault="00FD050B"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34. Deputy Chairman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Deputy Chairman of the Court, under instructions of the Chairman of the Court, shall exercise some of his or her powers.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Deputy Chairman of the Court shall be elected upon the proposal of the Chairman of the Court for a single three-year term by secret ballot using ballot papers, in the manner prescribed by Article 33 of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The Deputy Chairman of the Court shall sit on one of the Senates and preside over its sessions.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Upon a statement of resignation submitted by the Deputy Chairman of the Court, the Court shall approve the decision to dismiss him or her early, if voted for by the majority of Constitutional Court Judges of the constitutional composition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35. The Grand Chamber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Grand Chamber shall consist of all Judges of the Constitutional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Grand Chamber shall consider the issues regarding: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conformity to the Constitution of Ukraine (constitutionality) of laws of Ukraine or other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acts of the President of Ukraine, acts of Cabinet of Ministers of Ukraine,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official</w:t>
      </w:r>
      <w:proofErr w:type="gramEnd"/>
      <w:r w:rsidRPr="00FD050B">
        <w:rPr>
          <w:rFonts w:ascii="Times New Roman" w:hAnsi="Times New Roman" w:cs="Times New Roman"/>
          <w:sz w:val="28"/>
          <w:szCs w:val="28"/>
          <w:lang w:val="en-GB"/>
        </w:rPr>
        <w:t xml:space="preserve"> interpretation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of applicable international treaties of Ukraine or of international treaties submitted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its consent to a binding nature thereof;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(constitutionality) of the questions to be put to an all-Ukrainian referendum on a popular initiative;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observance of the constitutional procedure for investigation and consideration of a case on removal of the President of Ukraine from office through impeachment within the limits established by Articles 111 and 151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a draft law on amendments to the Constitution of Ukraine to Articles 157 and 158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violation</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of the Constitution of Ukraine or laws of Ukraine;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normative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to the Constitution and laws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conformity to the Constitution of Ukraine (constitutionality) of laws of Ukraine (specific provisions thereof), upon constitutional complaints, in the event </w:t>
      </w:r>
      <w:r w:rsidRPr="00FD050B">
        <w:rPr>
          <w:rFonts w:ascii="Times New Roman" w:hAnsi="Times New Roman" w:cs="Times New Roman"/>
          <w:sz w:val="28"/>
          <w:szCs w:val="28"/>
          <w:lang w:val="en-GB"/>
        </w:rPr>
        <w:lastRenderedPageBreak/>
        <w:t xml:space="preserve">of relinquishment of jurisdiction by the Senate in favour of the Grand Chamber in the instances determined by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powers of the Grand Chamber shall also include resolving, under this Law, any procedural issues that may arise during constitutional proceedings.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36. The Senate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Senate shall consist of nine Judges of the Constitutional Court.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If the number of Constitutional Court Judges is less than eighteen, the Senate shall be competent when comprising at least six Constitutional Court Judges.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composition of the Senate </w:t>
      </w:r>
      <w:proofErr w:type="gramStart"/>
      <w:r w:rsidRPr="00FD050B">
        <w:rPr>
          <w:rFonts w:ascii="Times New Roman" w:hAnsi="Times New Roman" w:cs="Times New Roman"/>
          <w:sz w:val="28"/>
          <w:szCs w:val="28"/>
          <w:lang w:val="en-GB"/>
        </w:rPr>
        <w:t>shall be formed</w:t>
      </w:r>
      <w:proofErr w:type="gramEnd"/>
      <w:r w:rsidRPr="00FD050B">
        <w:rPr>
          <w:rFonts w:ascii="Times New Roman" w:hAnsi="Times New Roman" w:cs="Times New Roman"/>
          <w:sz w:val="28"/>
          <w:szCs w:val="28"/>
          <w:lang w:val="en-GB"/>
        </w:rPr>
        <w:t xml:space="preserve"> at a special plenary session of the Constitutional Court by drawing lots. With regard to the Chairman of the Constitutional Court and the Deputy Chairman of the Constitutional Court, no drawing lots </w:t>
      </w:r>
      <w:proofErr w:type="gramStart"/>
      <w:r w:rsidRPr="00FD050B">
        <w:rPr>
          <w:rFonts w:ascii="Times New Roman" w:hAnsi="Times New Roman" w:cs="Times New Roman"/>
          <w:sz w:val="28"/>
          <w:szCs w:val="28"/>
          <w:lang w:val="en-GB"/>
        </w:rPr>
        <w:t>shall be held</w:t>
      </w:r>
      <w:proofErr w:type="gramEnd"/>
      <w:r w:rsidRPr="00FD050B">
        <w:rPr>
          <w:rFonts w:ascii="Times New Roman" w:hAnsi="Times New Roman" w:cs="Times New Roman"/>
          <w:sz w:val="28"/>
          <w:szCs w:val="28"/>
          <w:lang w:val="en-GB"/>
        </w:rPr>
        <w: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personal composition of the Senates </w:t>
      </w:r>
      <w:proofErr w:type="gramStart"/>
      <w:r w:rsidRPr="00FD050B">
        <w:rPr>
          <w:rFonts w:ascii="Times New Roman" w:hAnsi="Times New Roman" w:cs="Times New Roman"/>
          <w:sz w:val="28"/>
          <w:szCs w:val="28"/>
          <w:lang w:val="en-GB"/>
        </w:rPr>
        <w:t>shall be approved</w:t>
      </w:r>
      <w:proofErr w:type="gramEnd"/>
      <w:r w:rsidRPr="00FD050B">
        <w:rPr>
          <w:rFonts w:ascii="Times New Roman" w:hAnsi="Times New Roman" w:cs="Times New Roman"/>
          <w:sz w:val="28"/>
          <w:szCs w:val="28"/>
          <w:lang w:val="en-GB"/>
        </w:rPr>
        <w:t xml:space="preserve"> by the resolution of the Constitutional Court.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The Senate shall consider cases when at least six judges of the Constitutional Court are present.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The sessions of the Senates shall be presided</w:t>
      </w:r>
      <w:r w:rsidRPr="00FD050B">
        <w:rPr>
          <w:sz w:val="28"/>
          <w:szCs w:val="28"/>
          <w:lang w:val="en-GB"/>
        </w:rPr>
        <w:t xml:space="preserve"> </w:t>
      </w:r>
      <w:r w:rsidRPr="00FD050B">
        <w:rPr>
          <w:rFonts w:ascii="Times New Roman" w:hAnsi="Times New Roman" w:cs="Times New Roman"/>
          <w:sz w:val="28"/>
          <w:szCs w:val="28"/>
          <w:lang w:val="en-GB"/>
        </w:rPr>
        <w:t>by the Chairman of the Constitutional Court and the Deputy Chairman of the Constitutional Court accordingly, and in the absence of them, - by eldest Judge who is a member of the Senate.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Senates </w:t>
      </w:r>
      <w:proofErr w:type="gramStart"/>
      <w:r w:rsidRPr="00FD050B">
        <w:rPr>
          <w:rFonts w:ascii="Times New Roman" w:hAnsi="Times New Roman" w:cs="Times New Roman"/>
          <w:sz w:val="28"/>
          <w:szCs w:val="28"/>
          <w:lang w:val="en-GB"/>
        </w:rPr>
        <w:t>shall be set up</w:t>
      </w:r>
      <w:proofErr w:type="gramEnd"/>
      <w:r w:rsidRPr="00FD050B">
        <w:rPr>
          <w:rFonts w:ascii="Times New Roman" w:hAnsi="Times New Roman" w:cs="Times New Roman"/>
          <w:sz w:val="28"/>
          <w:szCs w:val="28"/>
          <w:lang w:val="en-GB"/>
        </w:rPr>
        <w:t xml:space="preserve"> in the manner prescribed by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The Senate, upon a constitutional complaint, shall consider the issue of conformity to the Constitution of Ukraine (constitutionality) of laws of Ukraine (specific provisions thereof) as well as other issues specified by this Law.</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37. The Board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Board shall consist of three Constitutional Court Judges.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Court, by drawing lots at a special plenary session, shall set up the Boards within the Senates in the manner prescribed by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same Judge may not sit on several Boards on a permanent basis.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Court shall approve the personal composition of the Board by its resolution.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the Board is incompetent due to the lack of quorum, a Judge from another Board </w:t>
      </w:r>
      <w:proofErr w:type="gramStart"/>
      <w:r w:rsidRPr="00FD050B">
        <w:rPr>
          <w:rFonts w:ascii="Times New Roman" w:hAnsi="Times New Roman" w:cs="Times New Roman"/>
          <w:sz w:val="28"/>
          <w:szCs w:val="28"/>
          <w:lang w:val="en-GB"/>
        </w:rPr>
        <w:t>shall be assigned</w:t>
      </w:r>
      <w:proofErr w:type="gramEnd"/>
      <w:r w:rsidRPr="00FD050B">
        <w:rPr>
          <w:rFonts w:ascii="Times New Roman" w:hAnsi="Times New Roman" w:cs="Times New Roman"/>
          <w:sz w:val="28"/>
          <w:szCs w:val="28"/>
          <w:lang w:val="en-GB"/>
        </w:rPr>
        <w:t xml:space="preserve"> to it temporarily in the manner prescribed by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2. The powers of the Board shall include deciding on initiating constitutional proceedings in the case upon constitutional petitions, constitutional appeals, or constitutional complaints.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Board, by the majority of votes of its Constitutional Court Judges, shall deliver a ruling to initiate constitutional proceedings in the case or to reject constitutional proceedings in the case.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Where the Board has delivered a ruling to initiate constitutional proceedings in the case upon a constitutional petition or a constitutional appeal, the Secretary of the Board shall submit a proposal to the Chairman of the Court to convene the Grand Chamber in order to consider the issues associated with such constitutional proceedings.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the Board has delivered a ruling rejecting constitutional proceedings in the case upon a constitutional petition or a constitutional appeal, the Secretary of the Board shall refer such constitutional petition or constitutional appeal to the Grand Chamber in order to resolve the issue of initiating constitutional proceedings in the case.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Where the Board has delivered a ruling to initiate constitutional proceedings in the case upon a constitutional complaint, the Secretary of the Board shall submit a proposal to the Presiding Judge of the respective Senate to convene its session in order to consider the issues associated with such constitutional proceedings.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the Board has not been unanimous in delivering a ruling rejecting constitutional proceedings in the case upon a constitutional complaint, the Secretary of the Board shall refer such constitutional complaint to the Senate in order to resolve the issue of initiating constitutional proceedings in the case.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A ruling unanimously adopted by the Board to reject constitutional proceedings in the case of constitutional complaint shall be final.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38. Secretary of the Board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Secretary of the Board </w:t>
      </w:r>
      <w:proofErr w:type="gramStart"/>
      <w:r w:rsidRPr="00FD050B">
        <w:rPr>
          <w:rFonts w:ascii="Times New Roman" w:hAnsi="Times New Roman" w:cs="Times New Roman"/>
          <w:sz w:val="28"/>
          <w:szCs w:val="28"/>
          <w:lang w:val="en-GB"/>
        </w:rPr>
        <w:t>shall be elected</w:t>
      </w:r>
      <w:proofErr w:type="gramEnd"/>
      <w:r w:rsidRPr="00FD050B">
        <w:rPr>
          <w:rFonts w:ascii="Times New Roman" w:hAnsi="Times New Roman" w:cs="Times New Roman"/>
          <w:sz w:val="28"/>
          <w:szCs w:val="28"/>
          <w:lang w:val="en-GB"/>
        </w:rPr>
        <w:t xml:space="preserve"> from among Constitutional Court Judges who are members of this Board in the manner prescribed by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Secretary of the Board shall: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convene</w:t>
      </w:r>
      <w:proofErr w:type="gramEnd"/>
      <w:r w:rsidRPr="00FD050B">
        <w:rPr>
          <w:rFonts w:ascii="Times New Roman" w:hAnsi="Times New Roman" w:cs="Times New Roman"/>
          <w:sz w:val="28"/>
          <w:szCs w:val="28"/>
          <w:lang w:val="en-GB"/>
        </w:rPr>
        <w:t xml:space="preserve"> meetings of the Board and preside over them;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submit</w:t>
      </w:r>
      <w:proofErr w:type="gramEnd"/>
      <w:r w:rsidRPr="00FD050B">
        <w:rPr>
          <w:rFonts w:ascii="Times New Roman" w:hAnsi="Times New Roman" w:cs="Times New Roman"/>
          <w:sz w:val="28"/>
          <w:szCs w:val="28"/>
          <w:lang w:val="en-GB"/>
        </w:rPr>
        <w:t xml:space="preserve"> a proposal to the Presiding Judge of the Senate to convene a session of the Senate or a plenary session of the Senate, and to the Presiding Judge of the Grand Chamber – a proposal to convene session of the Grand Chamber;</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perform</w:t>
      </w:r>
      <w:proofErr w:type="gramEnd"/>
      <w:r w:rsidRPr="00FD050B">
        <w:rPr>
          <w:rFonts w:ascii="Times New Roman" w:hAnsi="Times New Roman" w:cs="Times New Roman"/>
          <w:sz w:val="28"/>
          <w:szCs w:val="28"/>
          <w:lang w:val="en-GB"/>
        </w:rPr>
        <w:t xml:space="preserve"> other powers in accordance with this Law.</w:t>
      </w:r>
    </w:p>
    <w:p w:rsidR="007E1EC8" w:rsidRPr="00FD050B" w:rsidRDefault="007E1EC8" w:rsidP="007E1EC8">
      <w:pPr>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39. Sessions of the Court Associated With Organisational Activities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Special plenary sessions of the Court or sessions of the Court </w:t>
      </w:r>
      <w:proofErr w:type="gramStart"/>
      <w:r w:rsidRPr="00FD050B">
        <w:rPr>
          <w:rFonts w:ascii="Times New Roman" w:hAnsi="Times New Roman" w:cs="Times New Roman"/>
          <w:sz w:val="28"/>
          <w:szCs w:val="28"/>
          <w:lang w:val="en-GB"/>
        </w:rPr>
        <w:t>shall be convened</w:t>
      </w:r>
      <w:proofErr w:type="gramEnd"/>
      <w:r w:rsidRPr="00FD050B">
        <w:rPr>
          <w:rFonts w:ascii="Times New Roman" w:hAnsi="Times New Roman" w:cs="Times New Roman"/>
          <w:sz w:val="28"/>
          <w:szCs w:val="28"/>
          <w:lang w:val="en-GB"/>
        </w:rPr>
        <w:t xml:space="preserve"> to address issues associated with organisational activities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following activities </w:t>
      </w:r>
      <w:proofErr w:type="gramStart"/>
      <w:r w:rsidRPr="00FD050B">
        <w:rPr>
          <w:rFonts w:ascii="Times New Roman" w:hAnsi="Times New Roman" w:cs="Times New Roman"/>
          <w:sz w:val="28"/>
          <w:szCs w:val="28"/>
          <w:lang w:val="en-GB"/>
        </w:rPr>
        <w:t>shall be carried out</w:t>
      </w:r>
      <w:proofErr w:type="gramEnd"/>
      <w:r w:rsidRPr="00FD050B">
        <w:rPr>
          <w:rFonts w:ascii="Times New Roman" w:hAnsi="Times New Roman" w:cs="Times New Roman"/>
          <w:sz w:val="28"/>
          <w:szCs w:val="28"/>
          <w:lang w:val="en-GB"/>
        </w:rPr>
        <w:t xml:space="preserve"> at special plenary sessions of the Court only: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election</w:t>
      </w:r>
      <w:proofErr w:type="gramEnd"/>
      <w:r w:rsidRPr="00FD050B">
        <w:rPr>
          <w:rFonts w:ascii="Times New Roman" w:hAnsi="Times New Roman" w:cs="Times New Roman"/>
          <w:sz w:val="28"/>
          <w:szCs w:val="28"/>
          <w:lang w:val="en-GB"/>
        </w:rPr>
        <w:t xml:space="preserve"> of the Chairman of the Court, Deputy Chairman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swearing-in</w:t>
      </w:r>
      <w:proofErr w:type="gramEnd"/>
      <w:r w:rsidRPr="00FD050B">
        <w:rPr>
          <w:rFonts w:ascii="Times New Roman" w:hAnsi="Times New Roman" w:cs="Times New Roman"/>
          <w:sz w:val="28"/>
          <w:szCs w:val="28"/>
          <w:lang w:val="en-GB"/>
        </w:rPr>
        <w:t xml:space="preserve"> newly appointed Judges;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approval</w:t>
      </w:r>
      <w:proofErr w:type="gramEnd"/>
      <w:r w:rsidRPr="00FD050B">
        <w:rPr>
          <w:rFonts w:ascii="Times New Roman" w:hAnsi="Times New Roman" w:cs="Times New Roman"/>
          <w:sz w:val="28"/>
          <w:szCs w:val="28"/>
          <w:lang w:val="en-GB"/>
        </w:rPr>
        <w:t xml:space="preserve"> of a decision to grant consent to detention, custody or arrest of a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warning</w:t>
      </w:r>
      <w:proofErr w:type="gramEnd"/>
      <w:r w:rsidRPr="00FD050B">
        <w:rPr>
          <w:rFonts w:ascii="Times New Roman" w:hAnsi="Times New Roman" w:cs="Times New Roman"/>
          <w:sz w:val="28"/>
          <w:szCs w:val="28"/>
          <w:lang w:val="en-GB"/>
        </w:rPr>
        <w:t xml:space="preserve"> a Judge of the need to remedy the circumstances that evidence the violation of incompatibility requirements;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approval</w:t>
      </w:r>
      <w:proofErr w:type="gramEnd"/>
      <w:r w:rsidRPr="00FD050B">
        <w:rPr>
          <w:rFonts w:ascii="Times New Roman" w:hAnsi="Times New Roman" w:cs="Times New Roman"/>
          <w:sz w:val="28"/>
          <w:szCs w:val="28"/>
          <w:lang w:val="en-GB"/>
        </w:rPr>
        <w:t xml:space="preserve"> of a decision to dismiss a Judge under Article 21 of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adoption</w:t>
      </w:r>
      <w:proofErr w:type="gramEnd"/>
      <w:r w:rsidRPr="00FD050B">
        <w:rPr>
          <w:rFonts w:ascii="Times New Roman" w:hAnsi="Times New Roman" w:cs="Times New Roman"/>
          <w:sz w:val="28"/>
          <w:szCs w:val="28"/>
          <w:lang w:val="en-GB"/>
        </w:rPr>
        <w:t xml:space="preserve"> of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approval</w:t>
      </w:r>
      <w:proofErr w:type="gramEnd"/>
      <w:r w:rsidRPr="00FD050B">
        <w:rPr>
          <w:rFonts w:ascii="Times New Roman" w:hAnsi="Times New Roman" w:cs="Times New Roman"/>
          <w:sz w:val="28"/>
          <w:szCs w:val="28"/>
          <w:lang w:val="en-GB"/>
        </w:rPr>
        <w:t xml:space="preserve"> of the personal composition of the Senates;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w:t>
      </w:r>
      <w:proofErr w:type="gramStart"/>
      <w:r w:rsidRPr="00FD050B">
        <w:rPr>
          <w:rFonts w:ascii="Times New Roman" w:hAnsi="Times New Roman" w:cs="Times New Roman"/>
          <w:sz w:val="28"/>
          <w:szCs w:val="28"/>
          <w:lang w:val="en-GB"/>
        </w:rPr>
        <w:t>setting</w:t>
      </w:r>
      <w:proofErr w:type="gramEnd"/>
      <w:r w:rsidRPr="00FD050B">
        <w:rPr>
          <w:rFonts w:ascii="Times New Roman" w:hAnsi="Times New Roman" w:cs="Times New Roman"/>
          <w:sz w:val="28"/>
          <w:szCs w:val="28"/>
          <w:lang w:val="en-GB"/>
        </w:rPr>
        <w:t xml:space="preserve"> up the Boards, approval of the personal composition of the Boards.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Special plenary session shall be competent when attended by at least twelve Constitutional Court Judges empowered under this Law. This requirement shall not apply to a special plenary session at which newly appointed Constitutional Court Judges are to </w:t>
      </w:r>
      <w:proofErr w:type="gramStart"/>
      <w:r w:rsidRPr="00FD050B">
        <w:rPr>
          <w:rFonts w:ascii="Times New Roman" w:hAnsi="Times New Roman" w:cs="Times New Roman"/>
          <w:sz w:val="28"/>
          <w:szCs w:val="28"/>
          <w:lang w:val="en-GB"/>
        </w:rPr>
        <w:t>be sworn in</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Organisation, financial, personnel or other issues of the Court’s internal operations not associated with constitutional proceedings </w:t>
      </w:r>
      <w:proofErr w:type="gramStart"/>
      <w:r w:rsidRPr="00FD050B">
        <w:rPr>
          <w:rFonts w:ascii="Times New Roman" w:hAnsi="Times New Roman" w:cs="Times New Roman"/>
          <w:sz w:val="28"/>
          <w:szCs w:val="28"/>
          <w:lang w:val="en-GB"/>
        </w:rPr>
        <w:t>shall be addressed</w:t>
      </w:r>
      <w:proofErr w:type="gramEnd"/>
      <w:r w:rsidRPr="00FD050B">
        <w:rPr>
          <w:rFonts w:ascii="Times New Roman" w:hAnsi="Times New Roman" w:cs="Times New Roman"/>
          <w:sz w:val="28"/>
          <w:szCs w:val="28"/>
          <w:lang w:val="en-GB"/>
        </w:rPr>
        <w:t xml:space="preserve"> at the Court sessions.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 session of the Court shall be competent when attended by at least ten Constitutional Court Judges.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A decision by a special plenary session or by a session shall be approved in the form of a resolution by a majority of the attending Constitutional Court Judges except cases determined by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The procedure for holding sessions, special plenary sessions of the Court </w:t>
      </w:r>
      <w:proofErr w:type="gramStart"/>
      <w:r w:rsidRPr="00FD050B">
        <w:rPr>
          <w:rFonts w:ascii="Times New Roman" w:hAnsi="Times New Roman" w:cs="Times New Roman"/>
          <w:sz w:val="28"/>
          <w:szCs w:val="28"/>
          <w:lang w:val="en-GB"/>
        </w:rPr>
        <w:t>shall be prescribed</w:t>
      </w:r>
      <w:proofErr w:type="gramEnd"/>
      <w:r w:rsidRPr="00FD050B">
        <w:rPr>
          <w:rFonts w:ascii="Times New Roman" w:hAnsi="Times New Roman" w:cs="Times New Roman"/>
          <w:sz w:val="28"/>
          <w:szCs w:val="28"/>
          <w:lang w:val="en-GB"/>
        </w:rPr>
        <w:t xml:space="preserve"> by the Rules of Procedure.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40. Standing Commissions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Standing Commissions shall act as auxiliary bodies of the Court in the issues of managing its internal operations.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Court shall set up Standing Commissions from among Constitutional Court Judges and approve their Regulations at its session.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lastRenderedPageBreak/>
        <w:t>3. The Chairperson of the Standing Commission shall be elected by the Commission from among its members</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41. Research Advisory Council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Research Advisory Council </w:t>
      </w:r>
      <w:proofErr w:type="gramStart"/>
      <w:r w:rsidRPr="00FD050B">
        <w:rPr>
          <w:rFonts w:ascii="Times New Roman" w:hAnsi="Times New Roman" w:cs="Times New Roman"/>
          <w:sz w:val="28"/>
          <w:szCs w:val="28"/>
          <w:lang w:val="en-GB"/>
        </w:rPr>
        <w:t>shall be formed</w:t>
      </w:r>
      <w:proofErr w:type="gramEnd"/>
      <w:r w:rsidRPr="00FD050B">
        <w:rPr>
          <w:rFonts w:ascii="Times New Roman" w:hAnsi="Times New Roman" w:cs="Times New Roman"/>
          <w:sz w:val="28"/>
          <w:szCs w:val="28"/>
          <w:lang w:val="en-GB"/>
        </w:rPr>
        <w:t xml:space="preserve"> at the Constitutional Court from highly qualified specialists in the field of law for the preparation of research opinions on the activities of the Constitutional Court requiring research support.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The Regulations and composition of the Research Advisory Council shall be approved by the Court</w:t>
      </w:r>
      <w:proofErr w:type="gramEnd"/>
      <w:r w:rsidRPr="00FD050B">
        <w:rPr>
          <w:rFonts w:ascii="Times New Roman" w:hAnsi="Times New Roman" w:cs="Times New Roman"/>
          <w:sz w:val="28"/>
          <w:szCs w:val="28"/>
          <w:lang w:val="en-GB"/>
        </w:rPr>
        <w:t xml:space="preserve"> at its session.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42. Access to Public Information at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Acts of the Constitutional Court, Court sessions, and information on cases pending before the Court shall be public, unless otherwise provided by this Law. No one shall be restricted in the right to obtain from the Court verbal or written information on the outcome of his or her case. Anyone shall be entitled to free access to a judicial judgment in the manner prescribed by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information on constitutional petitions, constitutional appeals, constitutional complaints received by the Court, progress of the case, date and time of the Senate, the Grand Chamber sessions shall be made publicly available and published on the Court’s official website, unless otherwise provided by this Law.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The Court shall publish on its official website the following:</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on constitutional petitions, constitutional appeals, constitutional complaints;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on the agenda of the Grand Chamber and the Senates plenary sessions, press releases or other information;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case</w:t>
      </w:r>
      <w:proofErr w:type="gramEnd"/>
      <w:r w:rsidRPr="00FD050B">
        <w:rPr>
          <w:rFonts w:ascii="Times New Roman" w:hAnsi="Times New Roman" w:cs="Times New Roman"/>
          <w:sz w:val="28"/>
          <w:szCs w:val="28"/>
          <w:lang w:val="en-GB"/>
        </w:rPr>
        <w:t xml:space="preserve"> files, decisions adopted or opinions provided in the cases considered by the Court, except materials of in-camera parts of the Senate or the Grand Chamber plenary sessions and materials containing classified information;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video</w:t>
      </w:r>
      <w:proofErr w:type="gramEnd"/>
      <w:r w:rsidRPr="00FD050B">
        <w:rPr>
          <w:rFonts w:ascii="Times New Roman" w:hAnsi="Times New Roman" w:cs="Times New Roman"/>
          <w:sz w:val="28"/>
          <w:szCs w:val="28"/>
          <w:lang w:val="en-GB"/>
        </w:rPr>
        <w:t xml:space="preserve"> recordings of public parts of the Court plenary sessions;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annual</w:t>
      </w:r>
      <w:proofErr w:type="gramEnd"/>
      <w:r w:rsidRPr="00FD050B">
        <w:rPr>
          <w:rFonts w:ascii="Times New Roman" w:hAnsi="Times New Roman" w:cs="Times New Roman"/>
          <w:sz w:val="28"/>
          <w:szCs w:val="28"/>
          <w:lang w:val="en-GB"/>
        </w:rPr>
        <w:t xml:space="preserve"> information report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Upon request, the Court shall provide information under the Law of Ukraine “On Access to Public Information”. No information </w:t>
      </w:r>
      <w:proofErr w:type="gramStart"/>
      <w:r w:rsidRPr="00FD050B">
        <w:rPr>
          <w:rFonts w:ascii="Times New Roman" w:hAnsi="Times New Roman" w:cs="Times New Roman"/>
          <w:sz w:val="28"/>
          <w:szCs w:val="28"/>
          <w:lang w:val="en-GB"/>
        </w:rPr>
        <w:t>shall be provided</w:t>
      </w:r>
      <w:proofErr w:type="gramEnd"/>
      <w:r w:rsidRPr="00FD050B">
        <w:rPr>
          <w:rFonts w:ascii="Times New Roman" w:hAnsi="Times New Roman" w:cs="Times New Roman"/>
          <w:sz w:val="28"/>
          <w:szCs w:val="28"/>
          <w:lang w:val="en-GB"/>
        </w:rPr>
        <w:t xml:space="preserve"> upon request concerning the cases pending before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Information </w:t>
      </w:r>
      <w:proofErr w:type="gramStart"/>
      <w:r w:rsidRPr="00FD050B">
        <w:rPr>
          <w:rFonts w:ascii="Times New Roman" w:hAnsi="Times New Roman" w:cs="Times New Roman"/>
          <w:sz w:val="28"/>
          <w:szCs w:val="28"/>
          <w:lang w:val="en-GB"/>
        </w:rPr>
        <w:t>shall be made publicly available and provided upon requests by the Secretariat of the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43. Annual Information Report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1. During the first quarter of each year, the Court shall make public annual information report of its activities and financial support in the previous year.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Court shall approve the text of the annual information report at its session.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The procedure for compilation of annual information report, its review and approval, the manner and timing of its publication shall be prescribed by the Rules of Procedure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Court shall forward its annual information report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the President of Ukraine, the Cabinet of Ministers of Ukraine, the Supreme Court, and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44. Secretariat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Secretariat of the Court (hereinafter – the “Secretariat”) shall provide managerial, analytical, legal, information and logistics support for the Court’s operations.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Secretariat shall: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support</w:t>
      </w:r>
      <w:proofErr w:type="gramEnd"/>
      <w:r w:rsidRPr="00FD050B">
        <w:rPr>
          <w:rFonts w:ascii="Times New Roman" w:hAnsi="Times New Roman" w:cs="Times New Roman"/>
          <w:sz w:val="28"/>
          <w:szCs w:val="28"/>
          <w:lang w:val="en-GB"/>
        </w:rPr>
        <w:t xml:space="preserve"> the preparation for and conduct of the Board sessions, sessions and plenary sessions of the Senates and the Grand Chamber, sessions and special plenary sessions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support the activities of the Chairman of the Court, Deputy Chairman of the Court, Secretaries of the Boards, Constitutional Court Judges</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support promulgation of the Court’s acts</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forward</w:t>
      </w:r>
      <w:proofErr w:type="gramEnd"/>
      <w:r w:rsidRPr="00FD050B">
        <w:rPr>
          <w:rFonts w:ascii="Times New Roman" w:hAnsi="Times New Roman" w:cs="Times New Roman"/>
          <w:sz w:val="28"/>
          <w:szCs w:val="28"/>
          <w:lang w:val="en-GB"/>
        </w:rPr>
        <w:t xml:space="preserve"> acts of the Court according to paragraph 6 Article 88 of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forward</w:t>
      </w:r>
      <w:proofErr w:type="gramEnd"/>
      <w:r w:rsidRPr="00FD050B">
        <w:rPr>
          <w:rFonts w:ascii="Times New Roman" w:hAnsi="Times New Roman" w:cs="Times New Roman"/>
          <w:sz w:val="28"/>
          <w:szCs w:val="28"/>
          <w:lang w:val="en-GB"/>
        </w:rPr>
        <w:t xml:space="preserve"> relevant acts of the Court to the central executive authority, which implements the state legal policy for inclusion in the Single State Register of Statutory Acts and publication in the Official Bulletin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perform</w:t>
      </w:r>
      <w:proofErr w:type="gramEnd"/>
      <w:r w:rsidRPr="00FD050B">
        <w:rPr>
          <w:rFonts w:ascii="Times New Roman" w:hAnsi="Times New Roman" w:cs="Times New Roman"/>
          <w:sz w:val="28"/>
          <w:szCs w:val="28"/>
          <w:lang w:val="en-GB"/>
        </w:rPr>
        <w:t xml:space="preserve"> registration and preliminary review of applications of all kinds received by the Court, prepare preliminary conclusions on the existence of grounds for initiation of constitutional proceedings in the case or for rejection of constitutional proceedings in the case;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maintain</w:t>
      </w:r>
      <w:proofErr w:type="gramEnd"/>
      <w:r w:rsidRPr="00FD050B">
        <w:rPr>
          <w:rFonts w:ascii="Times New Roman" w:hAnsi="Times New Roman" w:cs="Times New Roman"/>
          <w:sz w:val="28"/>
          <w:szCs w:val="28"/>
          <w:lang w:val="en-GB"/>
        </w:rPr>
        <w:t xml:space="preserve"> official communication with subject of application to the Court,  parties to constitutional proceedings, and persons involved in constitutional proceedings;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w:t>
      </w:r>
      <w:proofErr w:type="gramStart"/>
      <w:r w:rsidRPr="00FD050B">
        <w:rPr>
          <w:rFonts w:ascii="Times New Roman" w:hAnsi="Times New Roman" w:cs="Times New Roman"/>
          <w:sz w:val="28"/>
          <w:szCs w:val="28"/>
          <w:lang w:val="en-GB"/>
        </w:rPr>
        <w:t>be</w:t>
      </w:r>
      <w:proofErr w:type="gramEnd"/>
      <w:r w:rsidRPr="00FD050B">
        <w:rPr>
          <w:rFonts w:ascii="Times New Roman" w:hAnsi="Times New Roman" w:cs="Times New Roman"/>
          <w:sz w:val="28"/>
          <w:szCs w:val="28"/>
          <w:lang w:val="en-GB"/>
        </w:rPr>
        <w:t xml:space="preserve"> able to participate in the preparation of draft statutory acts that relate to the issues of the Court’s operations;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9) support the activities of the Standing Commissions of the Court and the Research Advisory Council of the Court</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10) monitor timely receipt of documents, materials or other information in a specific case prepared for consideration or considered by the Court, as well as documents, materials or other information demanded and obtained by the Judge-rapporteur in the case under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11) generalise the practice of executing the Court’s acts</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12) </w:t>
      </w:r>
      <w:proofErr w:type="gramStart"/>
      <w:r w:rsidRPr="00FD050B">
        <w:rPr>
          <w:rFonts w:ascii="Times New Roman" w:hAnsi="Times New Roman" w:cs="Times New Roman"/>
          <w:sz w:val="28"/>
          <w:szCs w:val="28"/>
          <w:lang w:val="en-GB"/>
        </w:rPr>
        <w:t>perform</w:t>
      </w:r>
      <w:proofErr w:type="gramEnd"/>
      <w:r w:rsidRPr="00FD050B">
        <w:rPr>
          <w:rFonts w:ascii="Times New Roman" w:hAnsi="Times New Roman" w:cs="Times New Roman"/>
          <w:sz w:val="28"/>
          <w:szCs w:val="28"/>
          <w:lang w:val="en-GB"/>
        </w:rPr>
        <w:t xml:space="preserve"> other duties as provided by this Law and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Secretariat </w:t>
      </w:r>
      <w:proofErr w:type="gramStart"/>
      <w:r w:rsidRPr="00FD050B">
        <w:rPr>
          <w:rFonts w:ascii="Times New Roman" w:hAnsi="Times New Roman" w:cs="Times New Roman"/>
          <w:sz w:val="28"/>
          <w:szCs w:val="28"/>
          <w:lang w:val="en-GB"/>
        </w:rPr>
        <w:t>shall be led by the Head of the Secretariat, appointed and dismissed by the Court upon submission of the Chairman of the Court</w:t>
      </w:r>
      <w:proofErr w:type="gramEnd"/>
      <w:r w:rsidRPr="00FD050B">
        <w:rPr>
          <w:rFonts w:ascii="Times New Roman" w:hAnsi="Times New Roman" w:cs="Times New Roman"/>
          <w:sz w:val="28"/>
          <w:szCs w:val="28"/>
          <w:lang w:val="en-GB"/>
        </w:rPr>
        <w:t>.</w:t>
      </w:r>
      <w:r w:rsidR="002A0A35" w:rsidRPr="00FD050B">
        <w:rPr>
          <w:rFonts w:ascii="Times New Roman" w:hAnsi="Times New Roman" w:cs="Times New Roman"/>
          <w:sz w:val="28"/>
          <w:szCs w:val="28"/>
        </w:rPr>
        <w:t xml:space="preserve"> </w:t>
      </w:r>
      <w:r w:rsidR="002A0A35" w:rsidRPr="00FD050B">
        <w:rPr>
          <w:rFonts w:ascii="Times New Roman" w:hAnsi="Times New Roman" w:cs="Times New Roman"/>
          <w:color w:val="181719"/>
          <w:sz w:val="28"/>
          <w:szCs w:val="28"/>
          <w:shd w:val="clear" w:color="auto" w:fill="FFFFFF"/>
          <w:lang w:val="en-GB"/>
        </w:rPr>
        <w:t>The candidate for the position of the Head of the Secretariat shall have higher legal education, and shall meet the qualification requirements stipulated by the Law of Ukraine “On Civil Service” imposed on the applicants for a Category “A” civil service position</w:t>
      </w: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Head of the Secretariat shall have the First Deputy and Deputies appointed and dismissed by the Court upon submission of the Chairman of the Court. Candidates for the positions of the First Deputy or Deputy of the Secretariat shall meet qualification requirements under the Law of Ukraine “On Civil Service” imposed on the applicants for Category “A” civil servant position.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The Court’s office of court administrators shall be set up within the Secretariat.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Civil servants and other employees of the Secretariat </w:t>
      </w:r>
      <w:proofErr w:type="gramStart"/>
      <w:r w:rsidRPr="00FD050B">
        <w:rPr>
          <w:rFonts w:ascii="Times New Roman" w:hAnsi="Times New Roman" w:cs="Times New Roman"/>
          <w:sz w:val="28"/>
          <w:szCs w:val="28"/>
          <w:lang w:val="en-GB"/>
        </w:rPr>
        <w:t>shall be appointed and dismissed by the Head of the Secretariat, except those appointed and dismissed by the Court in the manner prescribed by the laws on civil service and labour</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r w:rsidR="002A0A35" w:rsidRPr="00FD050B">
        <w:rPr>
          <w:rFonts w:ascii="Times New Roman" w:hAnsi="Times New Roman"/>
          <w:sz w:val="28"/>
          <w:szCs w:val="28"/>
          <w:lang w:val="en-GB"/>
        </w:rPr>
        <w:t>The amount of position salary paid to civil servants and other employees of the Secretariat</w:t>
      </w:r>
      <w:r w:rsidR="002A0A35" w:rsidRPr="00FD050B">
        <w:rPr>
          <w:rFonts w:ascii="Times New Roman" w:hAnsi="Times New Roman" w:cs="Times New Roman"/>
          <w:color w:val="181719"/>
          <w:sz w:val="28"/>
          <w:szCs w:val="28"/>
          <w:shd w:val="clear" w:color="auto" w:fill="FFFFFF"/>
          <w:lang w:val="en-GB"/>
        </w:rPr>
        <w:t xml:space="preserve">, employees of patronage services shall be established </w:t>
      </w:r>
      <w:proofErr w:type="gramStart"/>
      <w:r w:rsidR="002A0A35" w:rsidRPr="00FD050B">
        <w:rPr>
          <w:rFonts w:ascii="Times New Roman" w:hAnsi="Times New Roman" w:cs="Times New Roman"/>
          <w:color w:val="181719"/>
          <w:sz w:val="28"/>
          <w:szCs w:val="28"/>
          <w:shd w:val="clear" w:color="auto" w:fill="FFFFFF"/>
          <w:lang w:val="en-GB"/>
        </w:rPr>
        <w:t>in the amount of the position</w:t>
      </w:r>
      <w:proofErr w:type="gramEnd"/>
      <w:r w:rsidR="002A0A35" w:rsidRPr="00FD050B">
        <w:rPr>
          <w:rFonts w:ascii="Times New Roman" w:hAnsi="Times New Roman" w:cs="Times New Roman"/>
          <w:color w:val="181719"/>
          <w:sz w:val="28"/>
          <w:szCs w:val="28"/>
          <w:shd w:val="clear" w:color="auto" w:fill="FFFFFF"/>
          <w:lang w:val="en-GB"/>
        </w:rPr>
        <w:t xml:space="preserve"> salary of the corresponding positions of the apparatus of the Supreme Court with a 1.25</w:t>
      </w:r>
      <w:r w:rsidR="002A0A35" w:rsidRPr="00FD050B">
        <w:rPr>
          <w:rFonts w:ascii="Times New Roman" w:hAnsi="Times New Roman" w:cs="Times New Roman"/>
          <w:color w:val="181719"/>
          <w:sz w:val="28"/>
          <w:szCs w:val="28"/>
          <w:shd w:val="clear" w:color="auto" w:fill="FFFFFF"/>
          <w:lang w:val="en-US"/>
        </w:rPr>
        <w:t xml:space="preserve"> ratio</w:t>
      </w: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Patronage office of a Judge shall be set up within the Secretariat. Employees of the patronage office shall be on the payroll of the Secretariat.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The procedure for employment in civil service, rights, duties and responsibilities of civil servants and employees of the patronage office of a Judge shall be established and prescribed in the laws on civil service and labour, subject to the features set out in this Law and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10. The Regulations on the Secretariat, its structure and staff table shall be approved by the Court upon submission of the Head of the Secretariat.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45. Archives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materials of the Court’s activities </w:t>
      </w:r>
      <w:proofErr w:type="gramStart"/>
      <w:r w:rsidRPr="00FD050B">
        <w:rPr>
          <w:rFonts w:ascii="Times New Roman" w:hAnsi="Times New Roman" w:cs="Times New Roman"/>
          <w:sz w:val="28"/>
          <w:szCs w:val="28"/>
          <w:lang w:val="en-GB"/>
        </w:rPr>
        <w:t>shall be kept</w:t>
      </w:r>
      <w:proofErr w:type="gramEnd"/>
      <w:r w:rsidRPr="00FD050B">
        <w:rPr>
          <w:rFonts w:ascii="Times New Roman" w:hAnsi="Times New Roman" w:cs="Times New Roman"/>
          <w:sz w:val="28"/>
          <w:szCs w:val="28"/>
          <w:lang w:val="en-GB"/>
        </w:rPr>
        <w:t xml:space="preserve"> in the Archives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case files in which the Court adopted its decision or provided its opinion </w:t>
      </w:r>
      <w:proofErr w:type="gramStart"/>
      <w:r w:rsidRPr="00FD050B">
        <w:rPr>
          <w:rFonts w:ascii="Times New Roman" w:hAnsi="Times New Roman" w:cs="Times New Roman"/>
          <w:sz w:val="28"/>
          <w:szCs w:val="28"/>
          <w:lang w:val="en-GB"/>
        </w:rPr>
        <w:t>shall be kept</w:t>
      </w:r>
      <w:proofErr w:type="gramEnd"/>
      <w:r w:rsidRPr="00FD050B">
        <w:rPr>
          <w:rFonts w:ascii="Times New Roman" w:hAnsi="Times New Roman" w:cs="Times New Roman"/>
          <w:sz w:val="28"/>
          <w:szCs w:val="28"/>
          <w:lang w:val="en-GB"/>
        </w:rPr>
        <w:t xml:space="preserve"> in the Archives of the Court for one hundred years. Decisions </w:t>
      </w:r>
      <w:r w:rsidRPr="00FD050B">
        <w:rPr>
          <w:rFonts w:ascii="Times New Roman" w:hAnsi="Times New Roman" w:cs="Times New Roman"/>
          <w:sz w:val="28"/>
          <w:szCs w:val="28"/>
          <w:lang w:val="en-GB"/>
        </w:rPr>
        <w:lastRenderedPageBreak/>
        <w:t xml:space="preserve">and opinions of the </w:t>
      </w:r>
      <w:proofErr w:type="gramStart"/>
      <w:r w:rsidRPr="00FD050B">
        <w:rPr>
          <w:rFonts w:ascii="Times New Roman" w:hAnsi="Times New Roman" w:cs="Times New Roman"/>
          <w:sz w:val="28"/>
          <w:szCs w:val="28"/>
          <w:lang w:val="en-GB"/>
        </w:rPr>
        <w:t>Court which contain personal signatures of the Constitutional Court Judges</w:t>
      </w:r>
      <w:proofErr w:type="gramEnd"/>
      <w:r w:rsidRPr="00FD050B">
        <w:rPr>
          <w:rFonts w:ascii="Times New Roman" w:hAnsi="Times New Roman" w:cs="Times New Roman"/>
          <w:sz w:val="28"/>
          <w:szCs w:val="28"/>
          <w:lang w:val="en-GB"/>
        </w:rPr>
        <w:t xml:space="preserve"> shall be kept in the Archives of the Court permanently.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The Regulations on the Archive of the Court shall be approved by the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46. The Court Library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Library shall operate to provide the Court with academic or other professional literature.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The Regulations on Court Library shall be approved by the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47. Official Publication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official publication of the Court Ukraine shall be “The Bulletin of the Constitutional Court of Ukraine”.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Publication of “The Bulletin of the Constitutional Court of Ukraine” shall be provided by the editorial board the composition of which </w:t>
      </w:r>
      <w:proofErr w:type="gramStart"/>
      <w:r w:rsidRPr="00FD050B">
        <w:rPr>
          <w:rFonts w:ascii="Times New Roman" w:hAnsi="Times New Roman" w:cs="Times New Roman"/>
          <w:sz w:val="28"/>
          <w:szCs w:val="28"/>
          <w:lang w:val="en-GB"/>
        </w:rPr>
        <w:t>shall be approved</w:t>
      </w:r>
      <w:proofErr w:type="gramEnd"/>
      <w:r w:rsidRPr="00FD050B">
        <w:rPr>
          <w:rFonts w:ascii="Times New Roman" w:hAnsi="Times New Roman" w:cs="Times New Roman"/>
          <w:sz w:val="28"/>
          <w:szCs w:val="28"/>
          <w:lang w:val="en-GB"/>
        </w:rPr>
        <w:t xml:space="preserve"> by the Court.</w:t>
      </w:r>
    </w:p>
    <w:p w:rsidR="007E1EC8" w:rsidRPr="00FD050B" w:rsidRDefault="007E1EC8" w:rsidP="007E1EC8">
      <w:pPr>
        <w:pStyle w:val="Default"/>
        <w:spacing w:after="120"/>
        <w:ind w:firstLine="709"/>
        <w:jc w:val="both"/>
        <w:rPr>
          <w:rFonts w:ascii="Times New Roman" w:hAnsi="Times New Roman" w:cs="Times New Roman"/>
          <w:i/>
          <w:iCs/>
          <w:sz w:val="28"/>
          <w:szCs w:val="28"/>
          <w:lang w:val="en-GB"/>
        </w:rPr>
      </w:pP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 xml:space="preserve">Chapter 6. SUPPORT FOR THE OPERATION </w:t>
      </w: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OF THE CONSTITUTIONAL COURT</w:t>
      </w:r>
    </w:p>
    <w:p w:rsidR="007E1EC8" w:rsidRPr="00FD050B" w:rsidRDefault="007E1EC8" w:rsidP="007E1EC8">
      <w:pPr>
        <w:pStyle w:val="Default"/>
        <w:spacing w:after="120"/>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48. Safeguards for Financial Independence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Expenditures to provide financial support for the operations of the Court shall represent a separate line in the State Budget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Expenditures to provide financial support for the operations of the Court </w:t>
      </w:r>
      <w:proofErr w:type="gramStart"/>
      <w:r w:rsidRPr="00FD050B">
        <w:rPr>
          <w:rFonts w:ascii="Times New Roman" w:hAnsi="Times New Roman" w:cs="Times New Roman"/>
          <w:sz w:val="28"/>
          <w:szCs w:val="28"/>
          <w:lang w:val="en-GB"/>
        </w:rPr>
        <w:t>may not be reduced</w:t>
      </w:r>
      <w:proofErr w:type="gramEnd"/>
      <w:r w:rsidRPr="00FD050B">
        <w:rPr>
          <w:rFonts w:ascii="Times New Roman" w:hAnsi="Times New Roman" w:cs="Times New Roman"/>
          <w:sz w:val="28"/>
          <w:szCs w:val="28"/>
          <w:lang w:val="en-GB"/>
        </w:rPr>
        <w:t xml:space="preserve"> in the current fiscal year.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amount of expenditures to provide financial support for the operations of the Court in the following year may not be less than the amount of the expenditures in the previous fiscal year.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In compliance with the Budget Code of Ukraine, the Court shall act as a chief administrator of funds from the State Budget of Ukraine as regards financial support for its operations.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49. Property and Status of the Court as a Legal Entity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building, other immovable and movable property assigned to the Court to support its operations shall constitute public property and may not be seized or assigned to other government authorities or local self-government authorities without the Court’s consent.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2. The Court shall be a legal entity and have the official seal bearing the State Coat of Arms of Ukraine and the name of the Court. </w:t>
      </w:r>
    </w:p>
    <w:p w:rsidR="007E1EC8" w:rsidRPr="00FD050B" w:rsidRDefault="007E1EC8" w:rsidP="007E1EC8">
      <w:pPr>
        <w:pStyle w:val="Default"/>
        <w:spacing w:after="120"/>
        <w:jc w:val="center"/>
        <w:rPr>
          <w:rFonts w:ascii="Times New Roman" w:hAnsi="Times New Roman" w:cs="Times New Roman"/>
          <w:b/>
          <w:bCs/>
          <w:sz w:val="28"/>
          <w:szCs w:val="28"/>
          <w:lang w:val="en-GB"/>
        </w:rPr>
      </w:pPr>
    </w:p>
    <w:p w:rsidR="007E1EC8" w:rsidRPr="00FD050B" w:rsidRDefault="007E1EC8" w:rsidP="007E1EC8">
      <w:pPr>
        <w:pStyle w:val="Default"/>
        <w:spacing w:after="120"/>
        <w:jc w:val="center"/>
        <w:rPr>
          <w:rFonts w:ascii="Times New Roman" w:hAnsi="Times New Roman" w:cs="Times New Roman"/>
          <w:sz w:val="28"/>
          <w:szCs w:val="28"/>
          <w:lang w:val="en-GB"/>
        </w:rPr>
      </w:pPr>
      <w:r w:rsidRPr="00FD050B">
        <w:rPr>
          <w:rFonts w:ascii="Times New Roman" w:hAnsi="Times New Roman" w:cs="Times New Roman"/>
          <w:b/>
          <w:bCs/>
          <w:sz w:val="28"/>
          <w:szCs w:val="28"/>
          <w:lang w:val="en-GB"/>
        </w:rPr>
        <w:t>Section ІІ</w:t>
      </w:r>
    </w:p>
    <w:p w:rsidR="007E1EC8" w:rsidRPr="00FD050B" w:rsidRDefault="007E1EC8" w:rsidP="007E1EC8">
      <w:pPr>
        <w:pStyle w:val="Default"/>
        <w:spacing w:after="120"/>
        <w:jc w:val="center"/>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CONSTITUTIONAL PROCEEDINGS</w:t>
      </w:r>
    </w:p>
    <w:p w:rsidR="007E1EC8" w:rsidRPr="00FD050B" w:rsidRDefault="007E1EC8" w:rsidP="007E1EC8">
      <w:pPr>
        <w:pStyle w:val="Default"/>
        <w:spacing w:after="120"/>
        <w:jc w:val="center"/>
        <w:rPr>
          <w:rFonts w:ascii="Times New Roman" w:hAnsi="Times New Roman" w:cs="Times New Roman"/>
          <w:b/>
          <w:sz w:val="28"/>
          <w:szCs w:val="28"/>
          <w:lang w:val="en-GB"/>
        </w:rPr>
      </w:pP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 xml:space="preserve">Chapter 7. APPLICATIONS TO THE CONSTITUTIONAL COURT </w:t>
      </w: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OF UKRAINE</w:t>
      </w:r>
    </w:p>
    <w:p w:rsidR="007E1EC8" w:rsidRPr="00FD050B" w:rsidRDefault="007E1EC8" w:rsidP="007E1EC8">
      <w:pPr>
        <w:pStyle w:val="Default"/>
        <w:spacing w:after="120"/>
        <w:ind w:firstLine="709"/>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50. Forms of Applications to the Constitutional Court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Applications to the Constitutional Court of Ukraine </w:t>
      </w:r>
      <w:proofErr w:type="gramStart"/>
      <w:r w:rsidRPr="00FD050B">
        <w:rPr>
          <w:rFonts w:ascii="Times New Roman" w:hAnsi="Times New Roman" w:cs="Times New Roman"/>
          <w:sz w:val="28"/>
          <w:szCs w:val="28"/>
          <w:lang w:val="en-GB"/>
        </w:rPr>
        <w:t>shall be made</w:t>
      </w:r>
      <w:proofErr w:type="gramEnd"/>
      <w:r w:rsidRPr="00FD050B">
        <w:rPr>
          <w:rFonts w:ascii="Times New Roman" w:hAnsi="Times New Roman" w:cs="Times New Roman"/>
          <w:sz w:val="28"/>
          <w:szCs w:val="28"/>
          <w:lang w:val="en-GB"/>
        </w:rPr>
        <w:t xml:space="preserve"> in the form of a constitutional petition, constitutional appeal, or constitutional complaint.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51. Constitutional Petition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Constitutional petition shall be a written application submitted to the Court regarding: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finding</w:t>
      </w:r>
      <w:proofErr w:type="gramEnd"/>
      <w:r w:rsidRPr="00FD050B">
        <w:rPr>
          <w:rFonts w:ascii="Times New Roman" w:hAnsi="Times New Roman" w:cs="Times New Roman"/>
          <w:sz w:val="28"/>
          <w:szCs w:val="28"/>
          <w:lang w:val="en-GB"/>
        </w:rPr>
        <w:t xml:space="preserve"> an act (specific provisions thereof) unconstitutional;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official</w:t>
      </w:r>
      <w:proofErr w:type="gramEnd"/>
      <w:r w:rsidRPr="00FD050B">
        <w:rPr>
          <w:rFonts w:ascii="Times New Roman" w:hAnsi="Times New Roman" w:cs="Times New Roman"/>
          <w:sz w:val="28"/>
          <w:szCs w:val="28"/>
          <w:lang w:val="en-GB"/>
        </w:rPr>
        <w:t xml:space="preserve"> interpretation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constitutional petition shall indicate: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subject of the right to a constitutional petition;</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about a representative of the subject of the right to a constitutional petition;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documents and materials referred to by the subject of the right to a constitutional petition, indicating full name, number, date of adoption, and official publication sources for the relevant act;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list</w:t>
      </w:r>
      <w:proofErr w:type="gramEnd"/>
      <w:r w:rsidRPr="00FD050B">
        <w:rPr>
          <w:rFonts w:ascii="Times New Roman" w:hAnsi="Times New Roman" w:cs="Times New Roman"/>
          <w:sz w:val="28"/>
          <w:szCs w:val="28"/>
          <w:lang w:val="en-GB"/>
        </w:rPr>
        <w:t xml:space="preserve"> of the attached materials and documents.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Constitutional petition regarding constitutionality of the act (specific provisions thereof) shall specify the act (specific provisions thereof) to be reviewed for conformity to the Constitution of Ukraine, particular provisions of the Constitution of Ukraine against which the act (specific provisions thereof) is to be reviewed for conformity, and substantiation of claims as to unconstitutionality of the act (specific provisions thereof).</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Constitutional petition regarding the official interpretation of the Constitution of Ukraine shall specify particular provisions of the Constitution of </w:t>
      </w:r>
      <w:proofErr w:type="gramStart"/>
      <w:r w:rsidRPr="00FD050B">
        <w:rPr>
          <w:rFonts w:ascii="Times New Roman" w:hAnsi="Times New Roman" w:cs="Times New Roman"/>
          <w:sz w:val="28"/>
          <w:szCs w:val="28"/>
          <w:lang w:val="en-GB"/>
        </w:rPr>
        <w:t>Ukraine which require official interpretation</w:t>
      </w:r>
      <w:proofErr w:type="gramEnd"/>
      <w:r w:rsidRPr="00FD050B">
        <w:rPr>
          <w:rFonts w:ascii="Times New Roman" w:hAnsi="Times New Roman" w:cs="Times New Roman"/>
          <w:sz w:val="28"/>
          <w:szCs w:val="28"/>
          <w:lang w:val="en-GB"/>
        </w:rPr>
        <w:t xml:space="preserve"> and substantiation of the reasons that have necessitated interpretation.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52. Subject of the Right to Constitutional Petition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Under the Constitution of Ukraine, subjects of the right to constitutional petitions shall </w:t>
      </w:r>
      <w:proofErr w:type="gramStart"/>
      <w:r w:rsidRPr="00FD050B">
        <w:rPr>
          <w:rFonts w:ascii="Times New Roman" w:hAnsi="Times New Roman" w:cs="Times New Roman"/>
          <w:sz w:val="28"/>
          <w:szCs w:val="28"/>
          <w:lang w:val="en-GB"/>
        </w:rPr>
        <w:t>be:</w:t>
      </w:r>
      <w:proofErr w:type="gramEnd"/>
      <w:r w:rsidRPr="00FD050B">
        <w:rPr>
          <w:rFonts w:ascii="Times New Roman" w:hAnsi="Times New Roman" w:cs="Times New Roman"/>
          <w:sz w:val="28"/>
          <w:szCs w:val="28"/>
          <w:lang w:val="en-GB"/>
        </w:rPr>
        <w:t xml:space="preserve"> the President of Ukraine, at least forty-five People’s Deputies of Ukraine, the Supreme Court,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 and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statement by a People’s Deputy of Ukraine on withdrawal of his or her signature to a constitutional petition shall have no legal implications.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53. Constitutional Appeal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spellStart"/>
      <w:r w:rsidRPr="00FD050B">
        <w:rPr>
          <w:rFonts w:ascii="Times New Roman" w:hAnsi="Times New Roman" w:cs="Times New Roman"/>
          <w:sz w:val="28"/>
          <w:szCs w:val="28"/>
          <w:lang w:val="en-GB"/>
        </w:rPr>
        <w:t>Сonstitutional</w:t>
      </w:r>
      <w:proofErr w:type="spellEnd"/>
      <w:r w:rsidRPr="00FD050B">
        <w:rPr>
          <w:rFonts w:ascii="Times New Roman" w:hAnsi="Times New Roman" w:cs="Times New Roman"/>
          <w:sz w:val="28"/>
          <w:szCs w:val="28"/>
          <w:lang w:val="en-GB"/>
        </w:rPr>
        <w:t xml:space="preserve"> appeal shall be a written application submitted to the Court regarding: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of an applicable international treaty of Ukraine or of an international treaty to be submitted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its consent to a binding nature thereof;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(constitutionality) of the questions to be put to an all-Ukrainian referendum on a popular initiative;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observance</w:t>
      </w:r>
      <w:proofErr w:type="gramEnd"/>
      <w:r w:rsidRPr="00FD050B">
        <w:rPr>
          <w:rFonts w:ascii="Times New Roman" w:hAnsi="Times New Roman" w:cs="Times New Roman"/>
          <w:sz w:val="28"/>
          <w:szCs w:val="28"/>
          <w:lang w:val="en-GB"/>
        </w:rPr>
        <w:t xml:space="preserve"> of the constitutional procedure for investigating and considering a case on removal of the President of Ukraine from office through impeachment;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a draft law on amendments to the Constitution of Ukraine to Articles 157 and 158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violation</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of the Constitution of Ukraine or laws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normative legal a</w:t>
      </w:r>
      <w:r w:rsidRPr="00FD050B">
        <w:rPr>
          <w:rFonts w:ascii="Times New Roman" w:hAnsi="Times New Roman" w:cs="Times New Roman"/>
          <w:sz w:val="28"/>
          <w:szCs w:val="28"/>
        </w:rPr>
        <w:t>с</w:t>
      </w:r>
      <w:proofErr w:type="spellStart"/>
      <w:r w:rsidRPr="00FD050B">
        <w:rPr>
          <w:rFonts w:ascii="Times New Roman" w:hAnsi="Times New Roman" w:cs="Times New Roman"/>
          <w:sz w:val="28"/>
          <w:szCs w:val="28"/>
          <w:lang w:val="en-GB"/>
        </w:rPr>
        <w:t>ts</w:t>
      </w:r>
      <w:proofErr w:type="spellEnd"/>
      <w:r w:rsidRPr="00FD050B">
        <w:rPr>
          <w:rFonts w:ascii="Times New Roman" w:hAnsi="Times New Roman" w:cs="Times New Roman"/>
          <w:sz w:val="28"/>
          <w:szCs w:val="28"/>
          <w:lang w:val="en-GB"/>
        </w:rPr>
        <w:t xml:space="preserv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to the Constitution of Ukraine and laws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Constitutional appeal shall indicate: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subject</w:t>
      </w:r>
      <w:proofErr w:type="gramEnd"/>
      <w:r w:rsidRPr="00FD050B">
        <w:rPr>
          <w:rFonts w:ascii="Times New Roman" w:hAnsi="Times New Roman" w:cs="Times New Roman"/>
          <w:sz w:val="28"/>
          <w:szCs w:val="28"/>
          <w:lang w:val="en-GB"/>
        </w:rPr>
        <w:t xml:space="preserve"> of the right to constitutional appeal;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about a representative of the subject of the right to constitutional appeal;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documents and materials referred to by the subject of the right to  constitutional appeal, indicating full name, number, date of adoption, and official publication sources for the relevant act;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list</w:t>
      </w:r>
      <w:proofErr w:type="gramEnd"/>
      <w:r w:rsidRPr="00FD050B">
        <w:rPr>
          <w:rFonts w:ascii="Times New Roman" w:hAnsi="Times New Roman" w:cs="Times New Roman"/>
          <w:sz w:val="28"/>
          <w:szCs w:val="28"/>
          <w:lang w:val="en-GB"/>
        </w:rPr>
        <w:t xml:space="preserve"> of the attached materials and documents. </w:t>
      </w:r>
    </w:p>
    <w:p w:rsidR="007E1EC8" w:rsidRPr="00FD050B" w:rsidRDefault="007E1EC8" w:rsidP="007E1EC8">
      <w:pPr>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3. Constitutional appeal regarding conformity to the Constitution of Ukraine of an international treaty shall specify particular provisions of such treaty to be reviewed for conformity to the Constitution of Ukraine, and particular provisions of the Constitution of Ukraine against which such treaty is to be reviewed for </w:t>
      </w:r>
      <w:r w:rsidRPr="00FD050B">
        <w:rPr>
          <w:rFonts w:ascii="Times New Roman" w:hAnsi="Times New Roman" w:cs="Times New Roman"/>
          <w:sz w:val="28"/>
          <w:szCs w:val="28"/>
          <w:lang w:val="en-GB"/>
        </w:rPr>
        <w:lastRenderedPageBreak/>
        <w:t>conformity, as well as substantiation of claims as to unconstitutionality of such international treaty (specific provisions thereof).</w:t>
      </w:r>
      <w:proofErr w:type="gramEnd"/>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Constitutional appeal regarding conformity to the Constitution of Ukraine (constitutionality) of the questions to be put to an all-Ukrainian referendum on a popular initiative shall specify those questions constitutionality of which is challenged, and particular provisions of the Constitution of Ukraine against which such questions are challenged for conformity, as well as substantiation of claims as to non-conformity to the Constitution of Ukraine (unconstitutionality) of the questions to be put to an all-Ukrainian referendum on a popular initiative.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Constitutional appeal regarding observance of the constitutional procedure for investigating and considering a case on removal of the President of Ukraine from office through impeachment </w:t>
      </w:r>
      <w:proofErr w:type="gramStart"/>
      <w:r w:rsidRPr="00FD050B">
        <w:rPr>
          <w:rFonts w:ascii="Times New Roman" w:hAnsi="Times New Roman" w:cs="Times New Roman"/>
          <w:sz w:val="28"/>
          <w:szCs w:val="28"/>
          <w:lang w:val="en-GB"/>
        </w:rPr>
        <w:t>shall be supplemented</w:t>
      </w:r>
      <w:proofErr w:type="gramEnd"/>
      <w:r w:rsidRPr="00FD050B">
        <w:rPr>
          <w:rFonts w:ascii="Times New Roman" w:hAnsi="Times New Roman" w:cs="Times New Roman"/>
          <w:sz w:val="28"/>
          <w:szCs w:val="28"/>
          <w:lang w:val="en-GB"/>
        </w:rPr>
        <w:t xml:space="preserve"> by: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materials</w:t>
      </w:r>
      <w:proofErr w:type="gramEnd"/>
      <w:r w:rsidRPr="00FD050B">
        <w:rPr>
          <w:rFonts w:ascii="Times New Roman" w:hAnsi="Times New Roman" w:cs="Times New Roman"/>
          <w:sz w:val="28"/>
          <w:szCs w:val="28"/>
          <w:lang w:val="en-GB"/>
        </w:rPr>
        <w:t xml:space="preserve"> on the initiated removal of the President of Ukraine from office through impeachment;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documents</w:t>
      </w:r>
      <w:proofErr w:type="gramEnd"/>
      <w:r w:rsidRPr="00FD050B">
        <w:rPr>
          <w:rFonts w:ascii="Times New Roman" w:hAnsi="Times New Roman" w:cs="Times New Roman"/>
          <w:sz w:val="28"/>
          <w:szCs w:val="28"/>
          <w:lang w:val="en-GB"/>
        </w:rPr>
        <w:t xml:space="preserve"> on the establishment and activities of a special ad hoc investigation commission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to conduct investigation, opinions and proposals of such commission;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materials</w:t>
      </w:r>
      <w:proofErr w:type="gramEnd"/>
      <w:r w:rsidRPr="00FD050B">
        <w:rPr>
          <w:rFonts w:ascii="Times New Roman" w:hAnsi="Times New Roman" w:cs="Times New Roman"/>
          <w:sz w:val="28"/>
          <w:szCs w:val="28"/>
          <w:lang w:val="en-GB"/>
        </w:rPr>
        <w:t xml:space="preserve"> on the review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of opinions and proposals from a respective special ad hoc investigation commission;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decision</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bringing an accusation of state treason or another crime against the President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decision</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to appeal to the Constitutional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Constitutional appeal regarding violation of the Constitution of Ukraine or laws of Ukraine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shall contain substantiation of an alleged violation of the Constitution of Ukraine or laws of Ukraine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7. Constitutional appeal regarding conformity of normative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to the Constitution of Ukraine and laws of Ukraine shall specify the act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(specific provisions thereof) to be reviewed for conformity to the Constitution of Ukraine and laws of Ukraine, and particular provisions of the Constitution of Ukraine and laws of Ukraine against which the act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(specific individual provisions thereof) is to be reviewed for conformity, and substantiation of claims as to non-conformity to the Constitution of Ukraine and laws of Ukraine of the act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(specific provisions thereof).</w:t>
      </w:r>
      <w:proofErr w:type="gramEnd"/>
      <w:r w:rsidRPr="00FD050B">
        <w:rPr>
          <w:rFonts w:ascii="Times New Roman" w:hAnsi="Times New Roman" w:cs="Times New Roman"/>
          <w:sz w:val="28"/>
          <w:szCs w:val="28"/>
          <w:lang w:val="en-GB"/>
        </w:rPr>
        <w:t xml:space="preserve"> </w:t>
      </w:r>
    </w:p>
    <w:p w:rsidR="007E1EC8" w:rsidRDefault="007E1EC8" w:rsidP="007E1EC8">
      <w:pPr>
        <w:pStyle w:val="Default"/>
        <w:spacing w:after="120"/>
        <w:ind w:firstLine="709"/>
        <w:jc w:val="both"/>
        <w:rPr>
          <w:rFonts w:ascii="Times New Roman" w:hAnsi="Times New Roman" w:cs="Times New Roman"/>
          <w:b/>
          <w:bCs/>
          <w:sz w:val="28"/>
          <w:szCs w:val="28"/>
          <w:lang w:val="en-GB"/>
        </w:rPr>
      </w:pPr>
    </w:p>
    <w:p w:rsidR="00FD050B" w:rsidRPr="00FD050B" w:rsidRDefault="00FD050B"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54. Subject of the Right to Constitutional Appeal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r w:rsidRPr="00FD050B">
        <w:rPr>
          <w:rFonts w:ascii="Times New Roman" w:hAnsi="Times New Roman" w:cs="Times New Roman"/>
          <w:bCs/>
          <w:sz w:val="28"/>
          <w:szCs w:val="28"/>
          <w:lang w:val="en-GB"/>
        </w:rPr>
        <w:t>Subjects of the right</w:t>
      </w:r>
      <w:r w:rsidRPr="00FD050B">
        <w:rPr>
          <w:rFonts w:ascii="Times New Roman" w:hAnsi="Times New Roman" w:cs="Times New Roman"/>
          <w:b/>
          <w:bCs/>
          <w:sz w:val="28"/>
          <w:szCs w:val="28"/>
          <w:lang w:val="en-GB"/>
        </w:rPr>
        <w:t xml:space="preserve"> </w:t>
      </w:r>
      <w:r w:rsidRPr="00FD050B">
        <w:rPr>
          <w:rFonts w:ascii="Times New Roman" w:hAnsi="Times New Roman" w:cs="Times New Roman"/>
          <w:sz w:val="28"/>
          <w:szCs w:val="28"/>
          <w:lang w:val="en-GB"/>
        </w:rPr>
        <w:t xml:space="preserve">to constitutional appeal shall be: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President of Ukraine – under sub-paragraphs 1, 2, 6 paragraph 1 Article 53 of this Law, which follows from Articles 137, 151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 under sub-paragraphs 3, 4, 5 paragraph 1 Article 53 of this Law, which follows from sub-paragraph 28 paragraph 1 Article 85, Articles 151 and 159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Cabinet of Ministers of Ukraine – under sub-paragraph 1 paragraph 1 Article 53 of this Law, which follows from Article 151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at</w:t>
      </w:r>
      <w:proofErr w:type="gramEnd"/>
      <w:r w:rsidRPr="00FD050B">
        <w:rPr>
          <w:rFonts w:ascii="Times New Roman" w:hAnsi="Times New Roman" w:cs="Times New Roman"/>
          <w:sz w:val="28"/>
          <w:szCs w:val="28"/>
          <w:lang w:val="en-GB"/>
        </w:rPr>
        <w:t xml:space="preserve"> least forty-five People’s Deputies of Ukraine – under sub-paragraphs 1, 2 paragraph 1 Article 53 of this Law, which follows from Article 151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A statement by a People’s Deputy of Ukraine on withdrawal of his or her signature to a constitutional petition shall have no legal implications.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55. Constitutional Complaint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Constitutional complaint shall be a written application submitted to the Court regarding review for conformity to the Constitution of Ukraine (constitutionality) of a law of Ukraine (specific provisions thereof) which </w:t>
      </w:r>
      <w:proofErr w:type="gramStart"/>
      <w:r w:rsidRPr="00FD050B">
        <w:rPr>
          <w:rFonts w:ascii="Times New Roman" w:hAnsi="Times New Roman" w:cs="Times New Roman"/>
          <w:sz w:val="28"/>
          <w:szCs w:val="28"/>
          <w:lang w:val="en-GB"/>
        </w:rPr>
        <w:t>was applied</w:t>
      </w:r>
      <w:proofErr w:type="gramEnd"/>
      <w:r w:rsidRPr="00FD050B">
        <w:rPr>
          <w:rFonts w:ascii="Times New Roman" w:hAnsi="Times New Roman" w:cs="Times New Roman"/>
          <w:sz w:val="28"/>
          <w:szCs w:val="28"/>
          <w:lang w:val="en-GB"/>
        </w:rPr>
        <w:t xml:space="preserve"> in the final court judgment in the case of the subject of the right to constitutional complaint.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Constitutional complaint shall indicate: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surname, name, patronymic (if any) of a citizen of Ukraine, foreigner or a stateless person, his or her residential address (place of stay of a foreigner or a stateless person), or full name and registered address of a legal entity, as well as the number of means of communications, e-mail address, where available;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about an authorised person acting on behalf of the subject of the right to constitutional complaint;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summary</w:t>
      </w:r>
      <w:proofErr w:type="gramEnd"/>
      <w:r w:rsidRPr="00FD050B">
        <w:rPr>
          <w:rFonts w:ascii="Times New Roman" w:hAnsi="Times New Roman" w:cs="Times New Roman"/>
          <w:sz w:val="28"/>
          <w:szCs w:val="28"/>
          <w:lang w:val="en-GB"/>
        </w:rPr>
        <w:t xml:space="preserve"> of the final court judgment in which relevant provisions of the law of Ukraine were applied;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report</w:t>
      </w:r>
      <w:proofErr w:type="gramEnd"/>
      <w:r w:rsidRPr="00FD050B">
        <w:rPr>
          <w:rFonts w:ascii="Times New Roman" w:hAnsi="Times New Roman" w:cs="Times New Roman"/>
          <w:sz w:val="28"/>
          <w:szCs w:val="28"/>
          <w:lang w:val="en-GB"/>
        </w:rPr>
        <w:t xml:space="preserve"> of proceedings of the relevant case in courts;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specific provisions of the law of Ukraine to be reviewed for conformity to the Constitution of Ukraine, and particular provisions of the Constitution of Ukraine against which such law of Ukraine is to be reviewed for conformity;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substantiation of alleged unconstitutionality of a law of Ukraine (specific provisions thereof), specifying those human rights safeguarded by the Constitution </w:t>
      </w:r>
      <w:r w:rsidRPr="00FD050B">
        <w:rPr>
          <w:rFonts w:ascii="Times New Roman" w:hAnsi="Times New Roman" w:cs="Times New Roman"/>
          <w:sz w:val="28"/>
          <w:szCs w:val="28"/>
          <w:lang w:val="en-GB"/>
        </w:rPr>
        <w:lastRenderedPageBreak/>
        <w:t xml:space="preserve">of Ukraine, which in the opinion of the subject of the right to constitutional complaint, have been violated by the application of such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regarding documents and materials referred to by the subject of the right to constitutional complaint, with copies of such documents and materials attached;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w:t>
      </w:r>
      <w:proofErr w:type="gramStart"/>
      <w:r w:rsidRPr="00FD050B">
        <w:rPr>
          <w:rFonts w:ascii="Times New Roman" w:hAnsi="Times New Roman" w:cs="Times New Roman"/>
          <w:sz w:val="28"/>
          <w:szCs w:val="28"/>
          <w:lang w:val="en-GB"/>
        </w:rPr>
        <w:t>list</w:t>
      </w:r>
      <w:proofErr w:type="gramEnd"/>
      <w:r w:rsidRPr="00FD050B">
        <w:rPr>
          <w:rFonts w:ascii="Times New Roman" w:hAnsi="Times New Roman" w:cs="Times New Roman"/>
          <w:sz w:val="28"/>
          <w:szCs w:val="28"/>
          <w:lang w:val="en-GB"/>
        </w:rPr>
        <w:t xml:space="preserve"> of the attached materials and documents.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 copy of the final court judgment in the case of a subject of the right to constitutional complaint </w:t>
      </w:r>
      <w:proofErr w:type="gramStart"/>
      <w:r w:rsidRPr="00FD050B">
        <w:rPr>
          <w:rFonts w:ascii="Times New Roman" w:hAnsi="Times New Roman" w:cs="Times New Roman"/>
          <w:sz w:val="28"/>
          <w:szCs w:val="28"/>
          <w:lang w:val="en-GB"/>
        </w:rPr>
        <w:t>shall be duly certified</w:t>
      </w:r>
      <w:proofErr w:type="gramEnd"/>
      <w:r w:rsidRPr="00FD050B">
        <w:rPr>
          <w:rFonts w:ascii="Times New Roman" w:hAnsi="Times New Roman" w:cs="Times New Roman"/>
          <w:sz w:val="28"/>
          <w:szCs w:val="28"/>
          <w:lang w:val="en-GB"/>
        </w:rPr>
        <w:t xml:space="preserve"> by the adjudicating court.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56. Subject of the Right to Constitutional Complaint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Subject of the right to constitutional complaint shall be a person who considers that the law of Ukraine applied in the final court judgment in his or her case (specific provisions thereof) contradicts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Public legal entities shall not be the subject of the right to constitutional complaint.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Constitutional complaint shall be signed by an individual in person</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a subject of the right to constitutional complaint is a legally capable person unable </w:t>
      </w:r>
      <w:proofErr w:type="gramStart"/>
      <w:r w:rsidRPr="00FD050B">
        <w:rPr>
          <w:rFonts w:ascii="Times New Roman" w:hAnsi="Times New Roman" w:cs="Times New Roman"/>
          <w:sz w:val="28"/>
          <w:szCs w:val="28"/>
          <w:lang w:val="en-GB"/>
        </w:rPr>
        <w:t>to personally sign</w:t>
      </w:r>
      <w:proofErr w:type="gramEnd"/>
      <w:r w:rsidRPr="00FD050B">
        <w:rPr>
          <w:rFonts w:ascii="Times New Roman" w:hAnsi="Times New Roman" w:cs="Times New Roman"/>
          <w:sz w:val="28"/>
          <w:szCs w:val="28"/>
          <w:lang w:val="en-GB"/>
        </w:rPr>
        <w:t xml:space="preserve"> the constitutional complaint due to his or her health state or physical incapacity, it shall be signed by a person authorised in a manner prescribed by the law acting on his or her behalf.</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Constitutional complaint by a legal person shall be signed by a duly authorised person whose powers shall be evidenced by constituent documents of such legal entity and by an act appointing (electing) a duly authorised person to such position. </w:t>
      </w:r>
    </w:p>
    <w:p w:rsidR="007E1EC8" w:rsidRPr="00FD050B" w:rsidRDefault="007E1EC8" w:rsidP="007E1EC8">
      <w:pPr>
        <w:pStyle w:val="Default"/>
        <w:spacing w:after="120"/>
        <w:ind w:firstLine="709"/>
        <w:jc w:val="both"/>
        <w:rPr>
          <w:rFonts w:ascii="Times New Roman" w:hAnsi="Times New Roman" w:cs="Times New Roman"/>
          <w:i/>
          <w:iCs/>
          <w:sz w:val="28"/>
          <w:szCs w:val="28"/>
          <w:lang w:val="en-GB"/>
        </w:rPr>
      </w:pPr>
    </w:p>
    <w:p w:rsidR="007E1EC8" w:rsidRPr="00FD050B" w:rsidRDefault="007E1EC8" w:rsidP="007E1EC8">
      <w:pPr>
        <w:pStyle w:val="Default"/>
        <w:spacing w:after="120"/>
        <w:jc w:val="center"/>
        <w:rPr>
          <w:rFonts w:ascii="Times New Roman" w:hAnsi="Times New Roman" w:cs="Times New Roman"/>
          <w:b/>
          <w:sz w:val="28"/>
          <w:szCs w:val="28"/>
          <w:lang w:val="en-GB"/>
        </w:rPr>
      </w:pPr>
      <w:r w:rsidRPr="00FD050B">
        <w:rPr>
          <w:rFonts w:ascii="Times New Roman" w:hAnsi="Times New Roman" w:cs="Times New Roman"/>
          <w:b/>
          <w:iCs/>
          <w:sz w:val="28"/>
          <w:szCs w:val="28"/>
          <w:lang w:val="en-GB"/>
        </w:rPr>
        <w:t xml:space="preserve">Chapter 8. PROCEDURE FOR </w:t>
      </w:r>
      <w:r w:rsidRPr="00FD050B">
        <w:rPr>
          <w:rFonts w:ascii="Times New Roman" w:hAnsi="Times New Roman" w:cs="Times New Roman"/>
          <w:b/>
          <w:sz w:val="28"/>
          <w:szCs w:val="28"/>
          <w:lang w:val="en-GB"/>
        </w:rPr>
        <w:t xml:space="preserve">ADMITTING APPLICATIONS </w:t>
      </w: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sz w:val="28"/>
          <w:szCs w:val="28"/>
          <w:lang w:val="en-GB"/>
        </w:rPr>
        <w:t>TO THE CONSTITUTIONAL COURT</w:t>
      </w:r>
      <w:r w:rsidRPr="00FD050B">
        <w:rPr>
          <w:rFonts w:ascii="Times New Roman" w:hAnsi="Times New Roman" w:cs="Times New Roman"/>
          <w:b/>
          <w:iCs/>
          <w:sz w:val="28"/>
          <w:szCs w:val="28"/>
          <w:lang w:val="en-GB"/>
        </w:rPr>
        <w:t xml:space="preserve"> </w:t>
      </w:r>
    </w:p>
    <w:p w:rsidR="007E1EC8" w:rsidRPr="00FD050B" w:rsidRDefault="007E1EC8" w:rsidP="007E1EC8">
      <w:pPr>
        <w:pStyle w:val="Default"/>
        <w:spacing w:after="120"/>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57. Preliminary Review of Applications to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Applications to the Court </w:t>
      </w:r>
      <w:proofErr w:type="gramStart"/>
      <w:r w:rsidRPr="00FD050B">
        <w:rPr>
          <w:rFonts w:ascii="Times New Roman" w:hAnsi="Times New Roman" w:cs="Times New Roman"/>
          <w:sz w:val="28"/>
          <w:szCs w:val="28"/>
          <w:lang w:val="en-GB"/>
        </w:rPr>
        <w:t>shall be forwarded to the Court by post or submitted to the Secretariat directly</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Secretariat shall conduct preliminary review of applications to the Court.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Where the form of a constitutional complaint is non-compliant with this Law, the Head of the Secretariat shall return it to the subject of the right to constitutional complaint.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Any return of a constitutional complaint shall not preclude repeat application to the Court in compliance with this Law. </w:t>
      </w:r>
    </w:p>
    <w:p w:rsidR="007E1EC8" w:rsidRPr="00FD050B" w:rsidRDefault="007E1EC8" w:rsidP="007E1EC8">
      <w:pPr>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58.</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Consideration of Applications to the Court in the Boards</w:t>
      </w:r>
    </w:p>
    <w:p w:rsidR="007E1EC8" w:rsidRPr="00FD050B" w:rsidRDefault="007E1EC8" w:rsidP="007E1EC8">
      <w:pPr>
        <w:pStyle w:val="a3"/>
        <w:ind w:left="0"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Consideration of the application lodged with the Court </w:t>
      </w:r>
      <w:proofErr w:type="gramStart"/>
      <w:r w:rsidRPr="00FD050B">
        <w:rPr>
          <w:rFonts w:ascii="Times New Roman" w:hAnsi="Times New Roman" w:cs="Times New Roman"/>
          <w:sz w:val="28"/>
          <w:szCs w:val="28"/>
          <w:lang w:val="en-GB"/>
        </w:rPr>
        <w:t>shall be carried out</w:t>
      </w:r>
      <w:proofErr w:type="gramEnd"/>
      <w:r w:rsidRPr="00FD050B">
        <w:rPr>
          <w:rFonts w:ascii="Times New Roman" w:hAnsi="Times New Roman" w:cs="Times New Roman"/>
          <w:sz w:val="28"/>
          <w:szCs w:val="28"/>
          <w:lang w:val="en-GB"/>
        </w:rPr>
        <w:t xml:space="preserve"> by the Board, which includes the respective Judge-rapporteur.</w:t>
      </w:r>
    </w:p>
    <w:p w:rsidR="007E1EC8" w:rsidRPr="00FD050B" w:rsidRDefault="007E1EC8" w:rsidP="007E1EC8">
      <w:pPr>
        <w:pStyle w:val="a3"/>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59</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Judge-Rapporteur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Judge-rapporteur in the case </w:t>
      </w:r>
      <w:proofErr w:type="gramStart"/>
      <w:r w:rsidRPr="00FD050B">
        <w:rPr>
          <w:rFonts w:ascii="Times New Roman" w:hAnsi="Times New Roman" w:cs="Times New Roman"/>
          <w:sz w:val="28"/>
          <w:szCs w:val="28"/>
          <w:lang w:val="en-GB"/>
        </w:rPr>
        <w:t>shall be determined</w:t>
      </w:r>
      <w:proofErr w:type="gramEnd"/>
      <w:r w:rsidRPr="00FD050B">
        <w:rPr>
          <w:rFonts w:ascii="Times New Roman" w:hAnsi="Times New Roman" w:cs="Times New Roman"/>
          <w:sz w:val="28"/>
          <w:szCs w:val="28"/>
          <w:lang w:val="en-GB"/>
        </w:rPr>
        <w:t xml:space="preserve"> by allocation of applications to the Court between the judges alternately, in alphabetical order, taking into account the name, surname and patronymic, by the date of receipt and the registration number irrespective of the form of</w:t>
      </w:r>
      <w:r w:rsidR="008F0F60" w:rsidRPr="00FD050B">
        <w:rPr>
          <w:rFonts w:ascii="Times New Roman" w:hAnsi="Times New Roman" w:cs="Times New Roman"/>
          <w:sz w:val="28"/>
          <w:szCs w:val="28"/>
          <w:lang w:val="en-GB"/>
        </w:rPr>
        <w:t xml:space="preserve"> application</w:t>
      </w:r>
      <w:r w:rsidRPr="00FD050B">
        <w:rPr>
          <w:rFonts w:ascii="Times New Roman" w:hAnsi="Times New Roman" w:cs="Times New Roman"/>
          <w:sz w:val="28"/>
          <w:szCs w:val="28"/>
          <w:lang w:val="en-GB"/>
        </w:rPr>
        <w:t xml:space="preserve"> in the manner established by the Rules of Procedure.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Where a Judge-rapporteur is unable for valid reasons (illness, travel, vacation, etc.) within three months to prepare case files for consideration, or if his or her application for withdrawal or recusal has been approved, the Secretary of the Board of which he or she is a member of shall submit for the Board’s consideration a proposal to replace the Judge-rapporteur.</w:t>
      </w:r>
      <w:proofErr w:type="gramEnd"/>
      <w:r w:rsidRPr="00FD050B">
        <w:rPr>
          <w:rFonts w:ascii="Times New Roman" w:hAnsi="Times New Roman" w:cs="Times New Roman"/>
          <w:sz w:val="28"/>
          <w:szCs w:val="28"/>
          <w:lang w:val="en-GB"/>
        </w:rPr>
        <w:t xml:space="preserve"> Where it is impossible to replace the Judge-rapporteur by another Judge from the same Board, the Secretary of the Board shall submit to the Chairman of the Court or the Deputy Chairman of the Court a proposal to refer the case to another Board.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Where several constitutional proceedings </w:t>
      </w:r>
      <w:proofErr w:type="gramStart"/>
      <w:r w:rsidRPr="00FD050B">
        <w:rPr>
          <w:rFonts w:ascii="Times New Roman" w:hAnsi="Times New Roman" w:cs="Times New Roman"/>
          <w:sz w:val="28"/>
          <w:szCs w:val="28"/>
          <w:lang w:val="en-GB"/>
        </w:rPr>
        <w:t>have been merged</w:t>
      </w:r>
      <w:proofErr w:type="gramEnd"/>
      <w:r w:rsidRPr="00FD050B">
        <w:rPr>
          <w:rFonts w:ascii="Times New Roman" w:hAnsi="Times New Roman" w:cs="Times New Roman"/>
          <w:sz w:val="28"/>
          <w:szCs w:val="28"/>
          <w:lang w:val="en-GB"/>
        </w:rPr>
        <w:t xml:space="preserve"> into one, a single Judge-rapporteur may be assigned.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Judge-rapporteur shall:</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examine</w:t>
      </w:r>
      <w:proofErr w:type="gramEnd"/>
      <w:r w:rsidRPr="00FD050B">
        <w:rPr>
          <w:rFonts w:ascii="Times New Roman" w:hAnsi="Times New Roman" w:cs="Times New Roman"/>
          <w:sz w:val="28"/>
          <w:szCs w:val="28"/>
          <w:lang w:val="en-GB"/>
        </w:rPr>
        <w:t xml:space="preserve"> the issues raised in the application and prepare materials for consideration by the Board, the Senate, the Grand Chamber;</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2) demand and obtain documents, materials, and other data related to the case from the subject of the application,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the President of Ukraine, the Cabinet of Ministers of Ukraine, the Prosecutor General, judges, and other government authorities, authorities of the Autonomous Republic of Crimea, local self-government authorities, officials, enterprises, institutions, organisations of any form of ownership, political parties or civil groups;</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issue</w:t>
      </w:r>
      <w:proofErr w:type="gramEnd"/>
      <w:r w:rsidRPr="00FD050B">
        <w:rPr>
          <w:rFonts w:ascii="Times New Roman" w:hAnsi="Times New Roman" w:cs="Times New Roman"/>
          <w:sz w:val="28"/>
          <w:szCs w:val="28"/>
          <w:lang w:val="en-GB"/>
        </w:rPr>
        <w:t xml:space="preserve"> instructions to the relevant units of the Secretariat and establish deadlines for their implementation;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engage experts for the purpose of consultations, investigation of documents</w:t>
      </w:r>
      <w:proofErr w:type="gramStart"/>
      <w:r w:rsidRPr="00FD050B">
        <w:rPr>
          <w:rFonts w:ascii="Times New Roman" w:hAnsi="Times New Roman" w:cs="Times New Roman"/>
          <w:sz w:val="28"/>
          <w:szCs w:val="28"/>
          <w:lang w:val="en-GB"/>
        </w:rPr>
        <w:t>;</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5) submit for consideration by the Senate or the Grand Chamber proposals for arranging expert examination in the case, engaging specialists to the constitutional proceedings, summoning officials, experts, specialists, witnesses, authorised persons acting on behalf of the subject of application, as well as citizens whose participation may contribute to unbiased and complete consideration of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exercise</w:t>
      </w:r>
      <w:proofErr w:type="gramEnd"/>
      <w:r w:rsidRPr="00FD050B">
        <w:rPr>
          <w:rFonts w:ascii="Times New Roman" w:hAnsi="Times New Roman" w:cs="Times New Roman"/>
          <w:sz w:val="28"/>
          <w:szCs w:val="28"/>
          <w:lang w:val="en-GB"/>
        </w:rPr>
        <w:t xml:space="preserve"> other powers determined by the Rules of Procedure.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5. Where a Judge-rapporteur finds that the grounds, as defined by Article 68 of this Law, exist for referral of the case to the Grand Chamber in public constitutional proceedings in a constitutional complaint, he or she shall submit for consideration by the Senate a draft ruling on relinquishment of the Senate’s jurisdiction in the case in favour of the Grand Chamber.</w:t>
      </w:r>
      <w:proofErr w:type="gramEnd"/>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60.</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Conflict of Interests and Recusal (Withdrawal) of a Judge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shall not take part in the preparation, consideration and </w:t>
      </w:r>
      <w:proofErr w:type="gramStart"/>
      <w:r w:rsidRPr="00FD050B">
        <w:rPr>
          <w:rFonts w:ascii="Times New Roman" w:hAnsi="Times New Roman" w:cs="Times New Roman"/>
          <w:sz w:val="28"/>
          <w:szCs w:val="28"/>
          <w:lang w:val="en-GB"/>
        </w:rPr>
        <w:t>decision making</w:t>
      </w:r>
      <w:proofErr w:type="gramEnd"/>
      <w:r w:rsidRPr="00FD050B">
        <w:rPr>
          <w:rFonts w:ascii="Times New Roman" w:hAnsi="Times New Roman" w:cs="Times New Roman"/>
          <w:sz w:val="28"/>
          <w:szCs w:val="28"/>
          <w:lang w:val="en-GB"/>
        </w:rPr>
        <w:t>, exercise other powers in matters in which he or she has an actual or potential conflict of interest.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If a Constitutional Court Judge has an actual or potential conflict of interest, he or she shall inform the Court about this in writing within one working day and withdraw himself/herself.</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For the same reasons, the recusal of a Constitutional Court Judge may be effected against him or her by persons who are parties to constitutional proceedings</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Recusal (withdrawal) </w:t>
      </w:r>
      <w:proofErr w:type="gramStart"/>
      <w:r w:rsidRPr="00FD050B">
        <w:rPr>
          <w:rFonts w:ascii="Times New Roman" w:hAnsi="Times New Roman" w:cs="Times New Roman"/>
          <w:sz w:val="28"/>
          <w:szCs w:val="28"/>
          <w:lang w:val="en-GB"/>
        </w:rPr>
        <w:t>shall be applied</w:t>
      </w:r>
      <w:proofErr w:type="gramEnd"/>
      <w:r w:rsidRPr="00FD050B">
        <w:rPr>
          <w:rFonts w:ascii="Times New Roman" w:hAnsi="Times New Roman" w:cs="Times New Roman"/>
          <w:sz w:val="28"/>
          <w:szCs w:val="28"/>
          <w:lang w:val="en-GB"/>
        </w:rPr>
        <w:t>, in particular, if: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Judge is interested in the outcome of the case either directly or indirectly;</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Judge is a member of the family or a close relative of the persons participating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any</w:t>
      </w:r>
      <w:proofErr w:type="gramEnd"/>
      <w:r w:rsidRPr="00FD050B">
        <w:rPr>
          <w:rFonts w:ascii="Times New Roman" w:hAnsi="Times New Roman" w:cs="Times New Roman"/>
          <w:sz w:val="28"/>
          <w:szCs w:val="28"/>
          <w:lang w:val="en-GB"/>
        </w:rPr>
        <w:t xml:space="preserve"> other circumstances exist that cast a doubt over objectivity and impartiality of a Judge.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A statement of recusal (withdrawal) </w:t>
      </w:r>
      <w:proofErr w:type="gramStart"/>
      <w:r w:rsidRPr="00FD050B">
        <w:rPr>
          <w:rFonts w:ascii="Times New Roman" w:hAnsi="Times New Roman" w:cs="Times New Roman"/>
          <w:sz w:val="28"/>
          <w:szCs w:val="28"/>
          <w:lang w:val="en-GB"/>
        </w:rPr>
        <w:t>shall be submitted in writing and considered in the manner prescribed by the Rules of Procedure</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Note. The terms “actual conflict of interests”, “potential conflict of interest” shall have the meaning set forth in the Law of Ukraine “On Corruption Prevention”.</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 xml:space="preserve">Chapter 9. INITIATION OF CONSTITUTIONAL PROCEEDINGS </w:t>
      </w: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IN THE CASE</w:t>
      </w: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lastRenderedPageBreak/>
        <w:t>Article 61.</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Initiation of Constitutional Proceedings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Issues related to the initiation of constitutional proceedings in the case shall be resolved at the sessions of the Boards, Senates, and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ruling to initiate constitutional proceedings in the case upon constitutional petitions or constitutional appeals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xml:space="preserve"> by:</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Board;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Grand Chamber, in the event of its disagreement with the Board’s ruling to reject constitutional proceedings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 ruling to initiate constitutional proceedings in the case upon constitutional complaints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xml:space="preserve"> by:</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Board;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Senate, in the event of its disagreement with the Board’s ruling to reject constitutional proceedings in the case, which was not delivered unanimously.</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A ruling to initiate constitutional proceedings in the case or to reject constitutional proceedings in the case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xml:space="preserve"> by the Board within one month from the assignment of a Judge-rapporteur. </w:t>
      </w:r>
      <w:proofErr w:type="gramStart"/>
      <w:r w:rsidRPr="00FD050B">
        <w:rPr>
          <w:rFonts w:ascii="Times New Roman" w:hAnsi="Times New Roman" w:cs="Times New Roman"/>
          <w:sz w:val="28"/>
          <w:szCs w:val="28"/>
          <w:lang w:val="en-GB"/>
        </w:rPr>
        <w:t>This term may be extended at a session of the Grand Chamber upon an application by a Judge-rapporteur or the Senate’s Presiding Judge</w:t>
      </w:r>
      <w:proofErr w:type="gramEnd"/>
      <w:r w:rsidRPr="00FD050B">
        <w:rPr>
          <w:rFonts w:ascii="Times New Roman" w:hAnsi="Times New Roman" w:cs="Times New Roman"/>
          <w:sz w:val="28"/>
          <w:szCs w:val="28"/>
          <w:lang w:val="en-GB"/>
        </w:rPr>
        <w:t xml:space="preserve">.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The case in which constitutional proceedings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xml:space="preserve"> shall be considered by the Senate or the Grand Chamber respectively at a plenary session according to the procedure and within the term established by this Law. </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6. A date for consideration of the case by the Senate or the Grand Chamber shall be established by the Chairman of the Court or the Deputy Chairman of the Court, respectively</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7. The subject of application </w:t>
      </w:r>
      <w:proofErr w:type="gramStart"/>
      <w:r w:rsidRPr="00FD050B">
        <w:rPr>
          <w:rFonts w:ascii="Times New Roman" w:hAnsi="Times New Roman" w:cs="Times New Roman"/>
          <w:sz w:val="28"/>
          <w:szCs w:val="28"/>
          <w:lang w:val="en-GB"/>
        </w:rPr>
        <w:t>shall be notified</w:t>
      </w:r>
      <w:proofErr w:type="gramEnd"/>
      <w:r w:rsidRPr="00FD050B">
        <w:rPr>
          <w:rFonts w:ascii="Times New Roman" w:hAnsi="Times New Roman" w:cs="Times New Roman"/>
          <w:sz w:val="28"/>
          <w:szCs w:val="28"/>
          <w:lang w:val="en-GB"/>
        </w:rPr>
        <w:t xml:space="preserve"> of the initiated constitutional proceedings in the case within ten days from delivering a ruling to initiate constitutional proceedings in the case.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62. Grounds for Rejection to Initiate Constitutional Proceedings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grounds for rejection to initiate constitutional proceedings in the case shall be as follows: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application</w:t>
      </w:r>
      <w:proofErr w:type="gramEnd"/>
      <w:r w:rsidRPr="00FD050B">
        <w:rPr>
          <w:rFonts w:ascii="Times New Roman" w:hAnsi="Times New Roman" w:cs="Times New Roman"/>
          <w:sz w:val="28"/>
          <w:szCs w:val="28"/>
          <w:lang w:val="en-GB"/>
        </w:rPr>
        <w:t xml:space="preserve"> submitted to the Court by an inappropriate subject;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2) </w:t>
      </w:r>
      <w:proofErr w:type="gramStart"/>
      <w:r w:rsidRPr="00FD050B">
        <w:rPr>
          <w:rFonts w:ascii="Times New Roman" w:hAnsi="Times New Roman" w:cs="Times New Roman"/>
          <w:sz w:val="28"/>
          <w:szCs w:val="28"/>
          <w:lang w:val="en-GB"/>
        </w:rPr>
        <w:t>issues</w:t>
      </w:r>
      <w:proofErr w:type="gramEnd"/>
      <w:r w:rsidRPr="00FD050B">
        <w:rPr>
          <w:rFonts w:ascii="Times New Roman" w:hAnsi="Times New Roman" w:cs="Times New Roman"/>
          <w:sz w:val="28"/>
          <w:szCs w:val="28"/>
          <w:lang w:val="en-GB"/>
        </w:rPr>
        <w:t xml:space="preserve"> raised in the constitutional petition, constitutional appeal, or the constitutional complaint fall beyond the Court’s competence;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non-compliance</w:t>
      </w:r>
      <w:proofErr w:type="gramEnd"/>
      <w:r w:rsidRPr="00FD050B">
        <w:rPr>
          <w:rFonts w:ascii="Times New Roman" w:hAnsi="Times New Roman" w:cs="Times New Roman"/>
          <w:sz w:val="28"/>
          <w:szCs w:val="28"/>
          <w:lang w:val="en-GB"/>
        </w:rPr>
        <w:t xml:space="preserve"> of a constitutional petition or a constitutional appeal with the requirements set forth by this Law;</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inadmissibility</w:t>
      </w:r>
      <w:proofErr w:type="gramEnd"/>
      <w:r w:rsidRPr="00FD050B">
        <w:rPr>
          <w:rFonts w:ascii="Times New Roman" w:hAnsi="Times New Roman" w:cs="Times New Roman"/>
          <w:sz w:val="28"/>
          <w:szCs w:val="28"/>
          <w:lang w:val="en-GB"/>
        </w:rPr>
        <w:t xml:space="preserve"> of a constitutional complaint;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invalidation</w:t>
      </w:r>
      <w:proofErr w:type="gramEnd"/>
      <w:r w:rsidRPr="00FD050B">
        <w:rPr>
          <w:rFonts w:ascii="Times New Roman" w:hAnsi="Times New Roman" w:cs="Times New Roman"/>
          <w:sz w:val="28"/>
          <w:szCs w:val="28"/>
          <w:lang w:val="en-GB"/>
        </w:rPr>
        <w:t xml:space="preserve"> of the act (specific provisions thereof), conformity of which to the Constitution of Ukraine has been raised, except as provided by paragraph 2 Article 8 of this Law;</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existence of a decision or an opinion by the Court in respect of the same subject matter of a constitutional petition, constitutional appeal, constitutional complaint, as well as of rulings by the Court to reject constitutional proceedings in the case or to terminate constitutional proceedings in the case, where adopted pursuant to sub-paragraphs 1, 2 of this paragraph.</w:t>
      </w: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63.</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Termination of Consideration of Applications to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An application to the Court, irrespective of its form, may be withdrawn, at any time after the initiation of constitutional proceedings, but before the Court proceeds to an in-camera part of the plenary session to adopt a decision or provide an opinion, upon a written submission by a subject of such application to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ruling to terminate constitutional proceedings in the case upon an application, regarding which request on withdrawal </w:t>
      </w:r>
      <w:proofErr w:type="gramStart"/>
      <w:r w:rsidRPr="00FD050B">
        <w:rPr>
          <w:rFonts w:ascii="Times New Roman" w:hAnsi="Times New Roman" w:cs="Times New Roman"/>
          <w:sz w:val="28"/>
          <w:szCs w:val="28"/>
          <w:lang w:val="en-GB"/>
        </w:rPr>
        <w:t>was filed</w:t>
      </w:r>
      <w:proofErr w:type="gramEnd"/>
      <w:r w:rsidRPr="00FD050B">
        <w:rPr>
          <w:rFonts w:ascii="Times New Roman" w:hAnsi="Times New Roman" w:cs="Times New Roman"/>
          <w:sz w:val="28"/>
          <w:szCs w:val="28"/>
          <w:lang w:val="en-GB"/>
        </w:rPr>
        <w:t xml:space="preserve">, shall be delivered by: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Grand Chamber in a plenary session – in the cases upon constitutional petition, constitutional appeal, as well as of constitutional complaint (in the event of relinquishment of jurisdiction by the Senate in favour of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Senate in a plenary session – in the cases upon constitutional complaint.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Where the Senate or the Grand Chamber finds that the issues raised in the constitutional complaint are of particular social importance in the protection of human rights, the Court may reject the termination of the consideration of such complaint, even if </w:t>
      </w:r>
      <w:proofErr w:type="gramStart"/>
      <w:r w:rsidRPr="00FD050B">
        <w:rPr>
          <w:rFonts w:ascii="Times New Roman" w:hAnsi="Times New Roman" w:cs="Times New Roman"/>
          <w:sz w:val="28"/>
          <w:szCs w:val="28"/>
          <w:lang w:val="en-GB"/>
        </w:rPr>
        <w:t>its withdrawal has been requested by the subject of the right to constitutional complaint</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The Senate or the Grand Chamber shall terminate constitutional proceedings in the case, if any grounds for rejection of constitutional proceedings, as stipulated by Article 62 of this Law, have been discovered during a plenary session.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5. Voluntary resignation of the President of Ukraine against whom accusations </w:t>
      </w:r>
      <w:proofErr w:type="gramStart"/>
      <w:r w:rsidRPr="00FD050B">
        <w:rPr>
          <w:rFonts w:ascii="Times New Roman" w:hAnsi="Times New Roman" w:cs="Times New Roman"/>
          <w:sz w:val="28"/>
          <w:szCs w:val="28"/>
          <w:lang w:val="en-GB"/>
        </w:rPr>
        <w:t>have been brought</w:t>
      </w:r>
      <w:proofErr w:type="gramEnd"/>
      <w:r w:rsidRPr="00FD050B">
        <w:rPr>
          <w:rFonts w:ascii="Times New Roman" w:hAnsi="Times New Roman" w:cs="Times New Roman"/>
          <w:sz w:val="28"/>
          <w:szCs w:val="28"/>
          <w:lang w:val="en-GB"/>
        </w:rPr>
        <w:t xml:space="preserve"> shall constitute grounds for termination of constitutional proceedings in the case concerning the observance of the constitutional procedure for investigating and considering a case on removal of the President of Ukraine from office through impeachment.</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Chapter 10. CONSIDERATION OF CASES IN THE CONSTITUTIONAL COURT OF UKRAINE</w:t>
      </w: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64.</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Forms of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shall consider cases in which constitutional proceedings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xml:space="preserve"> under a written or oral procedure.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basic form of proceedings in the Court shall be a written procedure. The Senate and the Grand Chamber shall determine the form of the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In a case considered by the Court under a written procedure, oral hearings </w:t>
      </w:r>
      <w:proofErr w:type="gramStart"/>
      <w:r w:rsidRPr="00FD050B">
        <w:rPr>
          <w:rFonts w:ascii="Times New Roman" w:hAnsi="Times New Roman" w:cs="Times New Roman"/>
          <w:sz w:val="28"/>
          <w:szCs w:val="28"/>
          <w:lang w:val="en-GB"/>
        </w:rPr>
        <w:t>may be held</w:t>
      </w:r>
      <w:proofErr w:type="gramEnd"/>
      <w:r w:rsidRPr="00FD050B">
        <w:rPr>
          <w:rFonts w:ascii="Times New Roman" w:hAnsi="Times New Roman" w:cs="Times New Roman"/>
          <w:sz w:val="28"/>
          <w:szCs w:val="28"/>
          <w:lang w:val="en-GB"/>
        </w:rPr>
        <w:t xml:space="preserve"> with regard to specific issues.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65. Sessions and Plenary Sessions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Consideration of cases in which constitutional proceedings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xml:space="preserve"> shall be considered in the plenary session of the Senates, the Grand Chamber.</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The procedure for conduct of sessions, plenary sessions shall be established by this Law and the Rules of Procedure</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The sessions, plenary sessions of the Grand Chamber and the Senate shall be presided by the Chairman of the Court or the Deputy Chairman of the Court, and, in their absence – by the eldest Judge.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66.</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Sessions and Plenary Sessions of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Grand Chamber at its sessions shall consider the issue of initiating or rejecting constitutional proceedings in the cases upon constitutional petition or constitutional appeal, in the event of a ruling delivered by the Board to reject constitutional proceedings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A session of the Grand Chamber shall be competent when attended by at least twelve Constitutional Court Judges.</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lastRenderedPageBreak/>
        <w:t>3. A ruling shall be delivered by the Grand Chamber if voted for by the majority of the Constitutional Court Judges</w:t>
      </w:r>
      <w:proofErr w:type="gramEnd"/>
      <w:r w:rsidRPr="00FD050B">
        <w:rPr>
          <w:rFonts w:ascii="Times New Roman" w:hAnsi="Times New Roman" w:cs="Times New Roman"/>
          <w:sz w:val="28"/>
          <w:szCs w:val="28"/>
          <w:lang w:val="en-GB"/>
        </w:rPr>
        <w:t xml:space="preserve"> attending its session. Where the votes cast by the Constitutional Court Judges </w:t>
      </w:r>
      <w:proofErr w:type="gramStart"/>
      <w:r w:rsidRPr="00FD050B">
        <w:rPr>
          <w:rFonts w:ascii="Times New Roman" w:hAnsi="Times New Roman" w:cs="Times New Roman"/>
          <w:sz w:val="28"/>
          <w:szCs w:val="28"/>
          <w:lang w:val="en-GB"/>
        </w:rPr>
        <w:t>are equally divided</w:t>
      </w:r>
      <w:proofErr w:type="gramEnd"/>
      <w:r w:rsidRPr="00FD050B">
        <w:rPr>
          <w:rFonts w:ascii="Times New Roman" w:hAnsi="Times New Roman" w:cs="Times New Roman"/>
          <w:sz w:val="28"/>
          <w:szCs w:val="28"/>
          <w:lang w:val="en-GB"/>
        </w:rPr>
        <w:t>, the constitutional proceedings shall be deemed as initiated.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In the event that the Grand Chamber delivers a ruling to initiate constitutional proceedings in the case, the Chairman of the Court shall refer such case to a plenary session of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5. A ruling delivered by the Grand Chamber to reject constitutional proceedings in the case shall be final.</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The Grand Chamber at its plenary sessions shall consider the cases in which proceedings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xml:space="preserve"> upon a constitutional petition, a constitutional appeal, as well as the cases in which proceedings have been initiated upon a constitutional complaint, but where the Senate has relinquished its jurisdiction in favour of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 The public part of plenary session of the Grand Chamber under an oral procedure shall be recorded by technical means and taking minutes.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8. The Grand Chamber shall adopt its decision and provide its opinion in the in-camera part of a plenary session.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Speeches made by Constitutional Court Judges during the in-camera part of a plenary session of the Grand Chamber shall constitute official information and </w:t>
      </w:r>
      <w:proofErr w:type="gramStart"/>
      <w:r w:rsidRPr="00FD050B">
        <w:rPr>
          <w:rFonts w:ascii="Times New Roman" w:hAnsi="Times New Roman" w:cs="Times New Roman"/>
          <w:sz w:val="28"/>
          <w:szCs w:val="28"/>
          <w:lang w:val="en-GB"/>
        </w:rPr>
        <w:t>may not be disclosed</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10. Minutes of the in-camera part of a plenary session of the Grand Chamber </w:t>
      </w:r>
      <w:proofErr w:type="gramStart"/>
      <w:r w:rsidRPr="00FD050B">
        <w:rPr>
          <w:rFonts w:ascii="Times New Roman" w:hAnsi="Times New Roman" w:cs="Times New Roman"/>
          <w:sz w:val="28"/>
          <w:szCs w:val="28"/>
          <w:lang w:val="en-GB"/>
        </w:rPr>
        <w:t>may not be disclosed</w:t>
      </w:r>
      <w:proofErr w:type="gramEnd"/>
      <w:r w:rsidRPr="00FD050B">
        <w:rPr>
          <w:rFonts w:ascii="Times New Roman" w:hAnsi="Times New Roman" w:cs="Times New Roman"/>
          <w:sz w:val="28"/>
          <w:szCs w:val="28"/>
          <w:lang w:val="en-GB"/>
        </w:rPr>
        <w:t xml:space="preserve"> and shall be kept separately from the case files.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11. A Court decision shall be adopted by the Grand </w:t>
      </w:r>
      <w:proofErr w:type="gramStart"/>
      <w:r w:rsidRPr="00FD050B">
        <w:rPr>
          <w:rFonts w:ascii="Times New Roman" w:hAnsi="Times New Roman" w:cs="Times New Roman"/>
          <w:sz w:val="28"/>
          <w:szCs w:val="28"/>
          <w:lang w:val="en-GB"/>
        </w:rPr>
        <w:t>Chamber,</w:t>
      </w:r>
      <w:proofErr w:type="gramEnd"/>
      <w:r w:rsidRPr="00FD050B">
        <w:rPr>
          <w:rFonts w:ascii="Times New Roman" w:hAnsi="Times New Roman" w:cs="Times New Roman"/>
          <w:sz w:val="28"/>
          <w:szCs w:val="28"/>
          <w:lang w:val="en-GB"/>
        </w:rPr>
        <w:t xml:space="preserve"> and the opinion shall be provided if voted for by at least ten Constitutional Court Judges.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67.</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Sessions and Plenary Sessions of the Senate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Senate at its session shall consider the issue of initiating or rejecting constitutional proceedings in the case upon constitutional complaint, where the Board has not been unanimous in adopting a ruling rejecting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Sessions and plenary sessions of the Senate shall be competent when attended by at least six Judges of the Constitutional Court of the constitutional composition of the Senate.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lastRenderedPageBreak/>
        <w:t>3. A ruling shall be delivered by the Senate if voted for by the majority of the Constitutional Court Judges</w:t>
      </w:r>
      <w:proofErr w:type="gramEnd"/>
      <w:r w:rsidRPr="00FD050B">
        <w:rPr>
          <w:rFonts w:ascii="Times New Roman" w:hAnsi="Times New Roman" w:cs="Times New Roman"/>
          <w:sz w:val="28"/>
          <w:szCs w:val="28"/>
          <w:lang w:val="en-GB"/>
        </w:rPr>
        <w:t xml:space="preserve"> attending the session.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Where the votes cast by the Constitutional Court Judges that are members of the Senate </w:t>
      </w:r>
      <w:proofErr w:type="gramStart"/>
      <w:r w:rsidRPr="00FD050B">
        <w:rPr>
          <w:rFonts w:ascii="Times New Roman" w:hAnsi="Times New Roman" w:cs="Times New Roman"/>
          <w:sz w:val="28"/>
          <w:szCs w:val="28"/>
          <w:lang w:val="en-GB"/>
        </w:rPr>
        <w:t>are equally divided</w:t>
      </w:r>
      <w:proofErr w:type="gramEnd"/>
      <w:r w:rsidRPr="00FD050B">
        <w:rPr>
          <w:rFonts w:ascii="Times New Roman" w:hAnsi="Times New Roman" w:cs="Times New Roman"/>
          <w:sz w:val="28"/>
          <w:szCs w:val="28"/>
          <w:lang w:val="en-GB"/>
        </w:rPr>
        <w:t>, the constitutional proceedings shall be deemed as initiated.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In the event that a ruling </w:t>
      </w:r>
      <w:proofErr w:type="gramStart"/>
      <w:r w:rsidRPr="00FD050B">
        <w:rPr>
          <w:rFonts w:ascii="Times New Roman" w:hAnsi="Times New Roman" w:cs="Times New Roman"/>
          <w:sz w:val="28"/>
          <w:szCs w:val="28"/>
          <w:lang w:val="en-GB"/>
        </w:rPr>
        <w:t>has been delivered</w:t>
      </w:r>
      <w:proofErr w:type="gramEnd"/>
      <w:r w:rsidRPr="00FD050B">
        <w:rPr>
          <w:rFonts w:ascii="Times New Roman" w:hAnsi="Times New Roman" w:cs="Times New Roman"/>
          <w:sz w:val="28"/>
          <w:szCs w:val="28"/>
          <w:lang w:val="en-GB"/>
        </w:rPr>
        <w:t xml:space="preserve"> at a session of the Board or the Senate to initiate constitutional proceedings in the case upon a constitutional complaint, the Chairman of the Court or the Deputy Chairman of the Court shall refer such case to a plenary session of the respective Senate.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A ruling delivered by the Senate to reject constitutional proceedings in the case upon constitutional complaint shall be final.</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 The public part of the plenary session of the Senate under an oral procedure shall be recorded by technical means and taking minutes.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8. The Senate shall adopt its decision in the in-camera part of a plenary session.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Speeches made by Constitutional Court Judges during the in-camera part of a plenary session of the Senate shall constitute official information and </w:t>
      </w:r>
      <w:proofErr w:type="gramStart"/>
      <w:r w:rsidRPr="00FD050B">
        <w:rPr>
          <w:rFonts w:ascii="Times New Roman" w:hAnsi="Times New Roman" w:cs="Times New Roman"/>
          <w:sz w:val="28"/>
          <w:szCs w:val="28"/>
          <w:lang w:val="en-GB"/>
        </w:rPr>
        <w:t>may not be disclosed</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10. Minutes of the in-camera part of a plenary session of the Senate </w:t>
      </w:r>
      <w:proofErr w:type="gramStart"/>
      <w:r w:rsidRPr="00FD050B">
        <w:rPr>
          <w:rFonts w:ascii="Times New Roman" w:hAnsi="Times New Roman" w:cs="Times New Roman"/>
          <w:sz w:val="28"/>
          <w:szCs w:val="28"/>
          <w:lang w:val="en-GB"/>
        </w:rPr>
        <w:t>may not be disclosed</w:t>
      </w:r>
      <w:proofErr w:type="gramEnd"/>
      <w:r w:rsidRPr="00FD050B">
        <w:rPr>
          <w:rFonts w:ascii="Times New Roman" w:hAnsi="Times New Roman" w:cs="Times New Roman"/>
          <w:sz w:val="28"/>
          <w:szCs w:val="28"/>
          <w:lang w:val="en-GB"/>
        </w:rPr>
        <w:t xml:space="preserve"> and shall be kept separately from the case files.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11. A Court decision in the case upon a constitutional complaint </w:t>
      </w:r>
      <w:proofErr w:type="gramStart"/>
      <w:r w:rsidRPr="00FD050B">
        <w:rPr>
          <w:rFonts w:ascii="Times New Roman" w:hAnsi="Times New Roman" w:cs="Times New Roman"/>
          <w:sz w:val="28"/>
          <w:szCs w:val="28"/>
          <w:lang w:val="en-GB"/>
        </w:rPr>
        <w:t>shall be adopted</w:t>
      </w:r>
      <w:proofErr w:type="gramEnd"/>
      <w:r w:rsidRPr="00FD050B">
        <w:rPr>
          <w:rFonts w:ascii="Times New Roman" w:hAnsi="Times New Roman" w:cs="Times New Roman"/>
          <w:sz w:val="28"/>
          <w:szCs w:val="28"/>
          <w:lang w:val="en-GB"/>
        </w:rPr>
        <w:t xml:space="preserve"> if voted for by at least two-thirds of the Constitutional Court Judges who considered the case in the Senate.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68.</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Relinquishment of Jurisdiction by the Senate in Favour of the Grand Chamber</w:t>
      </w:r>
    </w:p>
    <w:p w:rsidR="007E1EC8" w:rsidRPr="00FD050B" w:rsidRDefault="007E1EC8" w:rsidP="007E1EC8">
      <w:pPr>
        <w:pStyle w:val="a3"/>
        <w:ind w:left="0"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Where a case pending before the Senate raises a need to interpret the Constitution of Ukraine, or where the resolution of a question before the Senate might have a result inconsistent with a legal position previously approved by the Court, the Senate may, at any time before it has adopted its decision, relinquish its jurisdiction in favour of the Grand Chamber.</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ruling to relinquish jurisdiction in favour of the Grand Chamber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citing the relevant grounds, by the majority of the Constitutional Court Judges attending the session of the Senate.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lastRenderedPageBreak/>
        <w:t>Article 69. Ensuring Complete Consideration of a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Board, the Senate, or the Grand Chamber, when preparing a case for consideration or during constitutional proceedings in a case, may:</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1) demand and obtain from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the President of Ukraine, the Cabinet of Ministers of Ukraine, the Prosecutor General, judges, and other government authorities, authorities of the Autonomous Republic of Crimea, local self-government authorities, officials, enterprises, institutions, organisations of any types of ownership, political parties or civil groups copies of documents, materials or other information relevant to the case;</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arrange expert examination, if necessary, or engage specialists in constitutional proceedings</w:t>
      </w:r>
      <w:proofErr w:type="gramStart"/>
      <w:r w:rsidRPr="00FD050B">
        <w:rPr>
          <w:rFonts w:ascii="Times New Roman" w:hAnsi="Times New Roman" w:cs="Times New Roman"/>
          <w:sz w:val="28"/>
          <w:szCs w:val="28"/>
          <w:lang w:val="en-GB"/>
        </w:rPr>
        <w:t>;</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summon</w:t>
      </w:r>
      <w:proofErr w:type="gramEnd"/>
      <w:r w:rsidRPr="00FD050B">
        <w:rPr>
          <w:rFonts w:ascii="Times New Roman" w:hAnsi="Times New Roman" w:cs="Times New Roman"/>
          <w:sz w:val="28"/>
          <w:szCs w:val="28"/>
          <w:lang w:val="en-GB"/>
        </w:rPr>
        <w:t xml:space="preserve"> to sessions or plenary sessions any officials, experts, specialists, witnesses, representatives of the subjects of application, citizens whose participation is necessary to ensure unbiased and complete consideration of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Avoiding attendance, without valid reasons, at a session of the Board, session or a plenary session of the Senate or Grand Chamber, as well as refusal to provide the requested documents, materials or other information, or their intentional concealment, shall entail liability of persons guilty thereof under the law.</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Written substantiated legal opinions (amicus curiae) </w:t>
      </w:r>
      <w:proofErr w:type="gramStart"/>
      <w:r w:rsidRPr="00FD050B">
        <w:rPr>
          <w:rFonts w:ascii="Times New Roman" w:hAnsi="Times New Roman" w:cs="Times New Roman"/>
          <w:sz w:val="28"/>
          <w:szCs w:val="28"/>
          <w:lang w:val="en-GB"/>
        </w:rPr>
        <w:t>may be submitted</w:t>
      </w:r>
      <w:proofErr w:type="gramEnd"/>
      <w:r w:rsidRPr="00FD050B">
        <w:rPr>
          <w:rFonts w:ascii="Times New Roman" w:hAnsi="Times New Roman" w:cs="Times New Roman"/>
          <w:sz w:val="28"/>
          <w:szCs w:val="28"/>
          <w:lang w:val="en-GB"/>
        </w:rPr>
        <w:t xml:space="preserve"> on the issues pending before the Court, the Senate, or the Grand Chamber. Inclusion and consideration of such amicus curiae shall be at the sole discretion of the Court.</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70.</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Participants in Constitutional Proceedings</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Participants in constitutional proceedings shall be a subject of the right to constitutional petition, constitutional appeal, constitutional complaint (an authorised person acting on his or her behalf), and a body or an official who has adopted the act considered by the Court (hereinafter - the “participant in constitutional proceedings”), as well as authorities and officials, witnesses, experts, specialists, interpreters and other persons involved by the Court in the proceedings in the case and whose participation is necessary to ensure unbiased and complete consideration of the case (hereinafter - the “external participant in constitutional proceedings”).</w:t>
      </w:r>
      <w:proofErr w:type="gramEnd"/>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A ruling on the involvement of authorities and officials, witnesses, experts, specialists, interpreters or other persons in constitutional proceedings in a session of the Board, session or a plenary session of the Senate or of the Grand Chamber shall be delivered by the Board, the Senate, or the Grand Chamber, respectively</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3. The Board, the Senate, and the Grand Chamber may postpone the hearing of a case if a participant in constitutional proceedings has failed to arrive at a relevant session for a valid reason.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Where a participant in constitutional proceedings has repeatedly failed to arrive at a relevant session for a valid reason, the Board, the Senate or the Grand Chamber may deliver a ruling on consideration of a case in his or her absence.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Where a participant in constitutional proceedings, who </w:t>
      </w:r>
      <w:proofErr w:type="gramStart"/>
      <w:r w:rsidRPr="00FD050B">
        <w:rPr>
          <w:rFonts w:ascii="Times New Roman" w:hAnsi="Times New Roman" w:cs="Times New Roman"/>
          <w:sz w:val="28"/>
          <w:szCs w:val="28"/>
          <w:lang w:val="en-GB"/>
        </w:rPr>
        <w:t>was duly notified</w:t>
      </w:r>
      <w:proofErr w:type="gramEnd"/>
      <w:r w:rsidRPr="00FD050B">
        <w:rPr>
          <w:rFonts w:ascii="Times New Roman" w:hAnsi="Times New Roman" w:cs="Times New Roman"/>
          <w:sz w:val="28"/>
          <w:szCs w:val="28"/>
          <w:lang w:val="en-GB"/>
        </w:rPr>
        <w:t xml:space="preserve"> of the date, time, and place of the hearing of a case, has failed to arrive at a relevant session without a valid reason, the Board, the Senate, or the Grand Chamber may consider a case in his or her absence.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Participants in constitutional proceedings and other persons present in the Courtroom shall be entitled to conduct video and audio recording of the public part of plenary sessions of the Senate or the Grand Chamber, using portable equipment in the manner prescribed by the Rules of Procedure.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71. Rights and Duties of a Participant in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Participant in constitutional proceedings shall have the right to:</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get</w:t>
      </w:r>
      <w:proofErr w:type="gramEnd"/>
      <w:r w:rsidRPr="00FD050B">
        <w:rPr>
          <w:rFonts w:ascii="Times New Roman" w:hAnsi="Times New Roman" w:cs="Times New Roman"/>
          <w:sz w:val="28"/>
          <w:szCs w:val="28"/>
          <w:lang w:val="en-GB"/>
        </w:rPr>
        <w:t xml:space="preserve"> acquainted with the case files;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give</w:t>
      </w:r>
      <w:proofErr w:type="gramEnd"/>
      <w:r w:rsidRPr="00FD050B">
        <w:rPr>
          <w:rFonts w:ascii="Times New Roman" w:hAnsi="Times New Roman" w:cs="Times New Roman"/>
          <w:sz w:val="28"/>
          <w:szCs w:val="28"/>
          <w:lang w:val="en-GB"/>
        </w:rPr>
        <w:t xml:space="preserve"> oral or written clarifications;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provide</w:t>
      </w:r>
      <w:proofErr w:type="gramEnd"/>
      <w:r w:rsidRPr="00FD050B">
        <w:rPr>
          <w:rFonts w:ascii="Times New Roman" w:hAnsi="Times New Roman" w:cs="Times New Roman"/>
          <w:sz w:val="28"/>
          <w:szCs w:val="28"/>
          <w:lang w:val="en-GB"/>
        </w:rPr>
        <w:t xml:space="preserve"> his or her opinion on pending issues;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with</w:t>
      </w:r>
      <w:proofErr w:type="gramEnd"/>
      <w:r w:rsidRPr="00FD050B">
        <w:rPr>
          <w:rFonts w:ascii="Times New Roman" w:hAnsi="Times New Roman" w:cs="Times New Roman"/>
          <w:sz w:val="28"/>
          <w:szCs w:val="28"/>
          <w:lang w:val="en-GB"/>
        </w:rPr>
        <w:t xml:space="preserve"> the permission of the Presiding Judge, put questions to other participants in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table</w:t>
      </w:r>
      <w:proofErr w:type="gramEnd"/>
      <w:r w:rsidRPr="00FD050B">
        <w:rPr>
          <w:rFonts w:ascii="Times New Roman" w:hAnsi="Times New Roman" w:cs="Times New Roman"/>
          <w:sz w:val="28"/>
          <w:szCs w:val="28"/>
          <w:lang w:val="en-GB"/>
        </w:rPr>
        <w:t xml:space="preserve"> motions;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submit applications for recusal of a Judge</w:t>
      </w:r>
      <w:proofErr w:type="gramStart"/>
      <w:r w:rsidRPr="00FD050B">
        <w:rPr>
          <w:rFonts w:ascii="Times New Roman" w:hAnsi="Times New Roman" w:cs="Times New Roman"/>
          <w:sz w:val="28"/>
          <w:szCs w:val="28"/>
          <w:lang w:val="en-GB"/>
        </w:rPr>
        <w:t>;</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exercise</w:t>
      </w:r>
      <w:proofErr w:type="gramEnd"/>
      <w:r w:rsidRPr="00FD050B">
        <w:rPr>
          <w:rFonts w:ascii="Times New Roman" w:hAnsi="Times New Roman" w:cs="Times New Roman"/>
          <w:sz w:val="28"/>
          <w:szCs w:val="28"/>
          <w:lang w:val="en-GB"/>
        </w:rPr>
        <w:t xml:space="preserve"> other rights provided for in this Law and the Rules of Procedure.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motion tabled by a participant in constitutional proceedings during a session or a plenary session shall be considered by the Senate or the Grand Chamber in the Courtroom or in a separate deliberation room.</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Where invited, a participant in constitutional proceedings shall attend a session or a plenary session of the Senate or the Grand </w:t>
      </w:r>
      <w:proofErr w:type="gramStart"/>
      <w:r w:rsidRPr="00FD050B">
        <w:rPr>
          <w:rFonts w:ascii="Times New Roman" w:hAnsi="Times New Roman" w:cs="Times New Roman"/>
          <w:sz w:val="28"/>
          <w:szCs w:val="28"/>
          <w:lang w:val="en-GB"/>
        </w:rPr>
        <w:t>Chamber,</w:t>
      </w:r>
      <w:proofErr w:type="gramEnd"/>
      <w:r w:rsidRPr="00FD050B">
        <w:rPr>
          <w:rFonts w:ascii="Times New Roman" w:hAnsi="Times New Roman" w:cs="Times New Roman"/>
          <w:sz w:val="28"/>
          <w:szCs w:val="28"/>
          <w:lang w:val="en-GB"/>
        </w:rPr>
        <w:t xml:space="preserve"> provide true clarifications, documents, materials or other information necessary for a complete and comprehensive consideration of the case. Failure to provide information or </w:t>
      </w:r>
      <w:r w:rsidRPr="00FD050B">
        <w:rPr>
          <w:rFonts w:ascii="Times New Roman" w:hAnsi="Times New Roman" w:cs="Times New Roman"/>
          <w:sz w:val="28"/>
          <w:szCs w:val="28"/>
          <w:lang w:val="en-GB"/>
        </w:rPr>
        <w:lastRenderedPageBreak/>
        <w:t>provision of designedly false documents, materials or other false information shall entail liability of a participant in the manner prescribed by the law.</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72.</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Rights and Duties of an External Participant in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An external participant in constitutional proceedings shall have the right to provide written </w:t>
      </w:r>
      <w:proofErr w:type="gramStart"/>
      <w:r w:rsidRPr="00FD050B">
        <w:rPr>
          <w:rFonts w:ascii="Times New Roman" w:hAnsi="Times New Roman" w:cs="Times New Roman"/>
          <w:sz w:val="28"/>
          <w:szCs w:val="28"/>
          <w:lang w:val="en-GB"/>
        </w:rPr>
        <w:t>clarifications which</w:t>
      </w:r>
      <w:proofErr w:type="gramEnd"/>
      <w:r w:rsidRPr="00FD050B">
        <w:rPr>
          <w:rFonts w:ascii="Times New Roman" w:hAnsi="Times New Roman" w:cs="Times New Roman"/>
          <w:sz w:val="28"/>
          <w:szCs w:val="28"/>
          <w:lang w:val="en-GB"/>
        </w:rPr>
        <w:t xml:space="preserve"> shall be attached to the case files, as well as to get acquainted with clarifications given by other participants in the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Where invited, experts, specialists, witnesses or other persons whose participation should facilitate objective and complete consideration of the case shall attend a session or a plenary session of the Senate or the Grand Chamber, provide true clarifications, documents, materials or other information necessary </w:t>
      </w:r>
      <w:proofErr w:type="gramStart"/>
      <w:r w:rsidRPr="00FD050B">
        <w:rPr>
          <w:rFonts w:ascii="Times New Roman" w:hAnsi="Times New Roman" w:cs="Times New Roman"/>
          <w:sz w:val="28"/>
          <w:szCs w:val="28"/>
          <w:lang w:val="en-GB"/>
        </w:rPr>
        <w:t>for  complete</w:t>
      </w:r>
      <w:proofErr w:type="gramEnd"/>
      <w:r w:rsidRPr="00FD050B">
        <w:rPr>
          <w:rFonts w:ascii="Times New Roman" w:hAnsi="Times New Roman" w:cs="Times New Roman"/>
          <w:sz w:val="28"/>
          <w:szCs w:val="28"/>
          <w:lang w:val="en-GB"/>
        </w:rPr>
        <w:t xml:space="preserve"> and comprehensive consideration of the case. Failure to provide information or provision of designedly false documents, materials or other false information shall entail liability of a participant in the manner prescribed by the law.</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73.</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Liability for Breach of Order at Plenary Sessions 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Presiding Judge at a plenary session of the Senate or the Grand Chamber shall maintain the orderly conduct thereof.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Participants in constitutional proceedings and other persons present in the Courtroom </w:t>
      </w:r>
      <w:proofErr w:type="gramStart"/>
      <w:r w:rsidRPr="00FD050B">
        <w:rPr>
          <w:rFonts w:ascii="Times New Roman" w:hAnsi="Times New Roman" w:cs="Times New Roman"/>
          <w:sz w:val="28"/>
          <w:szCs w:val="28"/>
          <w:lang w:val="en-GB"/>
        </w:rPr>
        <w:t>shall be warned</w:t>
      </w:r>
      <w:proofErr w:type="gramEnd"/>
      <w:r w:rsidRPr="00FD050B">
        <w:rPr>
          <w:rFonts w:ascii="Times New Roman" w:hAnsi="Times New Roman" w:cs="Times New Roman"/>
          <w:sz w:val="28"/>
          <w:szCs w:val="28"/>
          <w:lang w:val="en-GB"/>
        </w:rPr>
        <w:t xml:space="preserve"> of the need to maintain the established order.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Any use of means of mobile communications during plenary sessions </w:t>
      </w:r>
      <w:proofErr w:type="gramStart"/>
      <w:r w:rsidRPr="00FD050B">
        <w:rPr>
          <w:rFonts w:ascii="Times New Roman" w:hAnsi="Times New Roman" w:cs="Times New Roman"/>
          <w:sz w:val="28"/>
          <w:szCs w:val="28"/>
          <w:lang w:val="en-GB"/>
        </w:rPr>
        <w:t>shall not be permitted</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Participants in constitutional proceedings, interpreter, witness, specialist, expert, other participants in constitutional proceedings engaged by the Constitutional Court to participate in the case, for disrespect to the Constitutional Court which has manifested in malicious evasion of appearance to the session, a plenary session of the Senate or the Grand Chamber of the Constitutional Court, or in non-compliance by these or other persons with the orders issued by the Presiding Judge, or in breach of order during such hearings, as well as other persons present in the Courtroom (except the Judges of the Constitutional Court) for committing any actions that evidence clear contempt of the Constitutional Court, shall be held liable as provided for by law.</w:t>
      </w:r>
      <w:proofErr w:type="gramEnd"/>
      <w:r w:rsidRPr="00FD050B">
        <w:rPr>
          <w:rFonts w:ascii="Times New Roman" w:hAnsi="Times New Roman" w:cs="Times New Roman"/>
          <w:sz w:val="28"/>
          <w:szCs w:val="28"/>
          <w:lang w:val="en-GB"/>
        </w:rPr>
        <w:t xml:space="preserve">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Order in the Courtroom </w:t>
      </w:r>
      <w:proofErr w:type="gramStart"/>
      <w:r w:rsidRPr="00FD050B">
        <w:rPr>
          <w:rFonts w:ascii="Times New Roman" w:hAnsi="Times New Roman" w:cs="Times New Roman"/>
          <w:sz w:val="28"/>
          <w:szCs w:val="28"/>
          <w:lang w:val="en-GB"/>
        </w:rPr>
        <w:t>shall be maintained</w:t>
      </w:r>
      <w:proofErr w:type="gramEnd"/>
      <w:r w:rsidRPr="00FD050B">
        <w:rPr>
          <w:rFonts w:ascii="Times New Roman" w:hAnsi="Times New Roman" w:cs="Times New Roman"/>
          <w:sz w:val="28"/>
          <w:szCs w:val="28"/>
          <w:lang w:val="en-GB"/>
        </w:rPr>
        <w:t xml:space="preserve"> by the office of Court administrators.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6. Where ordered by the Senate or the Grand Chamber, a court administrator shall expel the offender from the Courtroom.</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74. Language of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Constitutional petitions, constitutional appeals, and constitutional complaints </w:t>
      </w:r>
      <w:proofErr w:type="gramStart"/>
      <w:r w:rsidRPr="00FD050B">
        <w:rPr>
          <w:rFonts w:ascii="Times New Roman" w:hAnsi="Times New Roman" w:cs="Times New Roman"/>
          <w:sz w:val="28"/>
          <w:szCs w:val="28"/>
          <w:lang w:val="en-GB"/>
        </w:rPr>
        <w:t>shall be submitted</w:t>
      </w:r>
      <w:proofErr w:type="gramEnd"/>
      <w:r w:rsidRPr="00FD050B">
        <w:rPr>
          <w:rFonts w:ascii="Times New Roman" w:hAnsi="Times New Roman" w:cs="Times New Roman"/>
          <w:sz w:val="28"/>
          <w:szCs w:val="28"/>
          <w:lang w:val="en-GB"/>
        </w:rPr>
        <w:t xml:space="preserve"> to the Court in the official language.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shall conduct its proceedings in the official language.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Acts of the Court </w:t>
      </w:r>
      <w:proofErr w:type="gramStart"/>
      <w:r w:rsidRPr="00FD050B">
        <w:rPr>
          <w:rFonts w:ascii="Times New Roman" w:hAnsi="Times New Roman" w:cs="Times New Roman"/>
          <w:sz w:val="28"/>
          <w:szCs w:val="28"/>
          <w:lang w:val="en-GB"/>
        </w:rPr>
        <w:t>shall be drawn up and promulgated in the official language</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Participants in constitutional proceedings who have no command of the official language shall timely submit a motion to engage an interpreter to the case. An interpreter </w:t>
      </w:r>
      <w:proofErr w:type="gramStart"/>
      <w:r w:rsidRPr="00FD050B">
        <w:rPr>
          <w:rFonts w:ascii="Times New Roman" w:hAnsi="Times New Roman" w:cs="Times New Roman"/>
          <w:sz w:val="28"/>
          <w:szCs w:val="28"/>
          <w:lang w:val="en-GB"/>
        </w:rPr>
        <w:t>may be suggested</w:t>
      </w:r>
      <w:proofErr w:type="gramEnd"/>
      <w:r w:rsidRPr="00FD050B">
        <w:rPr>
          <w:rFonts w:ascii="Times New Roman" w:hAnsi="Times New Roman" w:cs="Times New Roman"/>
          <w:sz w:val="28"/>
          <w:szCs w:val="28"/>
          <w:lang w:val="en-GB"/>
        </w:rPr>
        <w:t xml:space="preserve"> for the Court by such participants in constitutional proceedings through presentation of documents that evidence professional skills of such interpreter.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5. Participation of an interpreter shall be decided by the Senate or the Grand Chamber by delivering a ruling prior to consideration of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For mistranslation or for a failure to perform obligations imposed on him or her without valid reasons, the interpreter shall bear criminal responsibility, and for non-</w:t>
      </w:r>
      <w:proofErr w:type="spellStart"/>
      <w:r w:rsidRPr="00FD050B">
        <w:rPr>
          <w:rFonts w:ascii="Times New Roman" w:hAnsi="Times New Roman" w:cs="Times New Roman"/>
          <w:sz w:val="28"/>
          <w:szCs w:val="28"/>
          <w:lang w:val="en-GB"/>
        </w:rPr>
        <w:t>fulfillment</w:t>
      </w:r>
      <w:proofErr w:type="spellEnd"/>
      <w:r w:rsidRPr="00FD050B">
        <w:rPr>
          <w:rFonts w:ascii="Times New Roman" w:hAnsi="Times New Roman" w:cs="Times New Roman"/>
          <w:sz w:val="28"/>
          <w:szCs w:val="28"/>
          <w:lang w:val="en-GB"/>
        </w:rPr>
        <w:t xml:space="preserve"> of other obligations – he or she </w:t>
      </w:r>
      <w:proofErr w:type="gramStart"/>
      <w:r w:rsidRPr="00FD050B">
        <w:rPr>
          <w:rFonts w:ascii="Times New Roman" w:hAnsi="Times New Roman" w:cs="Times New Roman"/>
          <w:sz w:val="28"/>
          <w:szCs w:val="28"/>
          <w:lang w:val="en-GB"/>
        </w:rPr>
        <w:t>shall be held</w:t>
      </w:r>
      <w:proofErr w:type="gramEnd"/>
      <w:r w:rsidRPr="00FD050B">
        <w:rPr>
          <w:rFonts w:ascii="Times New Roman" w:hAnsi="Times New Roman" w:cs="Times New Roman"/>
          <w:sz w:val="28"/>
          <w:szCs w:val="28"/>
          <w:lang w:val="en-GB"/>
        </w:rPr>
        <w:t xml:space="preserve"> liable under the law.</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75.</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Term of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term of constitutional proceedings shall be calculated from the date when a ruling on initiation of constitutional proceedings was delivered or, in the event of relinquishment of jurisdiction by the Senate in favour of the Grand Chamber, – from the date when </w:t>
      </w:r>
      <w:proofErr w:type="gramStart"/>
      <w:r w:rsidRPr="00FD050B">
        <w:rPr>
          <w:rFonts w:ascii="Times New Roman" w:hAnsi="Times New Roman" w:cs="Times New Roman"/>
          <w:sz w:val="28"/>
          <w:szCs w:val="28"/>
          <w:lang w:val="en-GB"/>
        </w:rPr>
        <w:t>a relevant ruling was delivered by the Senate</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term of constitutional proceedings shall not exceed six months, unless otherwise provided by this Law.</w:t>
      </w:r>
    </w:p>
    <w:p w:rsidR="00FD050B" w:rsidRPr="00FD050B" w:rsidRDefault="00FD050B" w:rsidP="00FD050B">
      <w:pPr>
        <w:pStyle w:val="rvps2"/>
        <w:shd w:val="clear" w:color="auto" w:fill="FFFFFF"/>
        <w:spacing w:after="150"/>
        <w:ind w:firstLine="450"/>
        <w:jc w:val="both"/>
        <w:rPr>
          <w:color w:val="333333"/>
          <w:sz w:val="28"/>
          <w:szCs w:val="28"/>
          <w:lang w:val="en-GB"/>
        </w:rPr>
      </w:pPr>
      <w:r w:rsidRPr="00FD050B">
        <w:rPr>
          <w:color w:val="333333"/>
          <w:sz w:val="28"/>
          <w:szCs w:val="28"/>
          <w:lang w:val="en-GB"/>
        </w:rPr>
        <w:t xml:space="preserve">"3. </w:t>
      </w:r>
      <w:proofErr w:type="gramStart"/>
      <w:r w:rsidRPr="00FD050B">
        <w:rPr>
          <w:color w:val="333333"/>
          <w:sz w:val="28"/>
          <w:szCs w:val="28"/>
          <w:lang w:val="en-GB"/>
        </w:rPr>
        <w:t>The</w:t>
      </w:r>
      <w:proofErr w:type="gramEnd"/>
      <w:r w:rsidRPr="00FD050B">
        <w:rPr>
          <w:color w:val="333333"/>
          <w:sz w:val="28"/>
          <w:szCs w:val="28"/>
          <w:lang w:val="en-GB"/>
        </w:rPr>
        <w:t xml:space="preserve"> term of constitutional proceedings shall not exceed thirty calendar days for cases:</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r w:rsidRPr="00FD050B">
        <w:rPr>
          <w:color w:val="333333"/>
          <w:sz w:val="28"/>
          <w:szCs w:val="28"/>
          <w:lang w:val="en-GB"/>
        </w:rPr>
        <w:t>1) on providing opinion on conformity of a draft law on amendments to the Constitution of Ukraine with the requirements of Articles 157 and 158 of the Constitution of Ukraine;</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0" w:name="n1595"/>
      <w:bookmarkEnd w:id="0"/>
      <w:r w:rsidRPr="00FD050B">
        <w:rPr>
          <w:color w:val="333333"/>
          <w:sz w:val="28"/>
          <w:szCs w:val="28"/>
          <w:lang w:val="en-GB"/>
        </w:rPr>
        <w:lastRenderedPageBreak/>
        <w:t xml:space="preserve">2) at the request of the President of Ukraine on the constitutionality of acts of the Cabinet of Ministers of Ukraine in accordance with </w:t>
      </w:r>
      <w:r w:rsidRPr="00FD050B">
        <w:rPr>
          <w:sz w:val="28"/>
          <w:szCs w:val="28"/>
          <w:lang w:val="en-GB"/>
        </w:rPr>
        <w:t xml:space="preserve">paragraph 15 </w:t>
      </w:r>
      <w:r w:rsidRPr="00FD050B">
        <w:rPr>
          <w:color w:val="333333"/>
          <w:sz w:val="28"/>
          <w:szCs w:val="28"/>
          <w:lang w:val="en-GB"/>
        </w:rPr>
        <w:t>of Article 106.1 of the Constitution of Ukraine;</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1" w:name="n1596"/>
      <w:bookmarkEnd w:id="1"/>
      <w:r w:rsidRPr="00FD050B">
        <w:rPr>
          <w:color w:val="333333"/>
          <w:sz w:val="28"/>
          <w:szCs w:val="28"/>
          <w:lang w:val="en-GB"/>
        </w:rPr>
        <w:t xml:space="preserve">3) </w:t>
      </w:r>
      <w:proofErr w:type="gramStart"/>
      <w:r w:rsidRPr="00FD050B">
        <w:rPr>
          <w:color w:val="333333"/>
          <w:sz w:val="28"/>
          <w:szCs w:val="28"/>
          <w:lang w:val="en-GB"/>
        </w:rPr>
        <w:t>where</w:t>
      </w:r>
      <w:proofErr w:type="gramEnd"/>
      <w:r w:rsidRPr="00FD050B">
        <w:rPr>
          <w:color w:val="333333"/>
          <w:sz w:val="28"/>
          <w:szCs w:val="28"/>
          <w:lang w:val="en-GB"/>
        </w:rPr>
        <w:t xml:space="preserve"> </w:t>
      </w:r>
      <w:r w:rsidRPr="00FD050B">
        <w:rPr>
          <w:color w:val="333333"/>
          <w:sz w:val="28"/>
          <w:szCs w:val="28"/>
          <w:lang w:val="en-GB"/>
        </w:rPr>
        <w:t>the Senate or the Grand Chamber declared constitutional proceedings as urgent;</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2" w:name="n1597"/>
      <w:bookmarkEnd w:id="2"/>
      <w:r w:rsidRPr="00FD050B">
        <w:rPr>
          <w:color w:val="333333"/>
          <w:sz w:val="28"/>
          <w:szCs w:val="28"/>
          <w:lang w:val="en-GB"/>
        </w:rPr>
        <w:t xml:space="preserve">4) </w:t>
      </w:r>
      <w:proofErr w:type="gramStart"/>
      <w:r w:rsidRPr="00FD050B">
        <w:rPr>
          <w:color w:val="333333"/>
          <w:sz w:val="28"/>
          <w:szCs w:val="28"/>
          <w:lang w:val="en-GB"/>
        </w:rPr>
        <w:t>on</w:t>
      </w:r>
      <w:proofErr w:type="gramEnd"/>
      <w:r w:rsidRPr="00FD050B">
        <w:rPr>
          <w:color w:val="333333"/>
          <w:sz w:val="28"/>
          <w:szCs w:val="28"/>
          <w:lang w:val="en-GB"/>
        </w:rPr>
        <w:t xml:space="preserve"> providing opinion on the compliance with the Constitution of Ukraine (constitutionality) of the issue proposed for submission to the all-Ukrainian referendum upon the people's initiative, an international agreement providing for the change of the territory of Ukraine submitted to the </w:t>
      </w:r>
      <w:proofErr w:type="spellStart"/>
      <w:r w:rsidRPr="00FD050B">
        <w:rPr>
          <w:color w:val="333333"/>
          <w:sz w:val="28"/>
          <w:szCs w:val="28"/>
          <w:lang w:val="en-GB"/>
        </w:rPr>
        <w:t>Verkhovna</w:t>
      </w:r>
      <w:proofErr w:type="spellEnd"/>
      <w:r w:rsidRPr="00FD050B">
        <w:rPr>
          <w:color w:val="333333"/>
          <w:sz w:val="28"/>
          <w:szCs w:val="28"/>
          <w:lang w:val="en-GB"/>
        </w:rPr>
        <w:t xml:space="preserve"> Rada of Ukraine for consent to be binding"</w:t>
      </w:r>
      <w:r w:rsidRPr="00FD050B">
        <w:rPr>
          <w:color w:val="333333"/>
          <w:sz w:val="28"/>
          <w:szCs w:val="28"/>
          <w:lang w:val="en-GB"/>
        </w:rPr>
        <w:t>.</w:t>
      </w:r>
    </w:p>
    <w:p w:rsidR="007E1EC8" w:rsidRPr="00FD050B" w:rsidRDefault="007E1EC8" w:rsidP="007E1EC8">
      <w:pPr>
        <w:jc w:val="both"/>
        <w:rPr>
          <w:rFonts w:ascii="Times New Roman" w:hAnsi="Times New Roman" w:cs="Times New Roman"/>
          <w:sz w:val="28"/>
          <w:szCs w:val="28"/>
        </w:rPr>
      </w:pPr>
    </w:p>
    <w:p w:rsidR="007E1EC8" w:rsidRPr="00FD050B" w:rsidRDefault="007E1EC8" w:rsidP="007E1EC8">
      <w:pPr>
        <w:ind w:firstLine="708"/>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76.</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Joining</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and Separation of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Where the Court receives several applications concerning the same issue or interrelated issues, and where constitutional proceedings with regard to these applications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the Senate or the Grand Chamber shall deliver a ruling to join such cases into joint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constitutional complaints concerning the same issue or interrelated issues are in constitutional proceedings pending before different Senates, a ruling to merge them into joint constitutional proceedings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xml:space="preserve"> by the Grand Chamber. In this event, </w:t>
      </w:r>
      <w:proofErr w:type="gramStart"/>
      <w:r w:rsidRPr="00FD050B">
        <w:rPr>
          <w:rFonts w:ascii="Times New Roman" w:hAnsi="Times New Roman" w:cs="Times New Roman"/>
          <w:sz w:val="28"/>
          <w:szCs w:val="28"/>
          <w:lang w:val="en-GB"/>
        </w:rPr>
        <w:t>constitutional complaints merged into joint constitutional proceedings shall be considered by the Senate determined by the Grand Chamber</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different constitutional complaints concerning the same issue or interrelated issues are in constitutional proceedings pending before the Senate or the Grand </w:t>
      </w:r>
      <w:proofErr w:type="gramStart"/>
      <w:r w:rsidRPr="00FD050B">
        <w:rPr>
          <w:rFonts w:ascii="Times New Roman" w:hAnsi="Times New Roman" w:cs="Times New Roman"/>
          <w:sz w:val="28"/>
          <w:szCs w:val="28"/>
          <w:lang w:val="en-GB"/>
        </w:rPr>
        <w:t>Chamber, a ruling to merge them into joint constitutional proceedings shall be delivered by the Grand Chamber</w:t>
      </w:r>
      <w:proofErr w:type="gramEnd"/>
      <w:r w:rsidRPr="00FD050B">
        <w:rPr>
          <w:rFonts w:ascii="Times New Roman" w:hAnsi="Times New Roman" w:cs="Times New Roman"/>
          <w:sz w:val="28"/>
          <w:szCs w:val="28"/>
          <w:lang w:val="en-GB"/>
        </w:rPr>
        <w:t xml:space="preserve">. </w:t>
      </w:r>
      <w:proofErr w:type="gramStart"/>
      <w:r w:rsidRPr="00FD050B">
        <w:rPr>
          <w:rFonts w:ascii="Times New Roman" w:hAnsi="Times New Roman" w:cs="Times New Roman"/>
          <w:sz w:val="28"/>
          <w:szCs w:val="28"/>
          <w:lang w:val="en-GB"/>
        </w:rPr>
        <w:t>Constitutional complaints merged into joint constitutional proceedings shall be considered by the Grand Chamber</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Senate or the Grand Chamber, where necessary, </w:t>
      </w:r>
      <w:proofErr w:type="gramStart"/>
      <w:r w:rsidRPr="00FD050B">
        <w:rPr>
          <w:rFonts w:ascii="Times New Roman" w:hAnsi="Times New Roman" w:cs="Times New Roman"/>
          <w:sz w:val="28"/>
          <w:szCs w:val="28"/>
          <w:lang w:val="en-GB"/>
        </w:rPr>
        <w:t>may, in its plenary session, deliver</w:t>
      </w:r>
      <w:proofErr w:type="gramEnd"/>
      <w:r w:rsidRPr="00FD050B">
        <w:rPr>
          <w:rFonts w:ascii="Times New Roman" w:hAnsi="Times New Roman" w:cs="Times New Roman"/>
          <w:sz w:val="28"/>
          <w:szCs w:val="28"/>
          <w:lang w:val="en-GB"/>
        </w:rPr>
        <w:t xml:space="preserve"> a ruling on the division of constitutional proceedings into separate constitutional proceedings.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Chapter 11. FEATURES OF PROCEEDINGS, UPON A CONSTITUTIONAL COMPLAINT, IN CASES CONCERNING CONFORMITY TO THE CONSTITUTION OF UKRAINE (CONSTITUTIONALITY) OF LAWS OF UKRAINE (SPECIFIC PROVISIONS THEREOF)</w:t>
      </w: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lastRenderedPageBreak/>
        <w:t>Article 77.</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Admissibility of Constitutional Complaint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A constitutional complaint shall be deemed as admissible subject to its compliance with Articles 55 and 56 of this Law and where: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all</w:t>
      </w:r>
      <w:proofErr w:type="gramEnd"/>
      <w:r w:rsidRPr="00FD050B">
        <w:rPr>
          <w:rFonts w:ascii="Times New Roman" w:hAnsi="Times New Roman" w:cs="Times New Roman"/>
          <w:sz w:val="28"/>
          <w:szCs w:val="28"/>
          <w:lang w:val="en-GB"/>
        </w:rPr>
        <w:t xml:space="preserve"> domestic legal remedies have been exhausted (subject to the availability of a legally valid judicial judgment delivered on appeal, or, where the law provides for cassation appeal, – of a judicial judgment delivered on cassation);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not</w:t>
      </w:r>
      <w:proofErr w:type="gramEnd"/>
      <w:r w:rsidRPr="00FD050B">
        <w:rPr>
          <w:rFonts w:ascii="Times New Roman" w:hAnsi="Times New Roman" w:cs="Times New Roman"/>
          <w:sz w:val="28"/>
          <w:szCs w:val="28"/>
          <w:lang w:val="en-GB"/>
        </w:rPr>
        <w:t xml:space="preserve"> more than three months have passed from the effective date of a final judicial judgment that applies the law of Ukraine (specific provisions thereof).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As an exception, a constitutional complaint </w:t>
      </w:r>
      <w:proofErr w:type="gramStart"/>
      <w:r w:rsidRPr="00FD050B">
        <w:rPr>
          <w:rFonts w:ascii="Times New Roman" w:hAnsi="Times New Roman" w:cs="Times New Roman"/>
          <w:sz w:val="28"/>
          <w:szCs w:val="28"/>
          <w:lang w:val="en-GB"/>
        </w:rPr>
        <w:t>may be accepted</w:t>
      </w:r>
      <w:proofErr w:type="gramEnd"/>
      <w:r w:rsidRPr="00FD050B">
        <w:rPr>
          <w:rFonts w:ascii="Times New Roman" w:hAnsi="Times New Roman" w:cs="Times New Roman"/>
          <w:sz w:val="28"/>
          <w:szCs w:val="28"/>
          <w:lang w:val="en-GB"/>
        </w:rPr>
        <w:t xml:space="preserve"> beyond the requirements established in sub-paragraph 2 paragraph 1 of this Article, where the Court declares its consideration as being necessary on the grounds of public interest.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Where a subject of the right to constitutional complaint has missed the date for submitting a constitutional complaint due to the unavailability of a full text of the judicial judgment, he or she shall have the right to petition in his or her constitutional complaint for the renewal of the missed term.</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Court shall reject constitutional proceedings by declaring a constitutional complaint inadmissible, where the content or demands of such constitutional complaint are manifestly </w:t>
      </w:r>
      <w:proofErr w:type="gramStart"/>
      <w:r w:rsidRPr="00FD050B">
        <w:rPr>
          <w:rFonts w:ascii="Times New Roman" w:hAnsi="Times New Roman" w:cs="Times New Roman"/>
          <w:sz w:val="28"/>
          <w:szCs w:val="28"/>
          <w:lang w:val="en-GB"/>
        </w:rPr>
        <w:t>ill-founded</w:t>
      </w:r>
      <w:proofErr w:type="gramEnd"/>
      <w:r w:rsidRPr="00FD050B">
        <w:rPr>
          <w:rFonts w:ascii="Times New Roman" w:hAnsi="Times New Roman" w:cs="Times New Roman"/>
          <w:sz w:val="28"/>
          <w:szCs w:val="28"/>
          <w:lang w:val="en-GB"/>
        </w:rPr>
        <w:t xml:space="preserve"> or where the right to submit a complaint has been abused.</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78.</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Securing a Constitutional Complaint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When considering a constitutional complaint, the Grand Chamber, on its own initiative, in exceptional instances, may take measures to secure such constitutional complaint by issuing an interim order that is an enforcement document.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basis for securing a constitutional complaint consists in preventing irreversible consequences that may occur due to execution of the final court judgment.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The means of securing a constitutional complaint is imposition of a temporary ban on a certain action.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An interim order shall lose its effect on the date of a judgment approved or a ruling delivered to terminate constitutional proceedings in the case.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 xml:space="preserve">Chapter 12. FEATURES OF PROCEEDINGS IN CASES CONCERNING CONFORMITY TO THE CONSTITUTION OF UKRAINE </w:t>
      </w:r>
      <w:r w:rsidRPr="00FD050B">
        <w:rPr>
          <w:rFonts w:ascii="Times New Roman" w:hAnsi="Times New Roman" w:cs="Times New Roman"/>
          <w:b/>
          <w:sz w:val="28"/>
          <w:szCs w:val="28"/>
          <w:lang w:val="en-GB"/>
        </w:rPr>
        <w:lastRenderedPageBreak/>
        <w:t>(CONSTITUTIONALITY) OF QUESTIONS TO BE PUT TO ALL-UKRAINIAN REFERENDUM ON POPULAR INITIATIVE</w:t>
      </w: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79.</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Referral of Constitutional Appeal</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appeal concerning the conformity to the Constitution of Ukraine (constitutionality) of the questions proposed to </w:t>
      </w:r>
      <w:proofErr w:type="gramStart"/>
      <w:r w:rsidRPr="00FD050B">
        <w:rPr>
          <w:rFonts w:ascii="Times New Roman" w:hAnsi="Times New Roman" w:cs="Times New Roman"/>
          <w:sz w:val="28"/>
          <w:szCs w:val="28"/>
          <w:lang w:val="en-GB"/>
        </w:rPr>
        <w:t>be put</w:t>
      </w:r>
      <w:proofErr w:type="gramEnd"/>
      <w:r w:rsidRPr="00FD050B">
        <w:rPr>
          <w:rFonts w:ascii="Times New Roman" w:hAnsi="Times New Roman" w:cs="Times New Roman"/>
          <w:sz w:val="28"/>
          <w:szCs w:val="28"/>
          <w:lang w:val="en-GB"/>
        </w:rPr>
        <w:t xml:space="preserve"> to an all-Ukrainian referendum on a popular initiative shall be referred to the Court prior to the declaration by the President of Ukraine of an all-Ukrainian referendum on a popular initiative.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80. Subject Matter of Consideration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subject matter of consideration shall include the questions </w:t>
      </w:r>
      <w:proofErr w:type="gramStart"/>
      <w:r w:rsidRPr="00FD050B">
        <w:rPr>
          <w:rFonts w:ascii="Times New Roman" w:hAnsi="Times New Roman" w:cs="Times New Roman"/>
          <w:sz w:val="28"/>
          <w:szCs w:val="28"/>
          <w:lang w:val="en-GB"/>
        </w:rPr>
        <w:t>proposed to be put</w:t>
      </w:r>
      <w:proofErr w:type="gramEnd"/>
      <w:r w:rsidRPr="00FD050B">
        <w:rPr>
          <w:rFonts w:ascii="Times New Roman" w:hAnsi="Times New Roman" w:cs="Times New Roman"/>
          <w:sz w:val="28"/>
          <w:szCs w:val="28"/>
          <w:lang w:val="en-GB"/>
        </w:rPr>
        <w:t xml:space="preserve"> to an all-Ukrainian referendum on a popular initiative.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81.</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Participation in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Where an issue is to </w:t>
      </w:r>
      <w:proofErr w:type="gramStart"/>
      <w:r w:rsidRPr="00FD050B">
        <w:rPr>
          <w:rFonts w:ascii="Times New Roman" w:hAnsi="Times New Roman" w:cs="Times New Roman"/>
          <w:sz w:val="28"/>
          <w:szCs w:val="28"/>
          <w:lang w:val="en-GB"/>
        </w:rPr>
        <w:t>be considered concerning the conformity with the Constitution of Ukraine (constitutionality) of the questions proposed to be put</w:t>
      </w:r>
      <w:proofErr w:type="gramEnd"/>
      <w:r w:rsidRPr="00FD050B">
        <w:rPr>
          <w:rFonts w:ascii="Times New Roman" w:hAnsi="Times New Roman" w:cs="Times New Roman"/>
          <w:sz w:val="28"/>
          <w:szCs w:val="28"/>
          <w:lang w:val="en-GB"/>
        </w:rPr>
        <w:t xml:space="preserve"> to an all-Ukrainian referendum on a popular initiative, the Court shall engage a representative or representatives of an all-Ukrainian referendum initiative group in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may engage, where necessary, representatives of political parties and public associations in constitutional proceedings.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82.</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Operative Part of the Opinion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In the operative part of its opinion, the Court shall determine which questions proposed to be put to an all-Ukrainian referendum on a popular initiative conform to the Constitution of Ukraine (are constitutional) and which do not conform to the Constitution of Ukraine (are unconstitutional).</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Chapter 13. ACTS OF THE CONSTITUTIONAL COURT</w:t>
      </w: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83</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Types of Acts</w:t>
      </w:r>
    </w:p>
    <w:p w:rsidR="007E1EC8" w:rsidRPr="00FD050B" w:rsidRDefault="007E1EC8" w:rsidP="007E1EC8">
      <w:pPr>
        <w:ind w:firstLine="708"/>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Court shall adopt decisions, provide opinions, deliver rulings, and issue interim orders.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2. The Court shall adopt its acts on matters not related to constitutional proceedings in the form of resolutions.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84.</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Decision</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Decision of the Court </w:t>
      </w:r>
      <w:proofErr w:type="gramStart"/>
      <w:r w:rsidRPr="00FD050B">
        <w:rPr>
          <w:rFonts w:ascii="Times New Roman" w:hAnsi="Times New Roman" w:cs="Times New Roman"/>
          <w:sz w:val="28"/>
          <w:szCs w:val="28"/>
          <w:lang w:val="en-GB"/>
        </w:rPr>
        <w:t xml:space="preserve">shall be </w:t>
      </w:r>
      <w:proofErr w:type="spellStart"/>
      <w:r w:rsidRPr="00FD050B">
        <w:rPr>
          <w:rFonts w:ascii="Times New Roman" w:hAnsi="Times New Roman" w:cs="Times New Roman"/>
          <w:sz w:val="28"/>
          <w:szCs w:val="28"/>
          <w:lang w:val="en-GB"/>
        </w:rPr>
        <w:t>adop</w:t>
      </w:r>
      <w:proofErr w:type="spellEnd"/>
      <w:r w:rsidRPr="00FD050B">
        <w:rPr>
          <w:rFonts w:ascii="Times New Roman" w:hAnsi="Times New Roman" w:cs="Times New Roman"/>
          <w:sz w:val="28"/>
          <w:szCs w:val="28"/>
          <w:lang w:val="en-US"/>
        </w:rPr>
        <w:t>t</w:t>
      </w:r>
      <w:proofErr w:type="spellStart"/>
      <w:r w:rsidRPr="00FD050B">
        <w:rPr>
          <w:rFonts w:ascii="Times New Roman" w:hAnsi="Times New Roman" w:cs="Times New Roman"/>
          <w:sz w:val="28"/>
          <w:szCs w:val="28"/>
          <w:lang w:val="en-GB"/>
        </w:rPr>
        <w:t>ed</w:t>
      </w:r>
      <w:proofErr w:type="spellEnd"/>
      <w:proofErr w:type="gramEnd"/>
      <w:r w:rsidRPr="00FD050B">
        <w:rPr>
          <w:rFonts w:ascii="Times New Roman" w:hAnsi="Times New Roman" w:cs="Times New Roman"/>
          <w:sz w:val="28"/>
          <w:szCs w:val="28"/>
          <w:lang w:val="en-GB"/>
        </w:rPr>
        <w:t xml:space="preserve"> by:</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1) the Grand Chamber upon considering the cases upon constitutional petitions concerning constitutionality of laws of Ukraine, and other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acts of the President of Ukraine, acts of the Cabinet of Ministers of Ukraine,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as well as concerning official interpretation of the Constitution of Ukraine, as well as upon considering the cases upon constitutional complaints in the event of relinquishment of jurisdiction by the Senate in the case of constitutional complaint in favour of the Grand Chamber;</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Senate upon considering the cases upon constitutional complaints.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85.</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Opinion of the Court</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An opinion of the Court shall be provided by the Grand Chamber in the cases</w:t>
      </w:r>
      <w:proofErr w:type="gramEnd"/>
      <w:r w:rsidRPr="00FD050B">
        <w:rPr>
          <w:rFonts w:ascii="Times New Roman" w:hAnsi="Times New Roman" w:cs="Times New Roman"/>
          <w:sz w:val="28"/>
          <w:szCs w:val="28"/>
          <w:lang w:val="en-GB"/>
        </w:rPr>
        <w:t xml:space="preserve"> concerning: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of applicable international treaties of Ukraine or of international treaties to be submitted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its consent to a binding nature thereof;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(constitutionality) of the questions to be put to an all-Ukrainian referendum on a popular initiative;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observance</w:t>
      </w:r>
      <w:proofErr w:type="gramEnd"/>
      <w:r w:rsidRPr="00FD050B">
        <w:rPr>
          <w:rFonts w:ascii="Times New Roman" w:hAnsi="Times New Roman" w:cs="Times New Roman"/>
          <w:sz w:val="28"/>
          <w:szCs w:val="28"/>
          <w:lang w:val="en-GB"/>
        </w:rPr>
        <w:t xml:space="preserve"> of the constitutional procedure for investigating and considering a case on removal of the President of Ukraine from office through impeachment;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a draft law on amendments to the Constitution of Ukraine to the requirements of Articles 157 and 158 of the Constitution of Ukraine;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violation</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of the Constitution of Ukraine or laws of Ukraine;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normative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to the Constitution of Ukraine and laws of Ukraine.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86.</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Ruling 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1. In order to address issues associated with the initiation, rejection, termination of proceedings in the case, other procedural actions, motions, procedure for consideration of cases, the Court shall deliver relevant rulings.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87.</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Interim Order of the Constitutional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the constitutional proceedings under sub-paragraph 9 paragraph 1 Article 7 of this Law, the Court may issue an interim order to take measures in order to secure a constitutional complaint.</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88.</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Adopting Decision and Providing Opinion by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Court shall adopt a decision and provide an opinion in the name of Ukraine.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shall adopt its decision or provide an opinion in the in-camera part of a plenary session of the Senate or the Grand Chamber by a roll call vote of the Constitutional Court Judges who considered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Proposals by Constitutional Court Judges regarding draft decision or opinion </w:t>
      </w:r>
      <w:proofErr w:type="gramStart"/>
      <w:r w:rsidRPr="00FD050B">
        <w:rPr>
          <w:rFonts w:ascii="Times New Roman" w:hAnsi="Times New Roman" w:cs="Times New Roman"/>
          <w:sz w:val="28"/>
          <w:szCs w:val="28"/>
          <w:lang w:val="en-GB"/>
        </w:rPr>
        <w:t>shall be put</w:t>
      </w:r>
      <w:proofErr w:type="gramEnd"/>
      <w:r w:rsidRPr="00FD050B">
        <w:rPr>
          <w:rFonts w:ascii="Times New Roman" w:hAnsi="Times New Roman" w:cs="Times New Roman"/>
          <w:sz w:val="28"/>
          <w:szCs w:val="28"/>
          <w:lang w:val="en-GB"/>
        </w:rPr>
        <w:t xml:space="preserve"> to vote in the order of their receipt.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When adopting a decision or providing an opinion, a Judge may not abstain from voting.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Decisions and opinions of the Court </w:t>
      </w:r>
      <w:proofErr w:type="gramStart"/>
      <w:r w:rsidRPr="00FD050B">
        <w:rPr>
          <w:rFonts w:ascii="Times New Roman" w:hAnsi="Times New Roman" w:cs="Times New Roman"/>
          <w:sz w:val="28"/>
          <w:szCs w:val="28"/>
          <w:lang w:val="en-GB"/>
        </w:rPr>
        <w:t>shall be signed</w:t>
      </w:r>
      <w:proofErr w:type="gramEnd"/>
      <w:r w:rsidRPr="00FD050B">
        <w:rPr>
          <w:rFonts w:ascii="Times New Roman" w:hAnsi="Times New Roman" w:cs="Times New Roman"/>
          <w:sz w:val="28"/>
          <w:szCs w:val="28"/>
          <w:lang w:val="en-GB"/>
        </w:rPr>
        <w:t xml:space="preserve"> separately by the Constitutional Court Judges who voted for and by Constitutional Court Judges who voted against them. A decision or an opinion of the Court shall be final and may not be appealed.</w:t>
      </w:r>
      <w:r w:rsidRPr="00FD050B">
        <w:rPr>
          <w:rFonts w:ascii="Times New Roman" w:hAnsi="Times New Roman" w:cs="Times New Roman"/>
          <w:sz w:val="28"/>
          <w:szCs w:val="28"/>
          <w:lang w:val="en-GB"/>
        </w:rPr>
        <w:tab/>
        <w:t xml:space="preserve">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 Constitutional Court Judge shall be obliged to sign a decision or an opinion 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The Court shall forward the decision or opinion to the participant in constitutional proceedings no later than the following working day after adoption of the decision or providing the opinion.</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89.</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Requirements for the Court’s Decision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Decision of the Court shall contain: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preamble indicating: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title of the decision, date and place of its adoption, and its number;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b)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body which adopted it;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composition of the Constitutional Court Judges who considered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list of participants in the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descriptive part indicating: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demands of the constitutional petition or constitutional complaint;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b) the full title, date of adoption, and reference number of the act the constitutionality of which is challenged; name of the authority or the official which has adopted the act considered by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reasoning part, referring to the provisions of the Constitution of Ukraine based on which the Court substantiates its decision;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an</w:t>
      </w:r>
      <w:proofErr w:type="gramEnd"/>
      <w:r w:rsidRPr="00FD050B">
        <w:rPr>
          <w:rFonts w:ascii="Times New Roman" w:hAnsi="Times New Roman" w:cs="Times New Roman"/>
          <w:sz w:val="28"/>
          <w:szCs w:val="28"/>
          <w:lang w:val="en-GB"/>
        </w:rPr>
        <w:t xml:space="preserve"> operative part indicating: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act (specific provisions thereof) which the Court finds constitutional or unconstitutional in the case concerning constitutionality of the act (specific provisions thereof);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b) the official interpretation of the provisions of the Constitution of Ukraine, in respect of which the constitutional petition was submitted in the case concerning official interpretation of the Constitution of Ukraine;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fact that the decision of the Court is binding, final and may not be appealed;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source in which the decision of the Court is to be published.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When considering a case concerning constitutionality of an </w:t>
      </w:r>
      <w:proofErr w:type="gramStart"/>
      <w:r w:rsidRPr="00FD050B">
        <w:rPr>
          <w:rFonts w:ascii="Times New Roman" w:hAnsi="Times New Roman" w:cs="Times New Roman"/>
          <w:sz w:val="28"/>
          <w:szCs w:val="28"/>
          <w:lang w:val="en-GB"/>
        </w:rPr>
        <w:t>act which</w:t>
      </w:r>
      <w:proofErr w:type="gramEnd"/>
      <w:r w:rsidRPr="00FD050B">
        <w:rPr>
          <w:rFonts w:ascii="Times New Roman" w:hAnsi="Times New Roman" w:cs="Times New Roman"/>
          <w:sz w:val="28"/>
          <w:szCs w:val="28"/>
          <w:lang w:val="en-GB"/>
        </w:rPr>
        <w:t xml:space="preserve"> brings into force an international treaty in Ukraine, the Court shall specify in the operative part any legal implications for Ukraine in the event the act is found unconstitutional.</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Where the Court, when considering the case upon a constitutional complaint, found the law of Ukraine (provisions thereof) as being in conformity with the Constitution of Ukraine, but also discovered that a court had applied the law of Ukraine (provisions thereof) by interpreting it in a manner that is not compliant with the Constitution of Ukraine, the Court shall indicate that fact in the operative part of its decision.</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90.</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Requirements for the Court’s Opinion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Opinion of the Court shall contain: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preamble indicating: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а)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title of the opinion, date and place of its delivery, and its number;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fact that the opinion is provided by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composition of the Constitutional Court Judges who considered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list of participants in the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descriptive part indicating the demands set out in the constitutional appeal;</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reasoning part referring to the provisions of the Constitution of Ukraine based on which the Court substantiates its opinion;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an</w:t>
      </w:r>
      <w:proofErr w:type="gramEnd"/>
      <w:r w:rsidRPr="00FD050B">
        <w:rPr>
          <w:rFonts w:ascii="Times New Roman" w:hAnsi="Times New Roman" w:cs="Times New Roman"/>
          <w:sz w:val="28"/>
          <w:szCs w:val="28"/>
          <w:lang w:val="en-GB"/>
        </w:rPr>
        <w:t xml:space="preserve"> operative part indicating: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provisions of an international treaty which the Court finds constitutional or unconstitutional - in the case concerning constitutionality of an applicable international treaty of Ukraine or of an international treaty to be submitted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its consent to a binding nature thereof;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b) questions that the Court finds constitutional or unconstitutional - in the case concerning conformity to the Constitution of Ukraine (constitutionality) of the questions to be put to an all-Ukrainian referendum on a popular initiative;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c) whether the constitutional procedure for investigating and considering a case on removal of the President of Ukraine from office through impeachment was complied with - in the case concerning compliance with such procedure;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d) provisions of a draft law which conform to the requirement of Articles 157 and 158 of the Constitution of Ukraine and those provisions that do not conform to such requirements - in the case concerning conformity to the requirements of Articles 157 and 158 of the Constitution of Ukraine of a draft law on the amendments to the Constitution of Ukraine;</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e) </w:t>
      </w:r>
      <w:proofErr w:type="gramStart"/>
      <w:r w:rsidRPr="00FD050B">
        <w:rPr>
          <w:rFonts w:ascii="Times New Roman" w:hAnsi="Times New Roman" w:cs="Times New Roman"/>
          <w:sz w:val="28"/>
          <w:szCs w:val="28"/>
          <w:lang w:val="en-GB"/>
        </w:rPr>
        <w:t>whether</w:t>
      </w:r>
      <w:proofErr w:type="gramEnd"/>
      <w:r w:rsidRPr="00FD050B">
        <w:rPr>
          <w:rFonts w:ascii="Times New Roman" w:hAnsi="Times New Roman" w:cs="Times New Roman"/>
          <w:sz w:val="28"/>
          <w:szCs w:val="28"/>
          <w:lang w:val="en-GB"/>
        </w:rPr>
        <w:t xml:space="preserv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has violated the Constitution of Ukraine or laws of Ukraine - in the case of violation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of the Constitution of Ukraine or laws of Ukraine;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f) the normative legal act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(specific provisions thereof) found by the Court to be conforming to the Constitution of Ukraine and laws of Ukraine, or non-conforming to the Constitution of Ukraine and laws of Ukraine, - in the case concerning conformity of the normative legal act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to the Constitution of Ukraine and laws of Ukraine;</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g)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fact that the opinion of the Court is binding, final and may not be appealed;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h)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source in which the opinion of the Court is to be published.</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91.</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Determination by the Court of the Date of Loss of Effect of an Act (Specific Provisions Thereof)</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Where laws of Ukraine or other acts or specific provisions thereof are found by the Court to be non-conforming to the Constitution of Ukraine, they shall lose their effect from the day of the adoption by the Court of a decision declaring their unconstitutionality, unless otherwise provided by the same decision, but not earlier than the date of its adoption.</w:t>
      </w:r>
      <w:proofErr w:type="gramEnd"/>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92.</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Legal Position of the Constitutional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Court shall state its legal position in the reasoning and/or operative part of a decision or an opinion. The Court’s legal position may be set forth in the Court’s rulings, as delivered by the Senate or the Grand Chamber, which reject constitutional proceedings in the case or terminate constitutional proceedings in the case.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The Constitutional Court may develop and elaborate a legal position of the Court in its subsequent acts, change its legal position in the event of substantial change to normative regulations that the Court was guided by when expressing such position, or in the presence of objective grounds for the need to improve the protection of constitutional rights and freedoms, taking into account Ukraine's international obligations, subject to substantiation of such change in the Court’s act.</w:t>
      </w:r>
      <w:proofErr w:type="gramEnd"/>
    </w:p>
    <w:p w:rsidR="007E1EC8" w:rsidRPr="00FD050B" w:rsidRDefault="007E1EC8" w:rsidP="007E1EC8">
      <w:pPr>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93. Dissenting Opinion of a Judge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A Judge who signed a decision, opinion or ruling to reject constitutional proceedings in the case or to terminate constitutional proceedings may state his or her dissenting opinion within the term established in the Rules of Procedure.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Judge shall state his or her dissenting opinion in writing, to be attached to the relevant act of the Court and </w:t>
      </w:r>
      <w:proofErr w:type="gramStart"/>
      <w:r w:rsidRPr="00FD050B">
        <w:rPr>
          <w:rFonts w:ascii="Times New Roman" w:hAnsi="Times New Roman" w:cs="Times New Roman"/>
          <w:sz w:val="28"/>
          <w:szCs w:val="28"/>
          <w:lang w:val="en-GB"/>
        </w:rPr>
        <w:t>without delay</w:t>
      </w:r>
      <w:proofErr w:type="gramEnd"/>
      <w:r w:rsidRPr="00FD050B">
        <w:rPr>
          <w:rFonts w:ascii="Times New Roman" w:hAnsi="Times New Roman" w:cs="Times New Roman"/>
          <w:sz w:val="28"/>
          <w:szCs w:val="28"/>
          <w:lang w:val="en-GB"/>
        </w:rPr>
        <w:t xml:space="preserve"> published on the official website of the Court.</w:t>
      </w:r>
    </w:p>
    <w:p w:rsidR="007E1EC8" w:rsidRDefault="007E1EC8" w:rsidP="007E1EC8">
      <w:pPr>
        <w:jc w:val="both"/>
        <w:rPr>
          <w:rFonts w:ascii="Times New Roman" w:hAnsi="Times New Roman" w:cs="Times New Roman"/>
          <w:sz w:val="28"/>
          <w:szCs w:val="28"/>
          <w:lang w:val="en-GB"/>
        </w:rPr>
      </w:pPr>
    </w:p>
    <w:p w:rsidR="00FD050B" w:rsidRDefault="00FD050B" w:rsidP="007E1EC8">
      <w:pPr>
        <w:jc w:val="both"/>
        <w:rPr>
          <w:rFonts w:ascii="Times New Roman" w:hAnsi="Times New Roman" w:cs="Times New Roman"/>
          <w:sz w:val="28"/>
          <w:szCs w:val="28"/>
          <w:lang w:val="en-GB"/>
        </w:rPr>
      </w:pPr>
    </w:p>
    <w:p w:rsidR="00FD050B" w:rsidRPr="00FD050B" w:rsidRDefault="00FD050B" w:rsidP="007E1EC8">
      <w:pPr>
        <w:jc w:val="both"/>
        <w:rPr>
          <w:rFonts w:ascii="Times New Roman" w:hAnsi="Times New Roman" w:cs="Times New Roman"/>
          <w:sz w:val="28"/>
          <w:szCs w:val="28"/>
          <w:lang w:val="en-GB"/>
        </w:rPr>
      </w:pPr>
      <w:bookmarkStart w:id="3" w:name="_GoBack"/>
      <w:bookmarkEnd w:id="3"/>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lastRenderedPageBreak/>
        <w:t>Article 94.</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Official Promulgation and Publication of the Court’s Acts</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4" w:name="n1600"/>
      <w:bookmarkEnd w:id="4"/>
      <w:proofErr w:type="gramStart"/>
      <w:r w:rsidRPr="00FD050B">
        <w:rPr>
          <w:color w:val="333333"/>
          <w:sz w:val="28"/>
          <w:szCs w:val="28"/>
          <w:lang w:val="en-GB"/>
        </w:rPr>
        <w:t>1. Promulgation of all acts of the Court following the constitutional proceedings, except for the Court's opinions on the constitutionality of issues proposed for submission to the all-Ukrainian referendum upon the people's initiative, shall be carried out on the Court's official website or in certain instances by the Court's ruling – in the Courtroom, but not later than the next working day after their adoption.</w:t>
      </w:r>
      <w:proofErr w:type="gramEnd"/>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5" w:name="n1601"/>
      <w:bookmarkEnd w:id="5"/>
      <w:r w:rsidRPr="00FD050B">
        <w:rPr>
          <w:color w:val="333333"/>
          <w:sz w:val="28"/>
          <w:szCs w:val="28"/>
          <w:lang w:val="en-GB"/>
        </w:rPr>
        <w:t xml:space="preserve">The opinions of the Court on the conformity with the Constitution of Ukraine (constitutionality) of the issues proposed for submission to the all-Ukrainian referendum upon the people's initiative </w:t>
      </w:r>
      <w:proofErr w:type="gramStart"/>
      <w:r w:rsidRPr="00FD050B">
        <w:rPr>
          <w:color w:val="333333"/>
          <w:sz w:val="28"/>
          <w:szCs w:val="28"/>
          <w:lang w:val="en-GB"/>
        </w:rPr>
        <w:t>shall be promulgated</w:t>
      </w:r>
      <w:proofErr w:type="gramEnd"/>
      <w:r w:rsidRPr="00FD050B">
        <w:rPr>
          <w:color w:val="333333"/>
          <w:sz w:val="28"/>
          <w:szCs w:val="28"/>
          <w:lang w:val="en-GB"/>
        </w:rPr>
        <w:t xml:space="preserve"> on the day of their adoption.</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6" w:name="n1602"/>
      <w:bookmarkEnd w:id="6"/>
      <w:r w:rsidRPr="00FD050B">
        <w:rPr>
          <w:color w:val="333333"/>
          <w:sz w:val="28"/>
          <w:szCs w:val="28"/>
          <w:lang w:val="en-GB"/>
        </w:rPr>
        <w:t xml:space="preserve">The procedure for and the manner of official promulgation of the Court’s acts in the Courtroom and on the official website of the Court </w:t>
      </w:r>
      <w:proofErr w:type="gramStart"/>
      <w:r w:rsidRPr="00FD050B">
        <w:rPr>
          <w:color w:val="333333"/>
          <w:sz w:val="28"/>
          <w:szCs w:val="28"/>
          <w:lang w:val="en-GB"/>
        </w:rPr>
        <w:t>shall be prescribed</w:t>
      </w:r>
      <w:proofErr w:type="gramEnd"/>
      <w:r w:rsidRPr="00FD050B">
        <w:rPr>
          <w:color w:val="333333"/>
          <w:sz w:val="28"/>
          <w:szCs w:val="28"/>
          <w:lang w:val="en-GB"/>
        </w:rPr>
        <w:t xml:space="preserve"> in the Rules of Procedure.</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7" w:name="n1603"/>
      <w:bookmarkEnd w:id="7"/>
      <w:r w:rsidRPr="00FD050B">
        <w:rPr>
          <w:color w:val="333333"/>
          <w:sz w:val="28"/>
          <w:szCs w:val="28"/>
          <w:lang w:val="en-GB"/>
        </w:rPr>
        <w:t>2. The publication of an act of the Court together with the dissenting opinion of a Judge, shall be provided in “The Bulletin of the Constitutional Court of Ukraine” and other printed editions of Ukraine.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95.</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Elimination of Clerical Errors in the Text of an Act of the Court and Clarification of the Procedure for Execution of the Court’s Acts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Court, upon official promulgation of an act of the Court, may, on its own initiative or upon submission of a participant in constitutional proceedings, who participated in the case, eliminate clerical errors in the respective act.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upon a motion by a participant in constitutional proceedings who participated in the case, may clarify the procedure for executing a decision or an opinion 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Upon receipt of a relevant motion, the Judge-rapporteur </w:t>
      </w:r>
      <w:proofErr w:type="gramStart"/>
      <w:r w:rsidRPr="00FD050B">
        <w:rPr>
          <w:rFonts w:ascii="Times New Roman" w:hAnsi="Times New Roman" w:cs="Times New Roman"/>
          <w:sz w:val="28"/>
          <w:szCs w:val="28"/>
          <w:lang w:val="en-GB"/>
        </w:rPr>
        <w:t>shall, within one month, prepare</w:t>
      </w:r>
      <w:proofErr w:type="gramEnd"/>
      <w:r w:rsidRPr="00FD050B">
        <w:rPr>
          <w:rFonts w:ascii="Times New Roman" w:hAnsi="Times New Roman" w:cs="Times New Roman"/>
          <w:sz w:val="28"/>
          <w:szCs w:val="28"/>
          <w:lang w:val="en-GB"/>
        </w:rPr>
        <w:t xml:space="preserve"> the issue for consideration during a hearing.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 ruling to eliminate clerical errors or to clarify the procedure for execution of a decision or an opinion of the Court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xml:space="preserve"> which shall be a constituent part of a relevant decision or an opinion of the Court.</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96.</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Approval of the Rules of Procedure, Other Acts that Regulate the Management of Court’s Operations and Amendments to Them</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shall approve and amend its Rules of Procedure at a special plenary session. The Rules of Procedure or amendments thereto </w:t>
      </w:r>
      <w:proofErr w:type="gramStart"/>
      <w:r w:rsidRPr="00FD050B">
        <w:rPr>
          <w:rFonts w:ascii="Times New Roman" w:hAnsi="Times New Roman" w:cs="Times New Roman"/>
          <w:sz w:val="28"/>
          <w:szCs w:val="28"/>
          <w:lang w:val="en-GB"/>
        </w:rPr>
        <w:t>shall be approved</w:t>
      </w:r>
      <w:proofErr w:type="gramEnd"/>
      <w:r w:rsidRPr="00FD050B">
        <w:rPr>
          <w:rFonts w:ascii="Times New Roman" w:hAnsi="Times New Roman" w:cs="Times New Roman"/>
          <w:sz w:val="28"/>
          <w:szCs w:val="28"/>
          <w:lang w:val="en-GB"/>
        </w:rPr>
        <w:t xml:space="preserve"> if voted for by at least two-thirds of the constitutional composition of the Court.</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lastRenderedPageBreak/>
        <w:t>Other acts of the Court that regulate the management of its operations shall be approved by the Court</w:t>
      </w:r>
      <w:proofErr w:type="gramEnd"/>
      <w:r w:rsidRPr="00FD050B">
        <w:rPr>
          <w:rFonts w:ascii="Times New Roman" w:hAnsi="Times New Roman" w:cs="Times New Roman"/>
          <w:sz w:val="28"/>
          <w:szCs w:val="28"/>
          <w:lang w:val="en-GB"/>
        </w:rPr>
        <w:t xml:space="preserve"> at its session by the majority of votes of those present.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shall promulgate the Rules of Procedure on its official website and publish it in “The Bulletin of the Constitutional Court of Ukraine”.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Amendments to the Rules of Procedure </w:t>
      </w:r>
      <w:proofErr w:type="gramStart"/>
      <w:r w:rsidRPr="00FD050B">
        <w:rPr>
          <w:rFonts w:ascii="Times New Roman" w:hAnsi="Times New Roman" w:cs="Times New Roman"/>
          <w:sz w:val="28"/>
          <w:szCs w:val="28"/>
          <w:lang w:val="en-GB"/>
        </w:rPr>
        <w:t>shall be promulgated</w:t>
      </w:r>
      <w:proofErr w:type="gramEnd"/>
      <w:r w:rsidRPr="00FD050B">
        <w:rPr>
          <w:rFonts w:ascii="Times New Roman" w:hAnsi="Times New Roman" w:cs="Times New Roman"/>
          <w:sz w:val="28"/>
          <w:szCs w:val="28"/>
          <w:lang w:val="en-GB"/>
        </w:rPr>
        <w:t xml:space="preserve"> by the Court on its official website, with the indication of their effective date. Where necessary, the Court shall promulgate amendments to the Rules of Procedure with a reservation as to the procedure of their application regarding the </w:t>
      </w:r>
      <w:proofErr w:type="gramStart"/>
      <w:r w:rsidRPr="00FD050B">
        <w:rPr>
          <w:rFonts w:ascii="Times New Roman" w:hAnsi="Times New Roman" w:cs="Times New Roman"/>
          <w:sz w:val="28"/>
          <w:szCs w:val="28"/>
          <w:lang w:val="en-GB"/>
        </w:rPr>
        <w:t>proceedings which</w:t>
      </w:r>
      <w:proofErr w:type="gramEnd"/>
      <w:r w:rsidRPr="00FD050B">
        <w:rPr>
          <w:rFonts w:ascii="Times New Roman" w:hAnsi="Times New Roman" w:cs="Times New Roman"/>
          <w:sz w:val="28"/>
          <w:szCs w:val="28"/>
          <w:lang w:val="en-GB"/>
        </w:rPr>
        <w:t xml:space="preserve"> have been initiated at the time of the adoption of such amendments, as well as to the applications submitted to the Court which have not been considered by the Court.</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Chapter 14. EXECUTION OF JUDGMENTS AND OPINIONS OF THE CONSTITUTIONAL COURT</w:t>
      </w: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97.</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Procedure for Execution of Decisions and Opinions of the Court</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The Court in its decision or opinion may establish the procedure for and terms of the execution thereof and oblige relevant government authorities to provide monitoring of the execution of such decision or compliance with such opinion.</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may demand a written confirmation of the execution of a decision or compliance with an opinion from the relevant authorities.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98.</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Liability for Failure to Execute Acts 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Failure to execute decisions or comply with opinions of the Court shall entail liability under the law.</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pStyle w:val="aa"/>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Section ІІІ</w:t>
      </w:r>
    </w:p>
    <w:p w:rsidR="007E1EC8" w:rsidRPr="00FD050B" w:rsidRDefault="007E1EC8" w:rsidP="007E1EC8">
      <w:pPr>
        <w:pStyle w:val="aa"/>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FINAL PROVISIONS</w:t>
      </w:r>
    </w:p>
    <w:p w:rsidR="007E1EC8" w:rsidRPr="00FD050B" w:rsidRDefault="007E1EC8" w:rsidP="007E1EC8">
      <w:pPr>
        <w:pStyle w:val="aa"/>
        <w:jc w:val="both"/>
        <w:rPr>
          <w:rFonts w:ascii="Times New Roman" w:hAnsi="Times New Roman" w:cs="Times New Roman"/>
          <w:b/>
          <w:sz w:val="28"/>
          <w:szCs w:val="28"/>
          <w:lang w:val="en-GB"/>
        </w:rPr>
      </w:pP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This Law shall come into force on the day after the day of its publication.</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Upon this Law coming into force, plenary sessions and special plenary sessions of the Court </w:t>
      </w:r>
      <w:proofErr w:type="gramStart"/>
      <w:r w:rsidRPr="00FD050B">
        <w:rPr>
          <w:rFonts w:ascii="Times New Roman" w:hAnsi="Times New Roman" w:cs="Times New Roman"/>
          <w:sz w:val="28"/>
          <w:szCs w:val="28"/>
          <w:lang w:val="en-GB"/>
        </w:rPr>
        <w:t>shall be conducted</w:t>
      </w:r>
      <w:proofErr w:type="gramEnd"/>
      <w:r w:rsidRPr="00FD050B">
        <w:rPr>
          <w:rFonts w:ascii="Times New Roman" w:hAnsi="Times New Roman" w:cs="Times New Roman"/>
          <w:sz w:val="28"/>
          <w:szCs w:val="28"/>
          <w:lang w:val="en-GB"/>
        </w:rPr>
        <w:t xml:space="preserve"> according to the procedure established by this Law.</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3. A constitutional complaint </w:t>
      </w:r>
      <w:proofErr w:type="gramStart"/>
      <w:r w:rsidRPr="00FD050B">
        <w:rPr>
          <w:rFonts w:ascii="Times New Roman" w:hAnsi="Times New Roman" w:cs="Times New Roman"/>
          <w:sz w:val="28"/>
          <w:szCs w:val="28"/>
          <w:lang w:val="en-GB"/>
        </w:rPr>
        <w:t>may be submitted</w:t>
      </w:r>
      <w:proofErr w:type="gramEnd"/>
      <w:r w:rsidRPr="00FD050B">
        <w:rPr>
          <w:rFonts w:ascii="Times New Roman" w:hAnsi="Times New Roman" w:cs="Times New Roman"/>
          <w:sz w:val="28"/>
          <w:szCs w:val="28"/>
          <w:lang w:val="en-GB"/>
        </w:rPr>
        <w:t xml:space="preserve"> if a final judicial judgment in the case of a person became effective no earlier than September 30, 2016.</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r>
      <w:proofErr w:type="gramStart"/>
      <w:r w:rsidRPr="00FD050B">
        <w:rPr>
          <w:rFonts w:ascii="Times New Roman" w:hAnsi="Times New Roman" w:cs="Times New Roman"/>
          <w:sz w:val="28"/>
          <w:szCs w:val="28"/>
          <w:lang w:val="en-GB"/>
        </w:rPr>
        <w:t>A constitutional complaint filed before this Law comes into force with regard to the case, the final judicial decision on which has come into force before September 30, 2016, shall be returned by the Secretariat of the Constitutional Court to the subject of the right to constitutional complaint, without consideration within ten days from the date on which this Law has come into force.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The term provided for in sub-paragraph 2 paragraph 1 Article 77 of this Law shall not be applied to the constitutional complaint filed before this Law comes into force with regard to the case, the final judicial decision on which has entered into force in the period between September 30, 2016 and the entry into force of this Law.</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 xml:space="preserve">A constitutional complaint with regard to the case, the final judicial judgment on which has entered into force in the period from September 30, 2016, prior to the entry into force of this Law, </w:t>
      </w:r>
      <w:proofErr w:type="gramStart"/>
      <w:r w:rsidRPr="00FD050B">
        <w:rPr>
          <w:rFonts w:ascii="Times New Roman" w:hAnsi="Times New Roman" w:cs="Times New Roman"/>
          <w:sz w:val="28"/>
          <w:szCs w:val="28"/>
          <w:lang w:val="en-GB"/>
        </w:rPr>
        <w:t>may be filed</w:t>
      </w:r>
      <w:proofErr w:type="gramEnd"/>
      <w:r w:rsidRPr="00FD050B">
        <w:rPr>
          <w:rFonts w:ascii="Times New Roman" w:hAnsi="Times New Roman" w:cs="Times New Roman"/>
          <w:sz w:val="28"/>
          <w:szCs w:val="28"/>
          <w:lang w:val="en-GB"/>
        </w:rPr>
        <w:t xml:space="preserve"> within three months from the date of this Law entered into force.</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If a constitutional complaint filed before this Law comes into force, does not meet its requirements, the Secretariat of the Constitutional Court shall notify the subject of the right to constitutional complain about the possibility of bringing such constitutional complaint into conformity with the requirements of this Law within three months from the date on which this Law has come into force.</w:t>
      </w:r>
      <w:proofErr w:type="gramEnd"/>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A constitutional complaint that does not meet the requirements of this Law,  shall be returned by the Secretariat of the Constitutional Court to the subject of the right to constitutional complaint without consideration in the ten-day period after the expiry of the term specified in first paragraph of this sub-paragraph.</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5. Within three months from the date of official promulgation of this Law</w:t>
      </w:r>
      <w:proofErr w:type="gramEnd"/>
      <w:r w:rsidRPr="00FD050B">
        <w:rPr>
          <w:rFonts w:ascii="Times New Roman" w:hAnsi="Times New Roman" w:cs="Times New Roman"/>
          <w:sz w:val="28"/>
          <w:szCs w:val="28"/>
          <w:lang w:val="en-GB"/>
        </w:rPr>
        <w:t xml:space="preserve"> the Court shall adopt the Rules of Procedure and set up the Senates in the manner prescribed by this Law.</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The procedure for selection of candidates for the position of a Constitutional Court Judge and appointment of Constitutional Court Judges established by Articles 12 – 15 of this Law, shall not apply to Constitutional Court Judges appointed before this Law comes into force.</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r>
      <w:proofErr w:type="gramStart"/>
      <w:r w:rsidRPr="00FD050B">
        <w:rPr>
          <w:rFonts w:ascii="Times New Roman" w:hAnsi="Times New Roman" w:cs="Times New Roman"/>
          <w:sz w:val="28"/>
          <w:szCs w:val="28"/>
          <w:lang w:val="en-GB"/>
        </w:rPr>
        <w:t>The beginning of the competition for the selection of candidates for positions of the Constitutional Court Judges, which are vacant on the day of the entry into force of this Law and which will become vacant within three months from the date of entry into force of this Law on the grounds provided for in sub-paragraph 1 paragraph 1 Article 149</w:t>
      </w:r>
      <w:r w:rsidRPr="00FD050B">
        <w:rPr>
          <w:rFonts w:ascii="Times New Roman" w:hAnsi="Times New Roman" w:cs="Times New Roman"/>
          <w:sz w:val="28"/>
          <w:szCs w:val="28"/>
          <w:vertAlign w:val="superscript"/>
          <w:lang w:val="en-GB"/>
        </w:rPr>
        <w:t>1</w:t>
      </w:r>
      <w:r w:rsidRPr="00FD050B">
        <w:rPr>
          <w:rFonts w:ascii="Times New Roman" w:hAnsi="Times New Roman" w:cs="Times New Roman"/>
          <w:sz w:val="28"/>
          <w:szCs w:val="28"/>
          <w:lang w:val="en-GB"/>
        </w:rPr>
        <w:t xml:space="preserve"> of the Constitution of Ukraine, shall be announced on the official website of the President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and the Council of Judges of Ukraine respectively, not later than three months from the date of entry into force of this Law.</w:t>
      </w:r>
      <w:proofErr w:type="gramEnd"/>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7. A Constitutional Court Judge appointed before this Law comes into force shall be entitled to resign pursuant to the law in force on the date of his or her appointment.</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 xml:space="preserve">In such case, the experience of other practical, scientific, pedagogical work on the specialty and seniority of civil service shall be included into the length of </w:t>
      </w:r>
      <w:r w:rsidRPr="00FD050B">
        <w:rPr>
          <w:rFonts w:ascii="Times New Roman" w:hAnsi="Times New Roman" w:cs="Times New Roman"/>
          <w:sz w:val="28"/>
          <w:szCs w:val="28"/>
          <w:lang w:val="en-GB"/>
        </w:rPr>
        <w:lastRenderedPageBreak/>
        <w:t>service, which gives the Constitutional Court Judge the right to resign and payment of the retirement benefit.</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 xml:space="preserve">8. The Law of Ukraine “On the Constitutional Court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1996, No. 49, p. 272, with subsequent amendments) </w:t>
      </w:r>
      <w:proofErr w:type="gramStart"/>
      <w:r w:rsidRPr="00FD050B">
        <w:rPr>
          <w:rFonts w:ascii="Times New Roman" w:hAnsi="Times New Roman" w:cs="Times New Roman"/>
          <w:sz w:val="28"/>
          <w:szCs w:val="28"/>
          <w:lang w:val="en-GB"/>
        </w:rPr>
        <w:t>shall be deemed</w:t>
      </w:r>
      <w:proofErr w:type="gramEnd"/>
      <w:r w:rsidRPr="00FD050B">
        <w:rPr>
          <w:rFonts w:ascii="Times New Roman" w:hAnsi="Times New Roman" w:cs="Times New Roman"/>
          <w:sz w:val="28"/>
          <w:szCs w:val="28"/>
          <w:lang w:val="en-GB"/>
        </w:rPr>
        <w:t xml:space="preserve"> as ineffective.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9. To amend the following legal acts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In the Code of Ukraine on Administrative Offences (The Bulletin of the Supreme Council of the Ukrainian SSR, 1984, Appendix to No. 51, p. 1122):</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а) Article 185³:</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title shall be supplemented with the words “or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shall</w:t>
      </w:r>
      <w:proofErr w:type="gramEnd"/>
      <w:r w:rsidRPr="00FD050B">
        <w:rPr>
          <w:rFonts w:ascii="Times New Roman" w:hAnsi="Times New Roman" w:cs="Times New Roman"/>
          <w:sz w:val="28"/>
          <w:szCs w:val="28"/>
          <w:lang w:val="en-GB"/>
        </w:rPr>
        <w:t xml:space="preserve"> be supplemented with paragraph 5 to read as follows:</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“Contempt of the Constitutional Court of Ukraine on the part of the participants in constitutional proceedings, interpreter, witness, specialist, expert, or other participants in constitutional proceedings, engaged by the Constitutional Court to participate in the case, which has manifested in malicious evasion of appearance to the session, a plenary session of the Senate or the Grand Chamber of the Constitutional Court of Ukraine, or in non-compliance by these and other persons with the orders issued by the Presiding Judge, or in breach of order during such hearings, or commission by any person, present at the plenary session (except the Judges of the Constitutional Court of Ukraine), of any actions that evidence clear contempt of the Constitutional Court of Ukraine,</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 shall entail imposition of the fine from twenty to one hundred tax-free minimum incomes of citizens”;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with Article 188</w:t>
      </w:r>
      <w:r w:rsidRPr="00FD050B">
        <w:rPr>
          <w:rFonts w:ascii="Times New Roman" w:hAnsi="Times New Roman" w:cs="Times New Roman"/>
          <w:sz w:val="28"/>
          <w:szCs w:val="28"/>
          <w:vertAlign w:val="superscript"/>
          <w:lang w:val="en-GB"/>
        </w:rPr>
        <w:t>49</w:t>
      </w:r>
      <w:r w:rsidRPr="00FD050B">
        <w:rPr>
          <w:rFonts w:ascii="Times New Roman" w:hAnsi="Times New Roman" w:cs="Times New Roman"/>
          <w:sz w:val="28"/>
          <w:szCs w:val="28"/>
          <w:lang w:val="en-GB"/>
        </w:rPr>
        <w:t xml:space="preserve">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“Article 188</w:t>
      </w:r>
      <w:r w:rsidRPr="00FD050B">
        <w:rPr>
          <w:rFonts w:ascii="Times New Roman" w:hAnsi="Times New Roman" w:cs="Times New Roman"/>
          <w:sz w:val="28"/>
          <w:szCs w:val="28"/>
          <w:vertAlign w:val="superscript"/>
          <w:lang w:val="en-GB"/>
        </w:rPr>
        <w:t>49</w:t>
      </w:r>
      <w:r w:rsidRPr="00FD050B">
        <w:rPr>
          <w:rFonts w:ascii="Times New Roman" w:hAnsi="Times New Roman" w:cs="Times New Roman"/>
          <w:sz w:val="28"/>
          <w:szCs w:val="28"/>
          <w:lang w:val="en-GB"/>
        </w:rPr>
        <w:t xml:space="preserve">. Failure to Comply With Legitimate Demands of a Judge </w:t>
      </w:r>
    </w:p>
    <w:p w:rsidR="007E1EC8" w:rsidRPr="00FD050B" w:rsidRDefault="007E1EC8" w:rsidP="007E1EC8">
      <w:pPr>
        <w:pStyle w:val="aa"/>
        <w:ind w:left="2469"/>
        <w:jc w:val="both"/>
        <w:rPr>
          <w:rFonts w:ascii="Times New Roman" w:hAnsi="Times New Roman" w:cs="Times New Roman"/>
          <w:sz w:val="28"/>
          <w:szCs w:val="28"/>
          <w:vertAlign w:val="superscript"/>
          <w:lang w:val="en-GB"/>
        </w:rPr>
      </w:pPr>
      <w:proofErr w:type="gramStart"/>
      <w:r w:rsidRPr="00FD050B">
        <w:rPr>
          <w:rFonts w:ascii="Times New Roman" w:hAnsi="Times New Roman" w:cs="Times New Roman"/>
          <w:sz w:val="28"/>
          <w:szCs w:val="28"/>
          <w:lang w:val="en-GB"/>
        </w:rPr>
        <w:t>of</w:t>
      </w:r>
      <w:proofErr w:type="gramEnd"/>
      <w:r w:rsidRPr="00FD050B">
        <w:rPr>
          <w:rFonts w:ascii="Times New Roman" w:hAnsi="Times New Roman" w:cs="Times New Roman"/>
          <w:sz w:val="28"/>
          <w:szCs w:val="28"/>
          <w:lang w:val="en-GB"/>
        </w:rPr>
        <w:t xml:space="preserve"> the Constitutional Court of Ukraine, the Board of Judges, the Senate, the Grand Chamber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Failure to provide information, at the request of a Judge of the Constitutional Court of Ukraine, the Board of Judges, the Senate, the Grand Chamber of the Constitutional Court of Ukraine, or providing deliberately false documents, materials, other false information,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shall</w:t>
      </w:r>
      <w:proofErr w:type="gramEnd"/>
      <w:r w:rsidRPr="00FD050B">
        <w:rPr>
          <w:rFonts w:ascii="Times New Roman" w:hAnsi="Times New Roman" w:cs="Times New Roman"/>
          <w:sz w:val="28"/>
          <w:szCs w:val="28"/>
          <w:lang w:val="en-GB"/>
        </w:rPr>
        <w:t xml:space="preserve"> entail imposition of the fine from twenty to one hundred tax-free minimum incomes of citizens.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The same actions committed repeatedly within one year after the imposition of an administrative penalty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shall</w:t>
      </w:r>
      <w:proofErr w:type="gramEnd"/>
      <w:r w:rsidRPr="00FD050B">
        <w:rPr>
          <w:rFonts w:ascii="Times New Roman" w:hAnsi="Times New Roman" w:cs="Times New Roman"/>
          <w:sz w:val="28"/>
          <w:szCs w:val="28"/>
          <w:lang w:val="en-GB"/>
        </w:rPr>
        <w:t xml:space="preserve"> entail imposition of the fine from one hundred to two hundred tax-free minimum incomes of citizens”;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Article 221 after the figures “188</w:t>
      </w:r>
      <w:r w:rsidRPr="00FD050B">
        <w:rPr>
          <w:rFonts w:ascii="Times New Roman" w:hAnsi="Times New Roman" w:cs="Times New Roman"/>
          <w:sz w:val="28"/>
          <w:szCs w:val="28"/>
          <w:vertAlign w:val="superscript"/>
          <w:lang w:val="en-GB"/>
        </w:rPr>
        <w:t>48</w:t>
      </w:r>
      <w:r w:rsidRPr="00FD050B">
        <w:rPr>
          <w:rFonts w:ascii="Times New Roman" w:hAnsi="Times New Roman" w:cs="Times New Roman"/>
          <w:sz w:val="28"/>
          <w:szCs w:val="28"/>
          <w:lang w:val="en-GB"/>
        </w:rPr>
        <w:t>” with the following figures “188</w:t>
      </w:r>
      <w:r w:rsidRPr="00FD050B">
        <w:rPr>
          <w:rFonts w:ascii="Times New Roman" w:hAnsi="Times New Roman" w:cs="Times New Roman"/>
          <w:sz w:val="28"/>
          <w:szCs w:val="28"/>
          <w:vertAlign w:val="superscript"/>
          <w:lang w:val="en-GB"/>
        </w:rPr>
        <w:t>49</w:t>
      </w:r>
      <w:r w:rsidRPr="00FD050B">
        <w:rPr>
          <w:rFonts w:ascii="Times New Roman" w:hAnsi="Times New Roman" w:cs="Times New Roman"/>
          <w:sz w:val="28"/>
          <w:szCs w:val="28"/>
          <w:lang w:val="en-GB"/>
        </w:rPr>
        <w: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paragraph 1 Article 255: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state sub-paragraph 7</w:t>
      </w:r>
      <w:r w:rsidRPr="00FD050B">
        <w:rPr>
          <w:rFonts w:ascii="Times New Roman" w:hAnsi="Times New Roman" w:cs="Times New Roman"/>
          <w:sz w:val="28"/>
          <w:szCs w:val="28"/>
          <w:vertAlign w:val="superscript"/>
          <w:lang w:val="en-GB"/>
        </w:rPr>
        <w:t>1</w:t>
      </w:r>
      <w:r w:rsidRPr="00FD050B">
        <w:rPr>
          <w:rFonts w:ascii="Times New Roman" w:hAnsi="Times New Roman" w:cs="Times New Roman"/>
          <w:sz w:val="28"/>
          <w:szCs w:val="28"/>
          <w:lang w:val="en-GB"/>
        </w:rPr>
        <w:t xml:space="preserve">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w:t>
      </w:r>
      <w:r w:rsidRPr="00FD050B">
        <w:rPr>
          <w:rFonts w:ascii="Times New Roman" w:hAnsi="Times New Roman" w:cs="Times New Roman"/>
          <w:sz w:val="28"/>
          <w:szCs w:val="28"/>
          <w:vertAlign w:val="superscript"/>
          <w:lang w:val="en-GB"/>
        </w:rPr>
        <w:t>1</w:t>
      </w:r>
      <w:r w:rsidRPr="00FD050B">
        <w:rPr>
          <w:rFonts w:ascii="Times New Roman" w:hAnsi="Times New Roman" w:cs="Times New Roman"/>
          <w:sz w:val="28"/>
          <w:szCs w:val="28"/>
          <w:lang w:val="en-GB"/>
        </w:rPr>
        <w:t xml:space="preserve">) </w:t>
      </w:r>
      <w:proofErr w:type="gramStart"/>
      <w:r w:rsidRPr="00FD050B">
        <w:rPr>
          <w:rFonts w:ascii="Times New Roman" w:hAnsi="Times New Roman" w:cs="Times New Roman"/>
          <w:sz w:val="28"/>
          <w:szCs w:val="28"/>
          <w:lang w:val="en-GB"/>
        </w:rPr>
        <w:t>court</w:t>
      </w:r>
      <w:proofErr w:type="gramEnd"/>
      <w:r w:rsidRPr="00FD050B">
        <w:rPr>
          <w:rFonts w:ascii="Times New Roman" w:hAnsi="Times New Roman" w:cs="Times New Roman"/>
          <w:sz w:val="28"/>
          <w:szCs w:val="28"/>
          <w:lang w:val="en-GB"/>
        </w:rPr>
        <w:t xml:space="preserve"> administrator (paragraphs one, two, four of Article 185</w:t>
      </w:r>
      <w:r w:rsidRPr="00FD050B">
        <w:rPr>
          <w:rFonts w:ascii="Times New Roman" w:hAnsi="Times New Roman" w:cs="Times New Roman"/>
          <w:sz w:val="28"/>
          <w:szCs w:val="28"/>
          <w:vertAlign w:val="superscript"/>
          <w:lang w:val="en-GB"/>
        </w:rPr>
        <w:t>3</w:t>
      </w:r>
      <w:r w:rsidRPr="00FD050B">
        <w:rPr>
          <w:rFonts w:ascii="Times New Roman" w:hAnsi="Times New Roman" w:cs="Times New Roman"/>
          <w:sz w:val="28"/>
          <w:szCs w:val="28"/>
          <w:lang w:val="en-GB"/>
        </w:rPr>
        <w: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with paragraph 9</w:t>
      </w:r>
      <w:r w:rsidRPr="00FD050B">
        <w:rPr>
          <w:rFonts w:ascii="Times New Roman" w:hAnsi="Times New Roman" w:cs="Times New Roman"/>
          <w:sz w:val="28"/>
          <w:szCs w:val="28"/>
          <w:vertAlign w:val="superscript"/>
          <w:lang w:val="en-GB"/>
        </w:rPr>
        <w:t xml:space="preserve">5 </w:t>
      </w:r>
      <w:r w:rsidRPr="00FD050B">
        <w:rPr>
          <w:rFonts w:ascii="Times New Roman" w:hAnsi="Times New Roman" w:cs="Times New Roman"/>
          <w:sz w:val="28"/>
          <w:szCs w:val="28"/>
          <w:lang w:val="en-GB"/>
        </w:rPr>
        <w:t>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9</w:t>
      </w:r>
      <w:r w:rsidRPr="00FD050B">
        <w:rPr>
          <w:rFonts w:ascii="Times New Roman" w:hAnsi="Times New Roman" w:cs="Times New Roman"/>
          <w:sz w:val="28"/>
          <w:szCs w:val="28"/>
          <w:vertAlign w:val="superscript"/>
          <w:lang w:val="en-GB"/>
        </w:rPr>
        <w:t xml:space="preserve">5) </w:t>
      </w:r>
      <w:r w:rsidRPr="00FD050B">
        <w:rPr>
          <w:rFonts w:ascii="Times New Roman" w:hAnsi="Times New Roman" w:cs="Times New Roman"/>
          <w:sz w:val="28"/>
          <w:szCs w:val="28"/>
          <w:lang w:val="en-GB"/>
        </w:rPr>
        <w:t>“Authorised persons of the Secretariat of the Constitutional Court of Ukraine (Article 188</w:t>
      </w:r>
      <w:r w:rsidRPr="00FD050B">
        <w:rPr>
          <w:rFonts w:ascii="Times New Roman" w:hAnsi="Times New Roman" w:cs="Times New Roman"/>
          <w:sz w:val="28"/>
          <w:szCs w:val="28"/>
          <w:vertAlign w:val="superscript"/>
          <w:lang w:val="en-GB"/>
        </w:rPr>
        <w:t>49</w:t>
      </w:r>
      <w:r w:rsidRPr="00FD050B">
        <w:rPr>
          <w:rFonts w:ascii="Times New Roman" w:hAnsi="Times New Roman" w:cs="Times New Roman"/>
          <w:sz w:val="28"/>
          <w:szCs w:val="28"/>
          <w:lang w:val="en-GB"/>
        </w:rPr>
        <w: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to read sub-paragraph 5 paragraph 2 Article 112 in the Economic Procedural Code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1992, No. 6, p. 56)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“5) unconstitutionality of the law of Ukraine or other act (specific provisions thereof) found by the Constitutional Court of Ukraine, or official interpretation of the provisions of the Constitution of Ukraine provided by the Constitutional Court of Ukraine, which is different from that applied by the court in its judgment”;</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 xml:space="preserve">3)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the Criminal Code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2001, Nos. 25–26, p. 131):</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to supplement the first paragraph of paragraph 1 Article 344, after the words “a member of the Cabinet of Ministers of Ukraine” with the words “the Chairman of the Constitutional Court of Ukraine, a Judge of the Constitutional Court of Ukraine”; </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the first paragraph of paragraph 4 Article 382, with the words “a decision of the Constitutional Court of Ukraine, or intentional non-compliance with an opinion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the first paragraph of paragraph 1 Article 384 after the words after the words “in court” with the words “or during constitutional proceedings in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the first paragraph of paragraph 1 Article 385 after the  words “in court” with the words “in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to read sub-paragraph 4 paragraph 2 Article 361 of the Civil Procedural Code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2004, Nos. 40–42, p. 492)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unconstitutionality of the law of Ukraine or other act (specific provisions thereof) found by the Constitutional Court of Ukraine, or official interpretation of the provisions of the Constitution of Ukraine provided by the Constitutional Court of Ukraine, which is different from that applied by the court in its judgment”;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to read sub-paragraph 5 paragraph 2 Article 245 of the Code of Administrative Procedure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2005, Nos. 35-37, p. 446)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“5) unconstitutionality of the law of Ukraine or other act (specific provisions thereof) found by the Constitutional Court of Ukraine, or official interpretation of the provisions of the Constitution of Ukraine provided by the Constitutional Court of Ukraine, which is different from that applied by the court in its judgment”;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to read sub-paragraph 4 paragraph 2 Article 459 in the Criminal Procedural Code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2013, Nos. 9–13, p. 88)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finding unconstitutionality of the law of Ukraine or other act (specific provisions thereof) by the Constitutional Court of Ukraine, or providing official </w:t>
      </w:r>
      <w:r w:rsidRPr="00FD050B">
        <w:rPr>
          <w:rFonts w:ascii="Times New Roman" w:hAnsi="Times New Roman" w:cs="Times New Roman"/>
          <w:sz w:val="28"/>
          <w:szCs w:val="28"/>
          <w:lang w:val="en-GB"/>
        </w:rPr>
        <w:lastRenderedPageBreak/>
        <w:t>interpretation of the provisions of the Constitution of Ukraine by the Constitutional Court of Ukraine, which is different from that applied by the court in its judgment”;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In the Law of Ukraine “On State Protection of Judicial and Law Enforcement Employees”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1994, No. 11, p. 50, with subsequent amendments):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а) to replace the words “judicial employees and” in Article 1 with the words “Judges of the Constitutional Court of Ukraine, judges and court administration employees and employees”, and the words “such employees” - with the words “such persons”;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paragraph 1 Article 2: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sub-paragraph 1:</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replace the words “judicial employees and” in the second paragraph with the words “Judges of the Constitutional Court of Ukraine, judges and court administration employees and employees”;</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read sub-paragraphs “а” and “b”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w:t>
      </w:r>
      <w:proofErr w:type="gramStart"/>
      <w:r w:rsidRPr="00FD050B">
        <w:rPr>
          <w:rFonts w:ascii="Times New Roman" w:hAnsi="Times New Roman" w:cs="Times New Roman"/>
          <w:sz w:val="28"/>
          <w:szCs w:val="28"/>
          <w:lang w:val="en-GB"/>
        </w:rPr>
        <w:t>constitutional</w:t>
      </w:r>
      <w:proofErr w:type="gramEnd"/>
      <w:r w:rsidRPr="00FD050B">
        <w:rPr>
          <w:rFonts w:ascii="Times New Roman" w:hAnsi="Times New Roman" w:cs="Times New Roman"/>
          <w:sz w:val="28"/>
          <w:szCs w:val="28"/>
          <w:lang w:val="en-GB"/>
        </w:rPr>
        <w:t xml:space="preserve"> proceedings;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legal</w:t>
      </w:r>
      <w:proofErr w:type="gramEnd"/>
      <w:r w:rsidRPr="00FD050B">
        <w:rPr>
          <w:rFonts w:ascii="Times New Roman" w:hAnsi="Times New Roman" w:cs="Times New Roman"/>
          <w:sz w:val="28"/>
          <w:szCs w:val="28"/>
          <w:lang w:val="en-GB"/>
        </w:rPr>
        <w:t xml:space="preserve"> proceedings, criminal proceedings or proceedings in cases of administrative offences”;</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sub-paragraph 2 with a note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“Note. With regard to the Judge of the Constitutional Court of Ukraine, this Law applies to family members of a Judge of the Constitutional Court of Ukraine, the list of which is specified in the Law of Ukraine “On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Article 14 with sub-paragraph “d”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“d) the Chairman of the Constitutional Court of Ukraine – with regard to the protection of a Judge of the Constitutional Court of Ukraine and his or her close relatives, upon an application by such Judge”;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paragraph 1 Article 15 with sub-paragraph “d¹”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“d¹) with regard to a Judge of the Constitutional Court of Ukraine and his or her close relatives – on respective unit of the National Police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e)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paragraph 1 Article 24 after the words “Prosecutor General” with the words “Chairman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In the third paragraph, sub-paragraph 3 paragraph 1 Article 13 and in paragraph 2 Article 15 of the Law of Ukraine “On the Ukrainian Parliament Commissioner for Human Rights”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1998, No. 20, p. 99), the words “and the laws of Ukraine” shall be excluded;</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In the Rules of Procedure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as approved by the Law of Ukraine “On the Rules of Procedure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2010, Nos. 14–17, p. 133, with subsequent amendments):</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а) to replace in the first sentence of paragraph 5 Article 144 the words “before the day of its first consideration” with the words “before consideration”, and the </w:t>
      </w:r>
      <w:r w:rsidRPr="00FD050B">
        <w:rPr>
          <w:rFonts w:ascii="Times New Roman" w:hAnsi="Times New Roman" w:cs="Times New Roman"/>
          <w:sz w:val="28"/>
          <w:szCs w:val="28"/>
          <w:lang w:val="en-GB"/>
        </w:rPr>
        <w:lastRenderedPageBreak/>
        <w:t>words and numbers “(paragraph 1 Article 44 of the Law of Ukraine “On the Constitutional Court of Ukraine”)” to replace with the words “under the Law of Ukraine “On the Constitutional Court Of Ukraine”;</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read Article 208 as follows: </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“Article 208. The procedure for appointing and dismissing the </w:t>
      </w:r>
    </w:p>
    <w:p w:rsidR="007E1EC8" w:rsidRPr="00FD050B" w:rsidRDefault="007E1EC8" w:rsidP="007E1EC8">
      <w:pPr>
        <w:pStyle w:val="aa"/>
        <w:ind w:left="225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Under sub-paragraph 17 paragraph 1 of Article 85 of the Constitution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shall appoint and dismiss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Candidates for the position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 shall be proposed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by the Chairperson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subject to the requirements of the Law of Ukraine “On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Committee, the competence of which includes the observance of human and citizen’s rights and freedoms, shall submit its decision on candidates for the position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 </w:t>
      </w:r>
      <w:proofErr w:type="gramStart"/>
      <w:r w:rsidRPr="00FD050B">
        <w:rPr>
          <w:rFonts w:ascii="Times New Roman" w:hAnsi="Times New Roman" w:cs="Times New Roman"/>
          <w:sz w:val="28"/>
          <w:szCs w:val="28"/>
          <w:lang w:val="en-GB"/>
        </w:rPr>
        <w:t xml:space="preserve">The decision of the Committee and information about the candidates for the post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prepared in compliance with the requirements regarding the information about the candidate for the position (paragraph 2 Article 205 of these Rules of Procedure), shall be submitted to the People's Deputies no later than three days before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considers the issue of appointment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Information about the proposed candidates for the position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(paragraph 2 Article 205 of these Rules of Procedure) shall be published in the newspaper “</w:t>
      </w:r>
      <w:proofErr w:type="spellStart"/>
      <w:r w:rsidRPr="00FD050B">
        <w:rPr>
          <w:rFonts w:ascii="Times New Roman" w:hAnsi="Times New Roman" w:cs="Times New Roman"/>
          <w:sz w:val="28"/>
          <w:szCs w:val="28"/>
          <w:lang w:val="en-GB"/>
        </w:rPr>
        <w:t>Holos</w:t>
      </w:r>
      <w:proofErr w:type="spellEnd"/>
      <w:r w:rsidRPr="00FD050B">
        <w:rPr>
          <w:rFonts w:ascii="Times New Roman" w:hAnsi="Times New Roman" w:cs="Times New Roman"/>
          <w:sz w:val="28"/>
          <w:szCs w:val="28"/>
          <w:lang w:val="en-GB"/>
        </w:rPr>
        <w:t xml:space="preserve"> </w:t>
      </w:r>
      <w:proofErr w:type="spellStart"/>
      <w:r w:rsidRPr="00FD050B">
        <w:rPr>
          <w:rFonts w:ascii="Times New Roman" w:hAnsi="Times New Roman" w:cs="Times New Roman"/>
          <w:sz w:val="28"/>
          <w:szCs w:val="28"/>
          <w:lang w:val="en-GB"/>
        </w:rPr>
        <w:t>Ukrayiny</w:t>
      </w:r>
      <w:proofErr w:type="spellEnd"/>
      <w:r w:rsidRPr="00FD050B">
        <w:rPr>
          <w:rFonts w:ascii="Times New Roman" w:hAnsi="Times New Roman" w:cs="Times New Roman"/>
          <w:sz w:val="28"/>
          <w:szCs w:val="28"/>
          <w:lang w:val="en-GB"/>
        </w:rPr>
        <w:t>” not later than 10 days prior to the consideration of the appointment.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The discussion of candidates for the position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shall be conducted in the manner prescribed by paragraph 8 Article 205 of these Rules of Procedure.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Dismissal from the position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shall be carried out upon written submission of the Chairperson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provided there is a decision of the Committee, the competence of which includes the observance of human and citizen’s rights and freedoms. </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The decision on the appointment and dismissal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w:t>
      </w:r>
      <w:proofErr w:type="gramStart"/>
      <w:r w:rsidRPr="00FD050B">
        <w:rPr>
          <w:rFonts w:ascii="Times New Roman" w:hAnsi="Times New Roman" w:cs="Times New Roman"/>
          <w:sz w:val="28"/>
          <w:szCs w:val="28"/>
          <w:lang w:val="en-GB"/>
        </w:rPr>
        <w:t>shall be adopted</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an open ballot by a majority of votes of People's Deputies from the constitutional composition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The decision on the appointment and dismissal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shall be formalised by a respective resolution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c)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Article 208</w:t>
      </w:r>
      <w:r w:rsidRPr="00FD050B">
        <w:rPr>
          <w:rFonts w:ascii="Times New Roman" w:hAnsi="Times New Roman" w:cs="Times New Roman"/>
          <w:sz w:val="28"/>
          <w:szCs w:val="28"/>
          <w:vertAlign w:val="superscript"/>
          <w:lang w:val="en-GB"/>
        </w:rPr>
        <w:t>4</w:t>
      </w:r>
      <w:r w:rsidRPr="00FD050B">
        <w:rPr>
          <w:rFonts w:ascii="Times New Roman" w:hAnsi="Times New Roman" w:cs="Times New Roman"/>
          <w:sz w:val="28"/>
          <w:szCs w:val="28"/>
          <w:lang w:val="en-GB"/>
        </w:rPr>
        <w:t xml:space="preserve"> to read as follows: </w:t>
      </w:r>
    </w:p>
    <w:p w:rsidR="007E1EC8" w:rsidRPr="00FD050B" w:rsidRDefault="007E1EC8" w:rsidP="007E1EC8">
      <w:pPr>
        <w:pStyle w:val="aa"/>
        <w:ind w:left="2832" w:hanging="2124"/>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“Article 208</w:t>
      </w:r>
      <w:r w:rsidRPr="00FD050B">
        <w:rPr>
          <w:rFonts w:ascii="Times New Roman" w:hAnsi="Times New Roman" w:cs="Times New Roman"/>
          <w:sz w:val="28"/>
          <w:szCs w:val="28"/>
          <w:vertAlign w:val="superscript"/>
          <w:lang w:val="en-GB"/>
        </w:rPr>
        <w:t>4</w:t>
      </w:r>
      <w:r w:rsidRPr="00FD050B">
        <w:rPr>
          <w:rFonts w:ascii="Times New Roman" w:hAnsi="Times New Roman" w:cs="Times New Roman"/>
          <w:sz w:val="28"/>
          <w:szCs w:val="28"/>
          <w:lang w:val="en-GB"/>
        </w:rPr>
        <w:t xml:space="preserve">. </w:t>
      </w:r>
      <w:r w:rsidRPr="00FD050B">
        <w:rPr>
          <w:rFonts w:ascii="Times New Roman" w:hAnsi="Times New Roman" w:cs="Times New Roman"/>
          <w:sz w:val="28"/>
          <w:szCs w:val="28"/>
          <w:lang w:val="en-GB"/>
        </w:rPr>
        <w:tab/>
        <w:t>Procedure for Appointment of Judges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p>
    <w:p w:rsidR="007E1EC8" w:rsidRPr="00FD050B" w:rsidRDefault="007E1EC8" w:rsidP="007E1EC8">
      <w:pPr>
        <w:pStyle w:val="aa"/>
        <w:ind w:firstLine="708"/>
        <w:jc w:val="both"/>
        <w:rPr>
          <w:rFonts w:ascii="Times New Roman" w:hAnsi="Times New Roman" w:cs="Times New Roman"/>
          <w:sz w:val="28"/>
          <w:szCs w:val="28"/>
          <w:shd w:val="clear" w:color="auto" w:fill="FFFFFF"/>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Under</w:t>
      </w:r>
      <w:proofErr w:type="gramEnd"/>
      <w:r w:rsidRPr="00FD050B">
        <w:rPr>
          <w:rFonts w:ascii="Times New Roman" w:hAnsi="Times New Roman" w:cs="Times New Roman"/>
          <w:sz w:val="28"/>
          <w:szCs w:val="28"/>
          <w:lang w:val="en-GB"/>
        </w:rPr>
        <w:t xml:space="preserve"> sub-paragraph 26 paragraph 1 Article 85 of the Constitution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shall appoint </w:t>
      </w:r>
      <w:r w:rsidRPr="00FD050B">
        <w:rPr>
          <w:rFonts w:ascii="Times New Roman" w:hAnsi="Times New Roman" w:cs="Times New Roman"/>
          <w:sz w:val="28"/>
          <w:szCs w:val="28"/>
          <w:shd w:val="clear" w:color="auto" w:fill="FFFFFF"/>
          <w:lang w:val="en-GB"/>
        </w:rPr>
        <w:t>Judges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selection of candidates for the position of a Judge of the Constitutional Court of Ukraine </w:t>
      </w:r>
      <w:proofErr w:type="gramStart"/>
      <w:r w:rsidRPr="00FD050B">
        <w:rPr>
          <w:rFonts w:ascii="Times New Roman" w:hAnsi="Times New Roman" w:cs="Times New Roman"/>
          <w:sz w:val="28"/>
          <w:szCs w:val="28"/>
          <w:lang w:val="en-GB"/>
        </w:rPr>
        <w:t>shall be carried out</w:t>
      </w:r>
      <w:proofErr w:type="gramEnd"/>
      <w:r w:rsidRPr="00FD050B">
        <w:rPr>
          <w:rFonts w:ascii="Times New Roman" w:hAnsi="Times New Roman" w:cs="Times New Roman"/>
          <w:sz w:val="28"/>
          <w:szCs w:val="28"/>
          <w:lang w:val="en-GB"/>
        </w:rPr>
        <w:t xml:space="preserve"> on a competitive basis.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 committee, the subject matter of which is the legal status of the Constitutional Court of Ukraine, shall carry out preparation of consideration on a competitive basis of candidates for the position of a judge of the Constitutional Court of Ukraine in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Not later than three months before the expiration of the term of office or attaining the maximum age of a Judge of the Constitutional Court of Ukraine or not later than one month from the day of the vacancy on the position of Judge of the Constitutional Court of Ukraine in the event that the powers of the Judge of the Constitutional Court of Ukraine are terminated or he or she is dismissed from office on the grounds stipulated by Article 149</w:t>
      </w:r>
      <w:r w:rsidRPr="00FD050B">
        <w:rPr>
          <w:rFonts w:ascii="Times New Roman" w:hAnsi="Times New Roman" w:cs="Times New Roman"/>
          <w:sz w:val="28"/>
          <w:szCs w:val="28"/>
          <w:vertAlign w:val="superscript"/>
          <w:lang w:val="en-GB"/>
        </w:rPr>
        <w:t>1</w:t>
      </w:r>
      <w:r w:rsidRPr="00FD050B">
        <w:rPr>
          <w:rFonts w:ascii="Times New Roman" w:hAnsi="Times New Roman" w:cs="Times New Roman"/>
          <w:sz w:val="28"/>
          <w:szCs w:val="28"/>
          <w:lang w:val="en-GB"/>
        </w:rPr>
        <w:t xml:space="preserve"> of the Constitution of Ukraine, the Apparatus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at the submission of the committee, the competence of which includes the legal status of the Constitutional Court of Ukraine, shall publish information on the official website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and inform the deputy factions (deputy groups) about the beginning of accepting proposals from deputy factions (deputy groups) regarding candidates for the position of a Judge of the Constitutional Court of Ukraine.</w:t>
      </w:r>
      <w:proofErr w:type="gramEnd"/>
      <w:r w:rsidRPr="00FD050B">
        <w:rPr>
          <w:rFonts w:ascii="Times New Roman" w:hAnsi="Times New Roman" w:cs="Times New Roman"/>
          <w:sz w:val="28"/>
          <w:szCs w:val="28"/>
          <w:lang w:val="en-GB"/>
        </w:rPr>
        <w:t xml:space="preserve"> The deputy faction (deputy group) may offer one candidate for each vacant position of a Judge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right to submit a proposal regarding a candidate for a position of a Judge of the Constitutional Court of Ukraine may also be fulfilled by a group of non-factional People's Deputies </w:t>
      </w:r>
      <w:proofErr w:type="gramStart"/>
      <w:r w:rsidRPr="00FD050B">
        <w:rPr>
          <w:rFonts w:ascii="Times New Roman" w:hAnsi="Times New Roman" w:cs="Times New Roman"/>
          <w:sz w:val="28"/>
          <w:szCs w:val="28"/>
          <w:lang w:val="en-GB"/>
        </w:rPr>
        <w:t>in the amount of not</w:t>
      </w:r>
      <w:proofErr w:type="gramEnd"/>
      <w:r w:rsidRPr="00FD050B">
        <w:rPr>
          <w:rFonts w:ascii="Times New Roman" w:hAnsi="Times New Roman" w:cs="Times New Roman"/>
          <w:sz w:val="28"/>
          <w:szCs w:val="28"/>
          <w:lang w:val="en-GB"/>
        </w:rPr>
        <w:t xml:space="preserve"> less than the quantitative composition of the smallest deputy group.</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The deputy faction (deputy group), a group of non-factional People's Deputies shall submit a proposal regarding a candidate for the position of a Judge of the Constitutional Court of Ukraine together with a statement of the person who has declared his or her intention to take up the position of a Judge of the Constitutional Court of Ukraine and the documents specified in paragraph 4 Article 12 of the Law of Ukraine “On the Constitutional Court Ukraine”, to the committee, which subject matter is the legal status of the Constitutional Court of Ukraine, within thirty calendar days from the day of the announcement of the beginning of the acceptance of the proposals of deputy factions (deputy groups).</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5. Information on proposals of deputy factions (deputy groups), as well as groups of non-factional People's Deputies (in case of submission) and about persons who are applying for being elected as Judges of the Constitutional Court of Ukraine, together with autobiographies and motivational letters of candidates, shall be </w:t>
      </w:r>
      <w:r w:rsidRPr="00FD050B">
        <w:rPr>
          <w:rFonts w:ascii="Times New Roman" w:hAnsi="Times New Roman" w:cs="Times New Roman"/>
          <w:sz w:val="28"/>
          <w:szCs w:val="28"/>
          <w:lang w:val="en-GB"/>
        </w:rPr>
        <w:lastRenderedPageBreak/>
        <w:t xml:space="preserve">published by the Apparatus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the official web-site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on the next working day after the deadline for accepting applications of candidates.</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6. The committee, which competence includes the legal status of the Constitutional Court of Ukraine, shall examine the application of a person who has declared his or her intention to hold office of a Judge of the Constitutional Court of Ukraine, and the documents submitted with the proposals of deputy factions (deputy groups), and decide on compliance of the person with the requirements established by the Constitution of Ukraine, the Law of Ukraine “On the Constitutional Court of Ukraine”.</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Candidates, regarding whom the decision is made about their non-compliance with the requirements established by the Constitution of Ukraine, the Law of Ukraine “On the Constitutional Court of Ukraine”, shall terminate participation in the competition.</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documents of a candidate for the position of a Judge of the Constitutional Court of Ukraine, who meets such requirements, </w:t>
      </w:r>
      <w:proofErr w:type="gramStart"/>
      <w:r w:rsidRPr="00FD050B">
        <w:rPr>
          <w:rFonts w:ascii="Times New Roman" w:hAnsi="Times New Roman" w:cs="Times New Roman"/>
          <w:sz w:val="28"/>
          <w:szCs w:val="28"/>
          <w:lang w:val="en-GB"/>
        </w:rPr>
        <w:t>shall be submitted</w:t>
      </w:r>
      <w:proofErr w:type="gramEnd"/>
      <w:r w:rsidRPr="00FD050B">
        <w:rPr>
          <w:rFonts w:ascii="Times New Roman" w:hAnsi="Times New Roman" w:cs="Times New Roman"/>
          <w:sz w:val="28"/>
          <w:szCs w:val="28"/>
          <w:lang w:val="en-GB"/>
        </w:rPr>
        <w:t xml:space="preserve"> to the Apparatus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by the committee, which competence includes the legal status of the Constitutional Court of Ukraine, for the organisation of a special check on this candidate.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Within three days after receiving information on the results of the special check from the central executive authority, which implements the state policy in the field of civil service, the Apparatus of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passes a certificate on the results of the special check to the committee, which competence includes the legal status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After the receipt of a certificate on the results of the special check regarding all candidates to the position of a Judge of the Constitutional Court of Ukraine the committee, which competence includes the legal status of the Constitutional Court of Ukraine shall hold interview with the candidates who have passed special check.</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Following the results of interviews with candidates, the committee, which competence includes the legal status of the Constitutional Court of Ukraine, shall adopt a recommendation for each candidate for the position of Judge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committee, which competence includes the legal status of the Constitutional Court of Ukraine, shall submit for consideration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concerning each candidate for a position of a Judge of the Constitutional Court of Ukraine, a recommendation, a certificate on the results of the special check and other documents submitted by the candidate.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All documents (except for restricted information) specified in the seventh paragraph </w:t>
      </w:r>
      <w:proofErr w:type="spellStart"/>
      <w:r w:rsidRPr="00FD050B">
        <w:rPr>
          <w:rFonts w:ascii="Times New Roman" w:hAnsi="Times New Roman" w:cs="Times New Roman"/>
          <w:sz w:val="28"/>
          <w:szCs w:val="28"/>
          <w:lang w:val="en-GB"/>
        </w:rPr>
        <w:t>paragraph</w:t>
      </w:r>
      <w:proofErr w:type="spellEnd"/>
      <w:r w:rsidRPr="00FD050B">
        <w:rPr>
          <w:rFonts w:ascii="Times New Roman" w:hAnsi="Times New Roman" w:cs="Times New Roman"/>
          <w:sz w:val="28"/>
          <w:szCs w:val="28"/>
          <w:lang w:val="en-GB"/>
        </w:rPr>
        <w:t xml:space="preserve"> 6 of this article shall be submitted to People's Deputies no later than three days before the consideration of the relevant issue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Each candidate shall have the right to make a speech at the plenary session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before the beginning of the vote.</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People's Deputies may ask a candidate questions at a plenary session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regarding any information concerning the candidate, except </w:t>
      </w:r>
      <w:r w:rsidRPr="00FD050B">
        <w:rPr>
          <w:rFonts w:ascii="Times New Roman" w:hAnsi="Times New Roman" w:cs="Times New Roman"/>
          <w:sz w:val="28"/>
          <w:szCs w:val="28"/>
          <w:lang w:val="en-GB"/>
        </w:rPr>
        <w:lastRenderedPageBreak/>
        <w:t>information related to his or her private life and for which there are no reasonable grounds to consider that it may be important for determining the candidate's ability to properly exercise the powers of the Judge of the Constitutional Court of Ukraine, as well as information constituting state secret.</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Representatives of deputy factions (deputy groups), representatives of committees, and People's Deputies shall take part in the discussion of candidates for the position of a Judge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After the candidates' speeches and discussion of the candidates, a vote </w:t>
      </w:r>
      <w:proofErr w:type="gramStart"/>
      <w:r w:rsidRPr="00FD050B">
        <w:rPr>
          <w:rFonts w:ascii="Times New Roman" w:hAnsi="Times New Roman" w:cs="Times New Roman"/>
          <w:sz w:val="28"/>
          <w:szCs w:val="28"/>
          <w:lang w:val="en-GB"/>
        </w:rPr>
        <w:t>shall be held</w:t>
      </w:r>
      <w:proofErr w:type="gramEnd"/>
      <w:r w:rsidRPr="00FD050B">
        <w:rPr>
          <w:rFonts w:ascii="Times New Roman" w:hAnsi="Times New Roman" w:cs="Times New Roman"/>
          <w:sz w:val="28"/>
          <w:szCs w:val="28"/>
          <w:lang w:val="en-GB"/>
        </w:rPr>
        <w:t>.</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10. Election to a position of a Judge of the Constitutional Court of Ukraine shall be carried out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roofErr w:type="gramEnd"/>
      <w:r w:rsidRPr="00FD050B">
        <w:rPr>
          <w:rFonts w:ascii="Times New Roman" w:hAnsi="Times New Roman" w:cs="Times New Roman"/>
          <w:sz w:val="28"/>
          <w:szCs w:val="28"/>
          <w:lang w:val="en-GB"/>
        </w:rPr>
        <w:t xml:space="preserve"> by open rating vote for each candidate separately.</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shall appoint the Judges of the Constitutional Court of Ukraine with a list determined upon the results of the rating vote, according to the number of vacant positions by open ballot, by the majority of the votes of the People’s Deputies comprising the constitutional composition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In the event that there is one vacancy for a position of a Judge of the Constitutional Court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by the majority of the votes cast by the People’s Deputies comprising the constitutional composition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by open ballot, shall appoint to the position the candidate who, according to the results of the rating vote, received the largest number of votes of People's Deputies.</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If the decision to appoint Judges (Judge) of the Constitutional Court of Ukraine is not adopted, a repeat competition shall be announced, which shall be conducted in accordance with the procedure specified by this article.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11. The decision to appoint Judges of the Constitutional Court of Ukraine shall be formalised by a resolution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10)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Article 36 of the Law of Ukraine “On the Cabinet of Ministers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2014, No. 13, p. 222):</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exclude the words “as well as for official interpretation of the Constitution and laws of Ukraine” from the first paragraph;</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with paragraph 2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interests of the Cabinet of Ministers of Ukraine during the consideration of cases in the Constitutional Court of Ukraine shall be represented by a permanent representative of the Cabinet of Ministers of Ukraine in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11) In the Law of Ukraine “On Civil Service”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2016, No. 4, p. 43; 2007, Nos. 7-8, p.50): </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paragraph 3 Article 3 with sub-paragraphs 11</w:t>
      </w:r>
      <w:r w:rsidRPr="00FD050B">
        <w:rPr>
          <w:rFonts w:ascii="Times New Roman" w:hAnsi="Times New Roman" w:cs="Times New Roman"/>
          <w:sz w:val="28"/>
          <w:szCs w:val="28"/>
          <w:vertAlign w:val="superscript"/>
          <w:lang w:val="en-GB"/>
        </w:rPr>
        <w:t xml:space="preserve">1 </w:t>
      </w:r>
      <w:r w:rsidRPr="00FD050B">
        <w:rPr>
          <w:rFonts w:ascii="Times New Roman" w:hAnsi="Times New Roman" w:cs="Times New Roman"/>
          <w:sz w:val="28"/>
          <w:szCs w:val="28"/>
          <w:lang w:val="en-GB"/>
        </w:rPr>
        <w:t>and 11</w:t>
      </w:r>
      <w:r w:rsidRPr="00FD050B">
        <w:rPr>
          <w:rFonts w:ascii="Times New Roman" w:hAnsi="Times New Roman" w:cs="Times New Roman"/>
          <w:sz w:val="28"/>
          <w:szCs w:val="28"/>
          <w:vertAlign w:val="superscript"/>
          <w:lang w:val="en-GB"/>
        </w:rPr>
        <w:t>2</w:t>
      </w:r>
      <w:r w:rsidRPr="00FD050B">
        <w:rPr>
          <w:rFonts w:ascii="Times New Roman" w:hAnsi="Times New Roman" w:cs="Times New Roman"/>
          <w:sz w:val="28"/>
          <w:szCs w:val="28"/>
          <w:lang w:val="en-GB"/>
        </w:rPr>
        <w:t xml:space="preserve">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“11</w:t>
      </w:r>
      <w:r w:rsidRPr="00FD050B">
        <w:rPr>
          <w:rFonts w:ascii="Times New Roman" w:hAnsi="Times New Roman" w:cs="Times New Roman"/>
          <w:sz w:val="28"/>
          <w:szCs w:val="28"/>
          <w:vertAlign w:val="superscript"/>
          <w:lang w:val="en-GB"/>
        </w:rPr>
        <w:t>1</w:t>
      </w:r>
      <w:r w:rsidRPr="00FD050B">
        <w:rPr>
          <w:rFonts w:ascii="Times New Roman" w:hAnsi="Times New Roman" w:cs="Times New Roman"/>
          <w:sz w:val="28"/>
          <w:szCs w:val="28"/>
          <w:lang w:val="en-GB"/>
        </w:rPr>
        <w:t>) Judges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lastRenderedPageBreak/>
        <w:t>11</w:t>
      </w:r>
      <w:r w:rsidRPr="00FD050B">
        <w:rPr>
          <w:rFonts w:ascii="Times New Roman" w:hAnsi="Times New Roman" w:cs="Times New Roman"/>
          <w:sz w:val="28"/>
          <w:szCs w:val="28"/>
          <w:vertAlign w:val="superscript"/>
          <w:lang w:val="en-GB"/>
        </w:rPr>
        <w:t xml:space="preserve">2 </w:t>
      </w:r>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permanent representative of the Cabinet of Ministers of Ukraine in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б)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Article 91:</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paragraph 2 after the words “specified in paragraph one of this article” with the words “except the Head of the Secretariat of the Constitutional Court of Ukraine”;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after paragraph 6 a new paragraph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 Head of Secretariat of the Constitutional Court of Ukraine, his First Deputy and Deputy shall be appointed and dismissed in the manner prescribed by the Law of Ukraine “On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With regard to this, paragraph 7 shall be considered </w:t>
      </w:r>
      <w:proofErr w:type="gramStart"/>
      <w:r w:rsidRPr="00FD050B">
        <w:rPr>
          <w:rFonts w:ascii="Times New Roman" w:hAnsi="Times New Roman" w:cs="Times New Roman"/>
          <w:sz w:val="28"/>
          <w:szCs w:val="28"/>
          <w:lang w:val="en-GB"/>
        </w:rPr>
        <w:t>to be paragraph</w:t>
      </w:r>
      <w:proofErr w:type="gramEnd"/>
      <w:r w:rsidRPr="00FD050B">
        <w:rPr>
          <w:rFonts w:ascii="Times New Roman" w:hAnsi="Times New Roman" w:cs="Times New Roman"/>
          <w:sz w:val="28"/>
          <w:szCs w:val="28"/>
          <w:lang w:val="en-GB"/>
        </w:rPr>
        <w:t xml:space="preserve"> 8.</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10. The Cabinet of Ministers of Ukraine shall:</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within</w:t>
      </w:r>
      <w:proofErr w:type="gramEnd"/>
      <w:r w:rsidRPr="00FD050B">
        <w:rPr>
          <w:rFonts w:ascii="Times New Roman" w:hAnsi="Times New Roman" w:cs="Times New Roman"/>
          <w:sz w:val="28"/>
          <w:szCs w:val="28"/>
          <w:lang w:val="en-GB"/>
        </w:rPr>
        <w:t xml:space="preserve"> one month from the day this Law comes into force prepare and submit for consideration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its proposals on funding high-priority measures to implement this Law;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within</w:t>
      </w:r>
      <w:proofErr w:type="gramEnd"/>
      <w:r w:rsidRPr="00FD050B">
        <w:rPr>
          <w:rFonts w:ascii="Times New Roman" w:hAnsi="Times New Roman" w:cs="Times New Roman"/>
          <w:sz w:val="28"/>
          <w:szCs w:val="28"/>
          <w:lang w:val="en-GB"/>
        </w:rPr>
        <w:t xml:space="preserve"> three months from the day this Law comes into force bring its normative acts and ensure that ministries and other central executive authorities bring their normative acts in conformity to this Law;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provide</w:t>
      </w:r>
      <w:proofErr w:type="gramEnd"/>
      <w:r w:rsidRPr="00FD050B">
        <w:rPr>
          <w:rFonts w:ascii="Times New Roman" w:hAnsi="Times New Roman" w:cs="Times New Roman"/>
          <w:sz w:val="28"/>
          <w:szCs w:val="28"/>
          <w:lang w:val="en-GB"/>
        </w:rPr>
        <w:t xml:space="preserve"> in the Law of Ukraine “On the State Budget of Ukraine for 2017” and draft laws on the State Budget of Ukraine for the following years, for the expenditures associated with the implementation of the provisions of this Law.</w:t>
      </w:r>
    </w:p>
    <w:p w:rsidR="007E1EC8" w:rsidRPr="00FD050B" w:rsidRDefault="007E1EC8" w:rsidP="007E1EC8">
      <w:pPr>
        <w:pStyle w:val="aa"/>
        <w:ind w:firstLine="708"/>
        <w:jc w:val="both"/>
        <w:rPr>
          <w:rFonts w:ascii="Times New Roman" w:hAnsi="Times New Roman" w:cs="Times New Roman"/>
          <w:sz w:val="28"/>
          <w:szCs w:val="28"/>
          <w:lang w:val="en-GB"/>
        </w:rPr>
      </w:pPr>
    </w:p>
    <w:p w:rsidR="007E1EC8" w:rsidRPr="00FD050B" w:rsidRDefault="007E1EC8" w:rsidP="007E1EC8">
      <w:pPr>
        <w:pStyle w:val="aa"/>
        <w:jc w:val="both"/>
        <w:rPr>
          <w:rFonts w:ascii="Times New Roman" w:hAnsi="Times New Roman" w:cs="Times New Roman"/>
          <w:sz w:val="28"/>
          <w:szCs w:val="28"/>
          <w:lang w:val="en-GB"/>
        </w:rPr>
      </w:pPr>
    </w:p>
    <w:p w:rsidR="007E1EC8" w:rsidRPr="00FD050B" w:rsidRDefault="007E1EC8" w:rsidP="007E1EC8">
      <w:pPr>
        <w:pStyle w:val="aa"/>
        <w:ind w:firstLine="708"/>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Section IV</w:t>
      </w:r>
    </w:p>
    <w:p w:rsidR="007E1EC8" w:rsidRPr="00FD050B" w:rsidRDefault="007E1EC8" w:rsidP="007E1EC8">
      <w:pPr>
        <w:pStyle w:val="aa"/>
        <w:ind w:firstLine="708"/>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TRANSITIONAL PROVISIONS</w:t>
      </w:r>
    </w:p>
    <w:p w:rsidR="007E1EC8" w:rsidRPr="00FD050B" w:rsidRDefault="007E1EC8" w:rsidP="007E1EC8">
      <w:pPr>
        <w:pStyle w:val="aa"/>
        <w:ind w:firstLine="708"/>
        <w:jc w:val="both"/>
        <w:rPr>
          <w:rFonts w:ascii="Times New Roman" w:hAnsi="Times New Roman" w:cs="Times New Roman"/>
          <w:b/>
          <w:sz w:val="28"/>
          <w:szCs w:val="28"/>
          <w:lang w:val="en-GB"/>
        </w:rPr>
      </w:pP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Constitutional Court shall terminate any constitutional proceedings, as may have been initiated prior to this Law becoming effective, in the cases upon constitutional petitions concerning official interpretation of laws of Ukraine (specific provisions thereof) and in the cases upon constitutional appeals.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Constitutional petitions concerning official interpretation of laws of Ukraine (specific provisions thereof) and constitutional appeals received by the Constitutional Court prior to this Law becoming effective, where constitutional proceedings in such cases have not been initiated, shall be returned to the Secretariat of Court to their authors.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Cases where constitutional proceedings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xml:space="preserve"> shall be considered in the form determined by the Grand Chamber.</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institute of a Special Adviser </w:t>
      </w:r>
      <w:proofErr w:type="gramStart"/>
      <w:r w:rsidRPr="00FD050B">
        <w:rPr>
          <w:rFonts w:ascii="Times New Roman" w:hAnsi="Times New Roman" w:cs="Times New Roman"/>
          <w:sz w:val="28"/>
          <w:szCs w:val="28"/>
          <w:lang w:val="en-GB"/>
        </w:rPr>
        <w:t>shall be established</w:t>
      </w:r>
      <w:proofErr w:type="gramEnd"/>
      <w:r w:rsidRPr="00FD050B">
        <w:rPr>
          <w:rFonts w:ascii="Times New Roman" w:hAnsi="Times New Roman" w:cs="Times New Roman"/>
          <w:sz w:val="28"/>
          <w:szCs w:val="28"/>
          <w:lang w:val="en-GB"/>
        </w:rPr>
        <w:t xml:space="preserve"> temporarily, until January 1, 2020, to provide expert assistance in constitutional proceedings in the cases upon constitutional complaints in the Constitutional Court.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To exercise the functions of a Special Adviser, the Constitutional Court may invite a former judge from a foreign body of constitutional jurisdiction or a representative of an international governmental organisation which statutory mission concerns constitutional law. A citizen of a state recognised by the </w:t>
      </w:r>
      <w:proofErr w:type="spellStart"/>
      <w:r w:rsidRPr="00FD050B">
        <w:rPr>
          <w:rFonts w:ascii="Times New Roman" w:hAnsi="Times New Roman" w:cs="Times New Roman"/>
          <w:sz w:val="28"/>
          <w:szCs w:val="28"/>
          <w:lang w:val="en-GB"/>
        </w:rPr>
        <w:lastRenderedPageBreak/>
        <w:t>Verkhovna</w:t>
      </w:r>
      <w:proofErr w:type="spellEnd"/>
      <w:r w:rsidRPr="00FD050B">
        <w:rPr>
          <w:rFonts w:ascii="Times New Roman" w:hAnsi="Times New Roman" w:cs="Times New Roman"/>
          <w:sz w:val="28"/>
          <w:szCs w:val="28"/>
          <w:lang w:val="en-GB"/>
        </w:rPr>
        <w:t xml:space="preserve"> Rada of Ukraine to be aggressor </w:t>
      </w:r>
      <w:proofErr w:type="gramStart"/>
      <w:r w:rsidRPr="00FD050B">
        <w:rPr>
          <w:rFonts w:ascii="Times New Roman" w:hAnsi="Times New Roman" w:cs="Times New Roman"/>
          <w:sz w:val="28"/>
          <w:szCs w:val="28"/>
          <w:lang w:val="en-GB"/>
        </w:rPr>
        <w:t>may not be invited</w:t>
      </w:r>
      <w:proofErr w:type="gramEnd"/>
      <w:r w:rsidRPr="00FD050B">
        <w:rPr>
          <w:rFonts w:ascii="Times New Roman" w:hAnsi="Times New Roman" w:cs="Times New Roman"/>
          <w:sz w:val="28"/>
          <w:szCs w:val="28"/>
          <w:lang w:val="en-GB"/>
        </w:rPr>
        <w:t xml:space="preserve"> to carry out these functions.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Special Adviser, prior to the hearing of a case by the Senate or by the Grand Chamber, may provide his or her written substantiated legal opinion (amicus curiae) in the case.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Activities of a Special Adviser </w:t>
      </w:r>
      <w:proofErr w:type="gramStart"/>
      <w:r w:rsidRPr="00FD050B">
        <w:rPr>
          <w:rFonts w:ascii="Times New Roman" w:hAnsi="Times New Roman" w:cs="Times New Roman"/>
          <w:sz w:val="28"/>
          <w:szCs w:val="28"/>
          <w:lang w:val="en-GB"/>
        </w:rPr>
        <w:t>shall be supported</w:t>
      </w:r>
      <w:proofErr w:type="gramEnd"/>
      <w:r w:rsidRPr="00FD050B">
        <w:rPr>
          <w:rFonts w:ascii="Times New Roman" w:hAnsi="Times New Roman" w:cs="Times New Roman"/>
          <w:sz w:val="28"/>
          <w:szCs w:val="28"/>
          <w:lang w:val="en-GB"/>
        </w:rPr>
        <w:t xml:space="preserve"> at the expense of international technical assistance or by international organisations.</w:t>
      </w:r>
    </w:p>
    <w:p w:rsidR="007E1EC8" w:rsidRPr="00FD050B" w:rsidRDefault="007E1EC8" w:rsidP="007E1EC8">
      <w:pPr>
        <w:pStyle w:val="aa"/>
        <w:ind w:firstLine="708"/>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President of Ukraine </w:t>
      </w:r>
      <w:r w:rsidRPr="00FD050B">
        <w:rPr>
          <w:rFonts w:ascii="Times New Roman" w:hAnsi="Times New Roman" w:cs="Times New Roman"/>
          <w:sz w:val="28"/>
          <w:szCs w:val="28"/>
          <w:lang w:val="en-GB"/>
        </w:rPr>
        <w:tab/>
      </w:r>
      <w:r w:rsidRPr="00FD050B">
        <w:rPr>
          <w:rFonts w:ascii="Times New Roman" w:hAnsi="Times New Roman" w:cs="Times New Roman"/>
          <w:sz w:val="28"/>
          <w:szCs w:val="28"/>
          <w:lang w:val="en-GB"/>
        </w:rPr>
        <w:tab/>
      </w:r>
      <w:r w:rsidRPr="00FD050B">
        <w:rPr>
          <w:rFonts w:ascii="Times New Roman" w:hAnsi="Times New Roman" w:cs="Times New Roman"/>
          <w:sz w:val="28"/>
          <w:szCs w:val="28"/>
          <w:lang w:val="en-GB"/>
        </w:rPr>
        <w:tab/>
      </w:r>
      <w:r w:rsidRPr="00FD050B">
        <w:rPr>
          <w:rFonts w:ascii="Times New Roman" w:hAnsi="Times New Roman" w:cs="Times New Roman"/>
          <w:sz w:val="28"/>
          <w:szCs w:val="28"/>
          <w:lang w:val="en-GB"/>
        </w:rPr>
        <w:tab/>
      </w:r>
      <w:r w:rsidRPr="00FD050B">
        <w:rPr>
          <w:rFonts w:ascii="Times New Roman" w:hAnsi="Times New Roman" w:cs="Times New Roman"/>
          <w:sz w:val="28"/>
          <w:szCs w:val="28"/>
          <w:lang w:val="en-GB"/>
        </w:rPr>
        <w:tab/>
        <w:t>P.POROSHENKO</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The city of Kyiv</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13 July 2017</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No. 2136-VIII</w:t>
      </w:r>
    </w:p>
    <w:p w:rsidR="00021993" w:rsidRPr="00FD050B" w:rsidRDefault="00021993">
      <w:pPr>
        <w:rPr>
          <w:sz w:val="28"/>
          <w:szCs w:val="28"/>
          <w:lang w:val="en-GB"/>
        </w:rPr>
      </w:pPr>
    </w:p>
    <w:sectPr w:rsidR="00021993" w:rsidRPr="00FD050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96" w:rsidRDefault="00A27496">
      <w:pPr>
        <w:spacing w:after="0" w:line="240" w:lineRule="auto"/>
      </w:pPr>
      <w:r>
        <w:separator/>
      </w:r>
    </w:p>
  </w:endnote>
  <w:endnote w:type="continuationSeparator" w:id="0">
    <w:p w:rsidR="00A27496" w:rsidRDefault="00A2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016146"/>
      <w:docPartObj>
        <w:docPartGallery w:val="Page Numbers (Bottom of Page)"/>
        <w:docPartUnique/>
      </w:docPartObj>
    </w:sdtPr>
    <w:sdtEndPr/>
    <w:sdtContent>
      <w:p w:rsidR="002A7CA4" w:rsidRDefault="007E1EC8">
        <w:pPr>
          <w:pStyle w:val="a8"/>
          <w:jc w:val="center"/>
        </w:pPr>
        <w:r>
          <w:fldChar w:fldCharType="begin"/>
        </w:r>
        <w:r>
          <w:instrText>PAGE   \* MERGEFORMAT</w:instrText>
        </w:r>
        <w:r>
          <w:fldChar w:fldCharType="separate"/>
        </w:r>
        <w:r w:rsidR="00FD050B">
          <w:rPr>
            <w:noProof/>
          </w:rPr>
          <w:t>56</w:t>
        </w:r>
        <w:r>
          <w:fldChar w:fldCharType="end"/>
        </w:r>
      </w:p>
    </w:sdtContent>
  </w:sdt>
  <w:p w:rsidR="002A7CA4" w:rsidRDefault="00A274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96" w:rsidRDefault="00A27496">
      <w:pPr>
        <w:spacing w:after="0" w:line="240" w:lineRule="auto"/>
      </w:pPr>
      <w:r>
        <w:separator/>
      </w:r>
    </w:p>
  </w:footnote>
  <w:footnote w:type="continuationSeparator" w:id="0">
    <w:p w:rsidR="00A27496" w:rsidRDefault="00A27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C8"/>
    <w:rsid w:val="00021993"/>
    <w:rsid w:val="00176B7C"/>
    <w:rsid w:val="002A0A35"/>
    <w:rsid w:val="00445698"/>
    <w:rsid w:val="004A766D"/>
    <w:rsid w:val="004B27B5"/>
    <w:rsid w:val="004C29C0"/>
    <w:rsid w:val="00567EB6"/>
    <w:rsid w:val="007E1EC8"/>
    <w:rsid w:val="008F0F60"/>
    <w:rsid w:val="00A27496"/>
    <w:rsid w:val="00BC4942"/>
    <w:rsid w:val="00C33B13"/>
    <w:rsid w:val="00F13C1F"/>
    <w:rsid w:val="00FD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F14F"/>
  <w15:chartTrackingRefBased/>
  <w15:docId w15:val="{C2924FD0-4BC1-429D-8D23-FC6896BB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C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C8"/>
    <w:pPr>
      <w:autoSpaceDE w:val="0"/>
      <w:autoSpaceDN w:val="0"/>
      <w:adjustRightInd w:val="0"/>
      <w:spacing w:after="0" w:line="240" w:lineRule="auto"/>
    </w:pPr>
    <w:rPr>
      <w:rFonts w:ascii="Arial" w:hAnsi="Arial" w:cs="Arial"/>
      <w:color w:val="000000"/>
      <w:sz w:val="24"/>
      <w:szCs w:val="24"/>
      <w:lang w:val="uk-UA"/>
    </w:rPr>
  </w:style>
  <w:style w:type="paragraph" w:styleId="a3">
    <w:name w:val="List Paragraph"/>
    <w:basedOn w:val="a"/>
    <w:uiPriority w:val="34"/>
    <w:qFormat/>
    <w:rsid w:val="007E1EC8"/>
    <w:pPr>
      <w:ind w:left="720"/>
      <w:contextualSpacing/>
    </w:pPr>
  </w:style>
  <w:style w:type="paragraph" w:styleId="a4">
    <w:name w:val="Balloon Text"/>
    <w:basedOn w:val="a"/>
    <w:link w:val="a5"/>
    <w:uiPriority w:val="99"/>
    <w:semiHidden/>
    <w:unhideWhenUsed/>
    <w:rsid w:val="007E1EC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E1EC8"/>
    <w:rPr>
      <w:rFonts w:ascii="Segoe UI" w:hAnsi="Segoe UI" w:cs="Segoe UI"/>
      <w:sz w:val="18"/>
      <w:szCs w:val="18"/>
      <w:lang w:val="uk-UA"/>
    </w:rPr>
  </w:style>
  <w:style w:type="paragraph" w:styleId="a6">
    <w:name w:val="header"/>
    <w:basedOn w:val="a"/>
    <w:link w:val="a7"/>
    <w:uiPriority w:val="99"/>
    <w:unhideWhenUsed/>
    <w:rsid w:val="007E1EC8"/>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7E1EC8"/>
    <w:rPr>
      <w:lang w:val="uk-UA"/>
    </w:rPr>
  </w:style>
  <w:style w:type="paragraph" w:styleId="a8">
    <w:name w:val="footer"/>
    <w:basedOn w:val="a"/>
    <w:link w:val="a9"/>
    <w:uiPriority w:val="99"/>
    <w:unhideWhenUsed/>
    <w:rsid w:val="007E1EC8"/>
    <w:pPr>
      <w:tabs>
        <w:tab w:val="center" w:pos="4844"/>
        <w:tab w:val="right" w:pos="9689"/>
      </w:tabs>
      <w:spacing w:after="0" w:line="240" w:lineRule="auto"/>
    </w:pPr>
  </w:style>
  <w:style w:type="character" w:customStyle="1" w:styleId="a9">
    <w:name w:val="Нижній колонтитул Знак"/>
    <w:basedOn w:val="a0"/>
    <w:link w:val="a8"/>
    <w:uiPriority w:val="99"/>
    <w:rsid w:val="007E1EC8"/>
    <w:rPr>
      <w:lang w:val="uk-UA"/>
    </w:rPr>
  </w:style>
  <w:style w:type="paragraph" w:styleId="aa">
    <w:name w:val="No Spacing"/>
    <w:uiPriority w:val="1"/>
    <w:qFormat/>
    <w:rsid w:val="007E1EC8"/>
    <w:pPr>
      <w:spacing w:after="0" w:line="240" w:lineRule="auto"/>
    </w:pPr>
    <w:rPr>
      <w:lang w:val="uk-UA"/>
    </w:rPr>
  </w:style>
  <w:style w:type="character" w:styleId="ab">
    <w:name w:val="Hyperlink"/>
    <w:basedOn w:val="a0"/>
    <w:uiPriority w:val="99"/>
    <w:semiHidden/>
    <w:unhideWhenUsed/>
    <w:rsid w:val="00FD050B"/>
    <w:rPr>
      <w:color w:val="0000FF"/>
      <w:u w:val="single"/>
    </w:rPr>
  </w:style>
  <w:style w:type="paragraph" w:customStyle="1" w:styleId="rvps2">
    <w:name w:val="rvps2"/>
    <w:basedOn w:val="a"/>
    <w:rsid w:val="00FD05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D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43059">
      <w:bodyDiv w:val="1"/>
      <w:marLeft w:val="0"/>
      <w:marRight w:val="0"/>
      <w:marTop w:val="0"/>
      <w:marBottom w:val="0"/>
      <w:divBdr>
        <w:top w:val="none" w:sz="0" w:space="0" w:color="auto"/>
        <w:left w:val="none" w:sz="0" w:space="0" w:color="auto"/>
        <w:bottom w:val="none" w:sz="0" w:space="0" w:color="auto"/>
        <w:right w:val="none" w:sz="0" w:space="0" w:color="auto"/>
      </w:divBdr>
    </w:div>
    <w:div w:id="16358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113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524-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60</Pages>
  <Words>87932</Words>
  <Characters>50122</Characters>
  <Application>Microsoft Office Word</Application>
  <DocSecurity>0</DocSecurity>
  <Lines>417</Lines>
  <Paragraphs>275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І. Кравченко</dc:creator>
  <cp:keywords/>
  <dc:description/>
  <cp:lastModifiedBy>Ольга І. Кравченко</cp:lastModifiedBy>
  <cp:revision>3</cp:revision>
  <dcterms:created xsi:type="dcterms:W3CDTF">2018-08-30T07:34:00Z</dcterms:created>
  <dcterms:modified xsi:type="dcterms:W3CDTF">2022-01-31T06:23:00Z</dcterms:modified>
</cp:coreProperties>
</file>