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F2" w:rsidRPr="00D2567D" w:rsidRDefault="00EB516F">
      <w:pPr>
        <w:spacing w:before="76"/>
        <w:ind w:left="154" w:right="990"/>
        <w:jc w:val="center"/>
        <w:rPr>
          <w:rFonts w:ascii="Times New Roman" w:hAnsi="Times New Roman" w:cs="Times New Roman"/>
          <w:b/>
          <w:sz w:val="26"/>
          <w:szCs w:val="26"/>
          <w:lang w:val="uk-UA"/>
        </w:rPr>
      </w:pPr>
      <w:bookmarkStart w:id="0" w:name="_GoBack"/>
      <w:bookmarkEnd w:id="0"/>
      <w:r w:rsidRPr="00D2567D">
        <w:rPr>
          <w:rFonts w:ascii="Times New Roman" w:hAnsi="Times New Roman" w:cs="Times New Roman"/>
          <w:b/>
          <w:sz w:val="26"/>
          <w:szCs w:val="26"/>
          <w:lang w:val="uk-UA"/>
        </w:rPr>
        <w:t>Керівні принципи</w:t>
      </w:r>
    </w:p>
    <w:p w:rsidR="00B741F2" w:rsidRPr="00D2567D" w:rsidRDefault="000822A3">
      <w:pPr>
        <w:spacing w:before="60"/>
        <w:ind w:left="154" w:right="997"/>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до Рішення Другого Сенату Федерального Конституційного С</w:t>
      </w:r>
      <w:r w:rsidR="00EB516F" w:rsidRPr="00D2567D">
        <w:rPr>
          <w:rFonts w:ascii="Times New Roman" w:hAnsi="Times New Roman" w:cs="Times New Roman"/>
          <w:b/>
          <w:sz w:val="26"/>
          <w:szCs w:val="26"/>
          <w:lang w:val="uk-UA"/>
        </w:rPr>
        <w:t xml:space="preserve">уду Німеччини від 5 травня 2015 року </w:t>
      </w:r>
    </w:p>
    <w:p w:rsidR="00B741F2" w:rsidRPr="00D2567D" w:rsidRDefault="00EB516F">
      <w:pPr>
        <w:pStyle w:val="a3"/>
        <w:spacing w:before="216"/>
        <w:ind w:left="154" w:right="991"/>
        <w:jc w:val="center"/>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- 2 BvL 17/09 </w:t>
      </w:r>
      <w:r w:rsidR="0004067F" w:rsidRPr="00D2567D">
        <w:rPr>
          <w:rFonts w:ascii="Times New Roman" w:hAnsi="Times New Roman" w:cs="Times New Roman"/>
          <w:sz w:val="26"/>
          <w:szCs w:val="26"/>
          <w:lang w:val="uk-UA"/>
        </w:rPr>
        <w:t>та ін.</w:t>
      </w:r>
      <w:r w:rsidRPr="00D2567D">
        <w:rPr>
          <w:rFonts w:ascii="Times New Roman" w:hAnsi="Times New Roman" w:cs="Times New Roman"/>
          <w:sz w:val="26"/>
          <w:szCs w:val="26"/>
          <w:lang w:val="uk-UA"/>
        </w:rPr>
        <w:t xml:space="preserve"> -</w:t>
      </w:r>
    </w:p>
    <w:p w:rsidR="005E5DCE" w:rsidRPr="00D2567D" w:rsidRDefault="000822A3" w:rsidP="005E5DCE">
      <w:pPr>
        <w:pStyle w:val="a4"/>
        <w:numPr>
          <w:ilvl w:val="0"/>
          <w:numId w:val="12"/>
        </w:numPr>
        <w:tabs>
          <w:tab w:val="left" w:pos="991"/>
        </w:tabs>
        <w:spacing w:line="292" w:lineRule="auto"/>
        <w:ind w:right="987"/>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Широким можливостям законодавця </w:t>
      </w:r>
      <w:r w:rsidR="006E577A" w:rsidRPr="00D2567D">
        <w:rPr>
          <w:rFonts w:ascii="Times New Roman" w:hAnsi="Times New Roman" w:cs="Times New Roman"/>
          <w:b/>
          <w:sz w:val="26"/>
          <w:szCs w:val="26"/>
          <w:lang w:val="uk-UA"/>
        </w:rPr>
        <w:t>у</w:t>
      </w:r>
      <w:r w:rsidRPr="00D2567D">
        <w:rPr>
          <w:rFonts w:ascii="Times New Roman" w:hAnsi="Times New Roman" w:cs="Times New Roman"/>
          <w:b/>
          <w:sz w:val="26"/>
          <w:szCs w:val="26"/>
          <w:lang w:val="uk-UA"/>
        </w:rPr>
        <w:t xml:space="preserve"> </w:t>
      </w:r>
      <w:r w:rsidR="006E577A" w:rsidRPr="00D2567D">
        <w:rPr>
          <w:rFonts w:ascii="Times New Roman" w:hAnsi="Times New Roman" w:cs="Times New Roman"/>
          <w:b/>
          <w:sz w:val="26"/>
          <w:szCs w:val="26"/>
          <w:lang w:val="uk-UA"/>
        </w:rPr>
        <w:t>прийнятті</w:t>
      </w:r>
      <w:r w:rsidRPr="00D2567D">
        <w:rPr>
          <w:rFonts w:ascii="Times New Roman" w:hAnsi="Times New Roman" w:cs="Times New Roman"/>
          <w:b/>
          <w:sz w:val="26"/>
          <w:szCs w:val="26"/>
          <w:lang w:val="uk-UA"/>
        </w:rPr>
        <w:t xml:space="preserve"> рішень на практичне виконання свого обов’язку </w:t>
      </w:r>
      <w:r w:rsidR="006E577A" w:rsidRPr="00D2567D">
        <w:rPr>
          <w:rFonts w:ascii="Times New Roman" w:hAnsi="Times New Roman" w:cs="Times New Roman"/>
          <w:b/>
          <w:sz w:val="26"/>
          <w:szCs w:val="26"/>
          <w:lang w:val="uk-UA"/>
        </w:rPr>
        <w:t>щодо забезпечення суддям і прокурорам належного утримання згідно з положенням абзацу 5 статті 33 ОЗ</w:t>
      </w:r>
      <w:r w:rsidR="006E577A" w:rsidRPr="00D2567D">
        <w:rPr>
          <w:rStyle w:val="a7"/>
          <w:rFonts w:ascii="Times New Roman" w:hAnsi="Times New Roman" w:cs="Times New Roman"/>
          <w:b/>
          <w:sz w:val="26"/>
          <w:szCs w:val="26"/>
          <w:lang w:val="uk-UA"/>
        </w:rPr>
        <w:footnoteReference w:id="1"/>
      </w:r>
      <w:r w:rsidR="006E577A" w:rsidRPr="00D2567D">
        <w:rPr>
          <w:rFonts w:ascii="Times New Roman" w:hAnsi="Times New Roman" w:cs="Times New Roman"/>
          <w:b/>
          <w:sz w:val="26"/>
          <w:szCs w:val="26"/>
          <w:lang w:val="uk-UA"/>
        </w:rPr>
        <w:t xml:space="preserve"> відповідає стриманий конституційний контроль прав</w:t>
      </w:r>
      <w:r w:rsidR="00DA50A6" w:rsidRPr="00D2567D">
        <w:rPr>
          <w:rFonts w:ascii="Times New Roman" w:hAnsi="Times New Roman" w:cs="Times New Roman"/>
          <w:b/>
          <w:sz w:val="26"/>
          <w:szCs w:val="26"/>
          <w:lang w:val="uk-UA"/>
        </w:rPr>
        <w:t>ов</w:t>
      </w:r>
      <w:r w:rsidR="006E577A" w:rsidRPr="00D2567D">
        <w:rPr>
          <w:rFonts w:ascii="Times New Roman" w:hAnsi="Times New Roman" w:cs="Times New Roman"/>
          <w:b/>
          <w:sz w:val="26"/>
          <w:szCs w:val="26"/>
          <w:lang w:val="uk-UA"/>
        </w:rPr>
        <w:t>их норм, який обмежу</w:t>
      </w:r>
      <w:r w:rsidR="00DB043A" w:rsidRPr="00D2567D">
        <w:rPr>
          <w:rFonts w:ascii="Times New Roman" w:hAnsi="Times New Roman" w:cs="Times New Roman"/>
          <w:b/>
          <w:sz w:val="26"/>
          <w:szCs w:val="26"/>
          <w:lang w:val="uk-UA"/>
        </w:rPr>
        <w:t>ється перевіркою на очевидність фактичного неналежного</w:t>
      </w:r>
      <w:r w:rsidR="008D2AB1" w:rsidRPr="00D2567D">
        <w:rPr>
          <w:rFonts w:ascii="Times New Roman" w:hAnsi="Times New Roman" w:cs="Times New Roman"/>
          <w:b/>
          <w:sz w:val="26"/>
          <w:szCs w:val="26"/>
          <w:lang w:val="uk-UA"/>
        </w:rPr>
        <w:t xml:space="preserve"> виконання конституційних вимог. </w:t>
      </w:r>
      <w:r w:rsidR="00DB043A" w:rsidRPr="00D2567D">
        <w:rPr>
          <w:rFonts w:ascii="Times New Roman" w:hAnsi="Times New Roman" w:cs="Times New Roman"/>
          <w:b/>
          <w:sz w:val="26"/>
          <w:szCs w:val="26"/>
          <w:lang w:val="uk-UA"/>
        </w:rPr>
        <w:t xml:space="preserve"> </w:t>
      </w:r>
      <w:r w:rsidR="006E577A" w:rsidRPr="00D2567D">
        <w:rPr>
          <w:rFonts w:ascii="Times New Roman" w:hAnsi="Times New Roman" w:cs="Times New Roman"/>
          <w:b/>
          <w:sz w:val="26"/>
          <w:szCs w:val="26"/>
          <w:lang w:val="uk-UA"/>
        </w:rPr>
        <w:t xml:space="preserve"> </w:t>
      </w:r>
      <w:r w:rsidR="008D2AB1" w:rsidRPr="00D2567D">
        <w:rPr>
          <w:rFonts w:ascii="Times New Roman" w:hAnsi="Times New Roman" w:cs="Times New Roman"/>
          <w:b/>
          <w:sz w:val="26"/>
          <w:szCs w:val="26"/>
          <w:lang w:val="uk-UA"/>
        </w:rPr>
        <w:t xml:space="preserve">Перевірка факту, чи заробітні плати чиновників дійсно були очевидно недостатніми, має здійснюватися за допомогою сукупного розгляду та аналізу різних критеріїв із залученням належних референтних груп. </w:t>
      </w:r>
    </w:p>
    <w:p w:rsidR="00B741F2" w:rsidRPr="00D2567D" w:rsidRDefault="005E5DCE" w:rsidP="003A5C4F">
      <w:pPr>
        <w:pStyle w:val="a4"/>
        <w:numPr>
          <w:ilvl w:val="0"/>
          <w:numId w:val="12"/>
        </w:numPr>
        <w:tabs>
          <w:tab w:val="left" w:pos="991"/>
        </w:tabs>
        <w:spacing w:before="150" w:line="292" w:lineRule="auto"/>
        <w:ind w:right="994"/>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У рамках такого сукупного розгляду та аналізу доречно визначити орієнтовні показники у вигляді конкретних числових значень, які відбивали </w:t>
      </w:r>
      <w:r w:rsidR="00DB1E17" w:rsidRPr="00D2567D">
        <w:rPr>
          <w:rFonts w:ascii="Times New Roman" w:hAnsi="Times New Roman" w:cs="Times New Roman"/>
          <w:b/>
          <w:sz w:val="26"/>
          <w:szCs w:val="26"/>
          <w:lang w:val="uk-UA"/>
        </w:rPr>
        <w:t xml:space="preserve">б </w:t>
      </w:r>
      <w:r w:rsidRPr="00D2567D">
        <w:rPr>
          <w:rFonts w:ascii="Times New Roman" w:hAnsi="Times New Roman" w:cs="Times New Roman"/>
          <w:b/>
          <w:sz w:val="26"/>
          <w:szCs w:val="26"/>
          <w:lang w:val="uk-UA"/>
        </w:rPr>
        <w:t>структуру та рівень грошового утримання</w:t>
      </w:r>
      <w:r w:rsidR="00DB1E17" w:rsidRPr="00D2567D">
        <w:rPr>
          <w:rFonts w:ascii="Times New Roman" w:hAnsi="Times New Roman" w:cs="Times New Roman"/>
          <w:b/>
          <w:sz w:val="26"/>
          <w:szCs w:val="26"/>
          <w:lang w:val="uk-UA"/>
        </w:rPr>
        <w:t xml:space="preserve">, що відповідало б конституційним вимогам. Параметри та критерії для визначення таких показників повинні виходити з суті конституційного принципу повного утримання для чиновників і мати економічне підґрунтя.   </w:t>
      </w:r>
      <w:r w:rsidRPr="00D2567D">
        <w:rPr>
          <w:rFonts w:ascii="Times New Roman" w:hAnsi="Times New Roman" w:cs="Times New Roman"/>
          <w:b/>
          <w:sz w:val="26"/>
          <w:szCs w:val="26"/>
          <w:lang w:val="uk-UA"/>
        </w:rPr>
        <w:t xml:space="preserve"> </w:t>
      </w:r>
    </w:p>
    <w:p w:rsidR="00DB1E17" w:rsidRPr="00D2567D" w:rsidRDefault="00DB1E17" w:rsidP="003A5C4F">
      <w:pPr>
        <w:pStyle w:val="a4"/>
        <w:numPr>
          <w:ilvl w:val="0"/>
          <w:numId w:val="12"/>
        </w:numPr>
        <w:tabs>
          <w:tab w:val="left" w:pos="991"/>
        </w:tabs>
        <w:spacing w:before="150" w:line="292" w:lineRule="auto"/>
        <w:ind w:right="994"/>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Доцільними є п’ять параметрів, які закладені </w:t>
      </w:r>
      <w:r w:rsidR="009E1FC7" w:rsidRPr="00D2567D">
        <w:rPr>
          <w:rFonts w:ascii="Times New Roman" w:hAnsi="Times New Roman" w:cs="Times New Roman"/>
          <w:b/>
          <w:sz w:val="26"/>
          <w:szCs w:val="26"/>
          <w:lang w:val="uk-UA"/>
        </w:rPr>
        <w:t>у судову практику Федерального Конституційного С</w:t>
      </w:r>
      <w:r w:rsidRPr="00D2567D">
        <w:rPr>
          <w:rFonts w:ascii="Times New Roman" w:hAnsi="Times New Roman" w:cs="Times New Roman"/>
          <w:b/>
          <w:sz w:val="26"/>
          <w:szCs w:val="26"/>
          <w:lang w:val="uk-UA"/>
        </w:rPr>
        <w:t xml:space="preserve">уду </w:t>
      </w:r>
      <w:r w:rsidR="009E1FC7" w:rsidRPr="00D2567D">
        <w:rPr>
          <w:rFonts w:ascii="Times New Roman" w:hAnsi="Times New Roman" w:cs="Times New Roman"/>
          <w:b/>
          <w:sz w:val="26"/>
          <w:szCs w:val="26"/>
          <w:lang w:val="uk-UA"/>
        </w:rPr>
        <w:t>у питанні щодо</w:t>
      </w:r>
      <w:r w:rsidRPr="00D2567D">
        <w:rPr>
          <w:rFonts w:ascii="Times New Roman" w:hAnsi="Times New Roman" w:cs="Times New Roman"/>
          <w:b/>
          <w:sz w:val="26"/>
          <w:szCs w:val="26"/>
          <w:lang w:val="uk-UA"/>
        </w:rPr>
        <w:t xml:space="preserve"> принципу повного утримання чиновників та мають індикаторний характер у визначенні неконституційності рівня утримання чиновників (очевидна різниця між зміною розміру заробітної плати чиновників, з одного боку, та зміною розміру заробітних плат працівників публічної служби, найманих на умовах тарифних угод, індексу номін</w:t>
      </w:r>
      <w:r w:rsidR="009E1FC7" w:rsidRPr="00D2567D">
        <w:rPr>
          <w:rFonts w:ascii="Times New Roman" w:hAnsi="Times New Roman" w:cs="Times New Roman"/>
          <w:b/>
          <w:sz w:val="26"/>
          <w:szCs w:val="26"/>
          <w:lang w:val="uk-UA"/>
        </w:rPr>
        <w:t>альної заробітної плати та</w:t>
      </w:r>
      <w:r w:rsidRPr="00D2567D">
        <w:rPr>
          <w:rFonts w:ascii="Times New Roman" w:hAnsi="Times New Roman" w:cs="Times New Roman"/>
          <w:b/>
          <w:sz w:val="26"/>
          <w:szCs w:val="26"/>
          <w:lang w:val="uk-UA"/>
        </w:rPr>
        <w:t xml:space="preserve"> індексу споживчих цін</w:t>
      </w:r>
      <w:r w:rsidR="009E1FC7" w:rsidRPr="00D2567D">
        <w:rPr>
          <w:rFonts w:ascii="Times New Roman" w:hAnsi="Times New Roman" w:cs="Times New Roman"/>
          <w:b/>
          <w:sz w:val="26"/>
          <w:szCs w:val="26"/>
          <w:lang w:val="uk-UA"/>
        </w:rPr>
        <w:t>, з іншого боку, а також очевидна різниця розміру заробітної плати чиновників у зіставлені з іншими референтними групами у системі публічної служби та у зіставленні з іншими федеральними землями</w:t>
      </w:r>
      <w:r w:rsidRPr="00D2567D">
        <w:rPr>
          <w:rFonts w:ascii="Times New Roman" w:hAnsi="Times New Roman" w:cs="Times New Roman"/>
          <w:b/>
          <w:sz w:val="26"/>
          <w:szCs w:val="26"/>
          <w:lang w:val="uk-UA"/>
        </w:rPr>
        <w:t>)</w:t>
      </w:r>
      <w:r w:rsidR="009E1FC7" w:rsidRPr="00D2567D">
        <w:rPr>
          <w:rFonts w:ascii="Times New Roman" w:hAnsi="Times New Roman" w:cs="Times New Roman"/>
          <w:b/>
          <w:sz w:val="26"/>
          <w:szCs w:val="26"/>
          <w:lang w:val="uk-UA"/>
        </w:rPr>
        <w:t>. Якщо більшість цих параметрів виконана (перший етап перевірки), у такому випадку існують підстави для припущення</w:t>
      </w:r>
      <w:r w:rsidR="00685AEA" w:rsidRPr="00D2567D">
        <w:rPr>
          <w:rFonts w:ascii="Times New Roman" w:hAnsi="Times New Roman" w:cs="Times New Roman"/>
          <w:b/>
          <w:sz w:val="26"/>
          <w:szCs w:val="26"/>
          <w:lang w:val="uk-UA"/>
        </w:rPr>
        <w:t xml:space="preserve"> про наявність заниженого утримання, що</w:t>
      </w:r>
      <w:r w:rsidR="009E1FC7" w:rsidRPr="00D2567D">
        <w:rPr>
          <w:rFonts w:ascii="Times New Roman" w:hAnsi="Times New Roman" w:cs="Times New Roman"/>
          <w:b/>
          <w:sz w:val="26"/>
          <w:szCs w:val="26"/>
          <w:lang w:val="uk-UA"/>
        </w:rPr>
        <w:t xml:space="preserve"> суперечить вимогам конституції.</w:t>
      </w:r>
      <w:r w:rsidR="009E1FC7" w:rsidRPr="00D2567D">
        <w:rPr>
          <w:rFonts w:ascii="Times New Roman" w:hAnsi="Times New Roman" w:cs="Times New Roman"/>
          <w:sz w:val="26"/>
          <w:szCs w:val="26"/>
          <w:lang w:val="uk-UA"/>
        </w:rPr>
        <w:t xml:space="preserve"> </w:t>
      </w:r>
      <w:r w:rsidR="009E1FC7" w:rsidRPr="00D2567D">
        <w:rPr>
          <w:rFonts w:ascii="Times New Roman" w:hAnsi="Times New Roman" w:cs="Times New Roman"/>
          <w:b/>
          <w:sz w:val="26"/>
          <w:szCs w:val="26"/>
          <w:lang w:val="uk-UA"/>
        </w:rPr>
        <w:t xml:space="preserve">Далі припущення може бути спростоване або обґрунтоване шляхом сукупного зважування інших критеріїв, релевантних для питання </w:t>
      </w:r>
      <w:r w:rsidR="009E1FC7" w:rsidRPr="00D2567D">
        <w:rPr>
          <w:rFonts w:ascii="Times New Roman" w:hAnsi="Times New Roman" w:cs="Times New Roman"/>
          <w:b/>
          <w:sz w:val="26"/>
          <w:szCs w:val="26"/>
          <w:lang w:val="uk-UA"/>
        </w:rPr>
        <w:lastRenderedPageBreak/>
        <w:t>утримання чиновників (другий етап перевірки).</w:t>
      </w:r>
    </w:p>
    <w:p w:rsidR="00B741F2" w:rsidRPr="00D2567D" w:rsidRDefault="00E60A5D" w:rsidP="00E60A5D">
      <w:pPr>
        <w:pStyle w:val="a4"/>
        <w:numPr>
          <w:ilvl w:val="0"/>
          <w:numId w:val="12"/>
        </w:numPr>
        <w:tabs>
          <w:tab w:val="left" w:pos="991"/>
        </w:tabs>
        <w:spacing w:before="150" w:line="292" w:lineRule="auto"/>
        <w:ind w:right="994"/>
        <w:rPr>
          <w:rFonts w:ascii="Times New Roman" w:hAnsi="Times New Roman" w:cs="Times New Roman"/>
          <w:b/>
          <w:sz w:val="26"/>
          <w:szCs w:val="26"/>
          <w:lang w:val="uk-UA"/>
        </w:rPr>
      </w:pPr>
      <w:r w:rsidRPr="00D2567D">
        <w:rPr>
          <w:rFonts w:ascii="Times New Roman" w:hAnsi="Times New Roman" w:cs="Times New Roman"/>
          <w:b/>
          <w:sz w:val="26"/>
          <w:szCs w:val="26"/>
          <w:lang w:val="uk-UA"/>
        </w:rPr>
        <w:t>Якщо внаслідок сукупного розгляду та аналізу буде встановлено, що утримання, критиковане як недостатнє, можна кваліфікувати як занизьке і таке, що суперечить конституції, у такому випадку перевіряється можливість виправдання такої ситуації як винятку, спираючись на положення конституції. Принцип відповідного посаді повного утримання є частиною інституційної гарантії, пов’язаної з традиційними принципами чиновництва та закріпленої в абз. 5 ст. 33 ОЗ. Якщо цей принцип вступає у колізію з іншими конституційними цінностями та інститутами, його відповідно до принципу практичної конкордантності необ</w:t>
      </w:r>
      <w:r w:rsidR="00685AEA" w:rsidRPr="00D2567D">
        <w:rPr>
          <w:rFonts w:ascii="Times New Roman" w:hAnsi="Times New Roman" w:cs="Times New Roman"/>
          <w:b/>
          <w:sz w:val="26"/>
          <w:szCs w:val="26"/>
          <w:lang w:val="uk-UA"/>
        </w:rPr>
        <w:t xml:space="preserve">хідно – так само </w:t>
      </w:r>
      <w:r w:rsidRPr="00D2567D">
        <w:rPr>
          <w:rFonts w:ascii="Times New Roman" w:hAnsi="Times New Roman" w:cs="Times New Roman"/>
          <w:b/>
          <w:sz w:val="26"/>
          <w:szCs w:val="26"/>
          <w:lang w:val="uk-UA"/>
        </w:rPr>
        <w:t>як і у випадках з іншими конституційними колізіями – м’яко збалансувати,  застосовуючи при цьому метод зважування (третій етап перевірки). Зокрема відповідно до речення 1 абзацу 3 статті 109 статус конституційно норми має заборона створення нових боргів.</w:t>
      </w:r>
    </w:p>
    <w:p w:rsidR="00E60A5D" w:rsidRPr="00D2567D" w:rsidRDefault="002A2813" w:rsidP="00E60A5D">
      <w:pPr>
        <w:pStyle w:val="a4"/>
        <w:numPr>
          <w:ilvl w:val="0"/>
          <w:numId w:val="12"/>
        </w:numPr>
        <w:tabs>
          <w:tab w:val="left" w:pos="991"/>
        </w:tabs>
        <w:spacing w:before="150" w:line="292" w:lineRule="auto"/>
        <w:ind w:right="994"/>
        <w:rPr>
          <w:rFonts w:ascii="Times New Roman" w:hAnsi="Times New Roman" w:cs="Times New Roman"/>
          <w:b/>
          <w:sz w:val="26"/>
          <w:szCs w:val="26"/>
          <w:lang w:val="uk-UA"/>
        </w:rPr>
      </w:pPr>
      <w:r w:rsidRPr="00D2567D">
        <w:rPr>
          <w:rFonts w:ascii="Times New Roman" w:hAnsi="Times New Roman" w:cs="Times New Roman"/>
          <w:b/>
          <w:sz w:val="26"/>
          <w:szCs w:val="26"/>
          <w:lang w:val="uk-UA"/>
        </w:rPr>
        <w:t>Окрім конституційної вимоги щодо забезпечення мінімального повного утримання для суддів і прокурорів вимога щодо утримання для суддів і прокурорів підпадає також під дію відносного захисту правових норм. Це означає, що законодавець має право зменшувати або урізати заробітні плати  за умови, що такі кроки є об’єктивно обґрунтованими.</w:t>
      </w:r>
    </w:p>
    <w:p w:rsidR="002A2813" w:rsidRPr="00D2567D" w:rsidRDefault="002A2813" w:rsidP="00E60A5D">
      <w:pPr>
        <w:pStyle w:val="a4"/>
        <w:numPr>
          <w:ilvl w:val="0"/>
          <w:numId w:val="12"/>
        </w:numPr>
        <w:tabs>
          <w:tab w:val="left" w:pos="991"/>
        </w:tabs>
        <w:spacing w:before="150" w:line="292" w:lineRule="auto"/>
        <w:ind w:right="994"/>
        <w:rPr>
          <w:rFonts w:ascii="Times New Roman" w:hAnsi="Times New Roman" w:cs="Times New Roman"/>
          <w:b/>
          <w:sz w:val="26"/>
          <w:szCs w:val="26"/>
          <w:lang w:val="uk-UA"/>
        </w:rPr>
      </w:pPr>
      <w:r w:rsidRPr="00D2567D">
        <w:rPr>
          <w:rFonts w:ascii="Times New Roman" w:hAnsi="Times New Roman" w:cs="Times New Roman"/>
          <w:b/>
          <w:sz w:val="26"/>
          <w:szCs w:val="26"/>
          <w:lang w:val="uk-UA"/>
        </w:rPr>
        <w:t>Встановлюючи розміри заробітних плат законодавець зобов’язаний д</w:t>
      </w:r>
      <w:r w:rsidR="00D615DE" w:rsidRPr="00D2567D">
        <w:rPr>
          <w:rFonts w:ascii="Times New Roman" w:hAnsi="Times New Roman" w:cs="Times New Roman"/>
          <w:b/>
          <w:sz w:val="26"/>
          <w:szCs w:val="26"/>
          <w:lang w:val="uk-UA"/>
        </w:rPr>
        <w:t>отримуватися процедурних вимог, передусім це стосується вимоги щодо надання обґрунтування своїм рішенням.</w:t>
      </w:r>
    </w:p>
    <w:p w:rsidR="00B741F2" w:rsidRPr="00D2567D" w:rsidRDefault="00B741F2">
      <w:pPr>
        <w:spacing w:line="292" w:lineRule="auto"/>
        <w:rPr>
          <w:rFonts w:ascii="Times New Roman" w:hAnsi="Times New Roman" w:cs="Times New Roman"/>
          <w:sz w:val="26"/>
          <w:szCs w:val="26"/>
          <w:lang w:val="uk-UA"/>
        </w:rPr>
        <w:sectPr w:rsidR="00B741F2" w:rsidRPr="00D2567D">
          <w:footerReference w:type="default" r:id="rId8"/>
          <w:pgSz w:w="11900" w:h="16840"/>
          <w:pgMar w:top="1040" w:right="620" w:bottom="660" w:left="1260" w:header="0" w:footer="474" w:gutter="0"/>
          <w:cols w:space="720"/>
        </w:sectPr>
      </w:pPr>
    </w:p>
    <w:p w:rsidR="00B741F2" w:rsidRPr="00D2567D" w:rsidRDefault="00B7572D">
      <w:pPr>
        <w:pStyle w:val="a3"/>
        <w:spacing w:before="68"/>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ФЕДЕРАЛЬНИЙ КОНСТИТУЦІЙНИЙ СУД</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17/09</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18/09</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3/12</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4/12</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5/12</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6/12</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w:t>
      </w:r>
    </w:p>
    <w:p w:rsidR="00B741F2" w:rsidRPr="00D2567D" w:rsidRDefault="00EB516F">
      <w:pPr>
        <w:pStyle w:val="a3"/>
        <w:spacing w:before="216"/>
        <w:ind w:left="110"/>
        <w:rPr>
          <w:rFonts w:ascii="Times New Roman" w:hAnsi="Times New Roman" w:cs="Times New Roman"/>
          <w:sz w:val="26"/>
          <w:szCs w:val="26"/>
          <w:lang w:val="uk-UA"/>
        </w:rPr>
      </w:pPr>
      <w:r w:rsidRPr="00D2567D">
        <w:rPr>
          <w:rFonts w:ascii="Times New Roman" w:hAnsi="Times New Roman" w:cs="Times New Roman"/>
          <w:sz w:val="26"/>
          <w:szCs w:val="26"/>
          <w:lang w:val="uk-UA"/>
        </w:rPr>
        <w:t>- 2 BvL 1/14</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w:t>
      </w:r>
    </w:p>
    <w:p w:rsidR="00B741F2" w:rsidRPr="00D2567D" w:rsidRDefault="00B741F2">
      <w:pPr>
        <w:pStyle w:val="a3"/>
        <w:rPr>
          <w:rFonts w:ascii="Times New Roman" w:hAnsi="Times New Roman" w:cs="Times New Roman"/>
          <w:sz w:val="26"/>
          <w:szCs w:val="26"/>
          <w:lang w:val="uk-UA"/>
        </w:rPr>
      </w:pPr>
    </w:p>
    <w:p w:rsidR="00B741F2" w:rsidRPr="00D2567D" w:rsidRDefault="00B741F2">
      <w:pPr>
        <w:pStyle w:val="a3"/>
        <w:rPr>
          <w:rFonts w:ascii="Times New Roman" w:hAnsi="Times New Roman" w:cs="Times New Roman"/>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pPr>
    </w:p>
    <w:p w:rsidR="00802A6A" w:rsidRPr="00D2567D" w:rsidRDefault="00802A6A" w:rsidP="00B658B6">
      <w:pPr>
        <w:pStyle w:val="a3"/>
        <w:ind w:left="1440" w:firstLine="720"/>
        <w:jc w:val="center"/>
        <w:rPr>
          <w:rFonts w:ascii="Times New Roman" w:hAnsi="Times New Roman" w:cs="Times New Roman"/>
          <w:b/>
          <w:sz w:val="26"/>
          <w:szCs w:val="26"/>
          <w:lang w:val="uk-UA"/>
        </w:rPr>
        <w:sectPr w:rsidR="00802A6A" w:rsidRPr="00D2567D" w:rsidSect="00B658B6">
          <w:pgSz w:w="11900" w:h="16840"/>
          <w:pgMar w:top="1040" w:right="620" w:bottom="660" w:left="1260" w:header="0" w:footer="474" w:gutter="0"/>
          <w:cols w:num="2" w:space="2414" w:equalWidth="0">
            <w:col w:w="6042" w:space="773"/>
            <w:col w:w="3205"/>
          </w:cols>
        </w:sectPr>
      </w:pPr>
    </w:p>
    <w:p w:rsidR="00B741F2" w:rsidRPr="00D2567D" w:rsidRDefault="00FD0888" w:rsidP="00802A6A">
      <w:pPr>
        <w:pStyle w:val="a3"/>
        <w:jc w:val="center"/>
        <w:rPr>
          <w:rFonts w:ascii="Times New Roman" w:hAnsi="Times New Roman" w:cs="Times New Roman"/>
          <w:sz w:val="26"/>
          <w:szCs w:val="26"/>
          <w:lang w:val="uk-UA"/>
        </w:rPr>
      </w:pPr>
      <w:r w:rsidRPr="00D2567D">
        <w:rPr>
          <w:rFonts w:ascii="Times New Roman" w:hAnsi="Times New Roman" w:cs="Times New Roman"/>
          <w:b/>
          <w:sz w:val="26"/>
          <w:szCs w:val="26"/>
          <w:lang w:val="uk-UA"/>
        </w:rPr>
        <w:t>ІМЕНЕМ НАРОДУ</w:t>
      </w:r>
    </w:p>
    <w:p w:rsidR="00B741F2" w:rsidRPr="00D2567D" w:rsidRDefault="00B741F2" w:rsidP="00802A6A">
      <w:pPr>
        <w:pStyle w:val="a3"/>
        <w:jc w:val="center"/>
        <w:rPr>
          <w:rFonts w:ascii="Times New Roman" w:hAnsi="Times New Roman" w:cs="Times New Roman"/>
          <w:sz w:val="26"/>
          <w:szCs w:val="26"/>
          <w:lang w:val="uk-UA"/>
        </w:rPr>
      </w:pPr>
    </w:p>
    <w:p w:rsidR="00802A6A" w:rsidRPr="00D2567D" w:rsidRDefault="00802A6A" w:rsidP="00802A6A">
      <w:pPr>
        <w:spacing w:before="200"/>
        <w:ind w:right="-621"/>
        <w:jc w:val="center"/>
        <w:rPr>
          <w:rFonts w:ascii="Times New Roman" w:hAnsi="Times New Roman" w:cs="Times New Roman"/>
          <w:b/>
          <w:sz w:val="26"/>
          <w:szCs w:val="26"/>
          <w:lang w:val="uk-UA"/>
        </w:rPr>
        <w:sectPr w:rsidR="00802A6A" w:rsidRPr="00D2567D" w:rsidSect="00802A6A">
          <w:type w:val="continuous"/>
          <w:pgSz w:w="11900" w:h="16840"/>
          <w:pgMar w:top="1040" w:right="620" w:bottom="660" w:left="1260" w:header="0" w:footer="474" w:gutter="0"/>
          <w:cols w:space="2414"/>
        </w:sectPr>
      </w:pPr>
    </w:p>
    <w:p w:rsidR="00B658B6" w:rsidRPr="00D2567D" w:rsidRDefault="00802A6A" w:rsidP="00802A6A">
      <w:pPr>
        <w:spacing w:before="200"/>
        <w:ind w:right="-621"/>
        <w:rPr>
          <w:rFonts w:ascii="Times New Roman" w:hAnsi="Times New Roman" w:cs="Times New Roman"/>
          <w:b/>
          <w:sz w:val="26"/>
          <w:szCs w:val="26"/>
          <w:lang w:val="uk-UA"/>
        </w:rPr>
        <w:sectPr w:rsidR="00B658B6" w:rsidRPr="00D2567D" w:rsidSect="00802A6A">
          <w:type w:val="continuous"/>
          <w:pgSz w:w="11900" w:h="16840"/>
          <w:pgMar w:top="1040" w:right="620" w:bottom="660" w:left="1260" w:header="0" w:footer="474" w:gutter="0"/>
          <w:cols w:space="2414"/>
        </w:sectPr>
      </w:pPr>
      <w:r w:rsidRPr="00D2567D">
        <w:rPr>
          <w:rFonts w:ascii="Times New Roman" w:hAnsi="Times New Roman" w:cs="Times New Roman"/>
          <w:b/>
          <w:sz w:val="26"/>
          <w:szCs w:val="26"/>
          <w:lang w:val="uk-UA"/>
        </w:rPr>
        <w:t xml:space="preserve">                                                                 </w:t>
      </w:r>
      <w:r w:rsidR="00FD0888" w:rsidRPr="00D2567D">
        <w:rPr>
          <w:rFonts w:ascii="Times New Roman" w:hAnsi="Times New Roman" w:cs="Times New Roman"/>
          <w:b/>
          <w:sz w:val="26"/>
          <w:szCs w:val="26"/>
          <w:lang w:val="uk-UA"/>
        </w:rPr>
        <w:t>[Рішення]</w:t>
      </w:r>
      <w:r w:rsidRPr="00D2567D">
        <w:rPr>
          <w:rStyle w:val="a7"/>
          <w:rFonts w:ascii="Times New Roman" w:hAnsi="Times New Roman" w:cs="Times New Roman"/>
          <w:b/>
          <w:sz w:val="26"/>
          <w:szCs w:val="26"/>
          <w:lang w:val="uk-UA"/>
        </w:rPr>
        <w:footnoteReference w:id="2"/>
      </w:r>
    </w:p>
    <w:p w:rsidR="00FD0888" w:rsidRPr="00D2567D" w:rsidRDefault="00FD0888" w:rsidP="00802A6A">
      <w:pPr>
        <w:spacing w:before="200"/>
        <w:ind w:right="-621"/>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[Федерального Конституційного Суду]</w:t>
      </w:r>
    </w:p>
    <w:p w:rsidR="00802A6A" w:rsidRPr="00D2567D" w:rsidRDefault="00802A6A" w:rsidP="00B658B6">
      <w:pPr>
        <w:pStyle w:val="a3"/>
        <w:rPr>
          <w:rFonts w:ascii="Times New Roman" w:hAnsi="Times New Roman" w:cs="Times New Roman"/>
          <w:sz w:val="26"/>
          <w:szCs w:val="26"/>
          <w:lang w:val="uk-UA"/>
        </w:rPr>
        <w:sectPr w:rsidR="00802A6A" w:rsidRPr="00D2567D" w:rsidSect="00802A6A">
          <w:type w:val="continuous"/>
          <w:pgSz w:w="11900" w:h="16840"/>
          <w:pgMar w:top="1040" w:right="620" w:bottom="660" w:left="1260" w:header="0" w:footer="474" w:gutter="0"/>
          <w:cols w:space="2414"/>
          <w15:footnoteColumns w:val="1"/>
        </w:sectPr>
      </w:pPr>
    </w:p>
    <w:p w:rsidR="00B741F2" w:rsidRPr="00D2567D" w:rsidRDefault="00B741F2" w:rsidP="00B658B6">
      <w:pPr>
        <w:pStyle w:val="a3"/>
        <w:rPr>
          <w:rFonts w:ascii="Times New Roman" w:hAnsi="Times New Roman" w:cs="Times New Roman"/>
          <w:sz w:val="26"/>
          <w:szCs w:val="26"/>
          <w:lang w:val="uk-UA"/>
        </w:rPr>
      </w:pPr>
    </w:p>
    <w:p w:rsidR="00802A6A" w:rsidRPr="00D2567D" w:rsidRDefault="00802A6A" w:rsidP="00B658B6">
      <w:pPr>
        <w:rPr>
          <w:rFonts w:ascii="Times New Roman" w:hAnsi="Times New Roman" w:cs="Times New Roman"/>
          <w:b/>
          <w:sz w:val="26"/>
          <w:szCs w:val="26"/>
          <w:lang w:val="uk-UA"/>
        </w:rPr>
        <w:sectPr w:rsidR="00802A6A" w:rsidRPr="00D2567D" w:rsidSect="00802A6A">
          <w:type w:val="continuous"/>
          <w:pgSz w:w="11900" w:h="16840"/>
          <w:pgMar w:top="1040" w:right="620" w:bottom="660" w:left="1260" w:header="0" w:footer="474" w:gutter="0"/>
          <w:cols w:space="2414"/>
          <w15:footnoteColumns w:val="1"/>
        </w:sectPr>
      </w:pPr>
    </w:p>
    <w:p w:rsidR="00B741F2" w:rsidRPr="00D2567D" w:rsidRDefault="005E093C" w:rsidP="00B658B6">
      <w:pP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          </w:t>
      </w:r>
    </w:p>
    <w:p w:rsidR="00BB6F7C" w:rsidRPr="00D2567D" w:rsidRDefault="00BB6F7C" w:rsidP="00B658B6">
      <w:pPr>
        <w:pStyle w:val="a3"/>
        <w:rPr>
          <w:rFonts w:ascii="Times New Roman" w:hAnsi="Times New Roman" w:cs="Times New Roman"/>
          <w:sz w:val="26"/>
          <w:szCs w:val="26"/>
          <w:lang w:val="uk-UA"/>
        </w:rPr>
        <w:sectPr w:rsidR="00BB6F7C" w:rsidRPr="00D2567D" w:rsidSect="00B658B6">
          <w:type w:val="continuous"/>
          <w:pgSz w:w="11900" w:h="16840"/>
          <w:pgMar w:top="1040" w:right="620" w:bottom="660" w:left="1260" w:header="0" w:footer="474" w:gutter="0"/>
          <w:cols w:num="2" w:space="2414" w:equalWidth="0">
            <w:col w:w="6042" w:space="773"/>
            <w:col w:w="3205"/>
          </w:cols>
          <w15:footnoteColumns w:val="1"/>
        </w:sectPr>
      </w:pPr>
    </w:p>
    <w:p w:rsidR="00BB6F7C" w:rsidRPr="00D2567D" w:rsidRDefault="00BB6F7C" w:rsidP="00B658B6">
      <w:pPr>
        <w:pStyle w:val="a3"/>
        <w:rPr>
          <w:rFonts w:ascii="Times New Roman" w:hAnsi="Times New Roman" w:cs="Times New Roman"/>
          <w:sz w:val="26"/>
          <w:szCs w:val="26"/>
          <w:lang w:val="uk-UA"/>
        </w:rPr>
        <w:sectPr w:rsidR="00BB6F7C" w:rsidRPr="00D2567D" w:rsidSect="00BB6F7C">
          <w:type w:val="continuous"/>
          <w:pgSz w:w="11900" w:h="16840"/>
          <w:pgMar w:top="1040" w:right="620" w:bottom="660" w:left="1260" w:header="0" w:footer="474" w:gutter="0"/>
          <w:cols w:space="2414"/>
          <w15:footnoteColumns w:val="1"/>
        </w:sectPr>
      </w:pPr>
    </w:p>
    <w:p w:rsidR="00B741F2" w:rsidRPr="00D2567D" w:rsidRDefault="00B741F2" w:rsidP="00B658B6">
      <w:pPr>
        <w:pStyle w:val="a3"/>
        <w:rPr>
          <w:rFonts w:ascii="Times New Roman" w:hAnsi="Times New Roman" w:cs="Times New Roman"/>
          <w:b/>
          <w:sz w:val="26"/>
          <w:szCs w:val="26"/>
          <w:lang w:val="uk-UA"/>
        </w:rPr>
      </w:pPr>
    </w:p>
    <w:p w:rsidR="00B741F2" w:rsidRPr="00D2567D" w:rsidRDefault="00B7572D" w:rsidP="00BB6F7C">
      <w:pPr>
        <w:pStyle w:val="a8"/>
        <w:jc w:val="right"/>
        <w:rPr>
          <w:rFonts w:ascii="Times New Roman" w:hAnsi="Times New Roman" w:cs="Times New Roman"/>
          <w:sz w:val="26"/>
          <w:szCs w:val="26"/>
          <w:lang w:val="uk-UA"/>
        </w:rPr>
      </w:pPr>
      <w:r w:rsidRPr="00D2567D">
        <w:rPr>
          <w:rFonts w:ascii="Times New Roman" w:hAnsi="Times New Roman" w:cs="Times New Roman"/>
          <w:sz w:val="26"/>
          <w:szCs w:val="26"/>
          <w:lang w:val="uk-UA"/>
        </w:rPr>
        <w:t>Оголошено</w:t>
      </w:r>
    </w:p>
    <w:p w:rsidR="00802A6A" w:rsidRPr="00D2567D" w:rsidRDefault="00B7572D" w:rsidP="00BB6F7C">
      <w:pPr>
        <w:pStyle w:val="a8"/>
        <w:jc w:val="right"/>
        <w:rPr>
          <w:rFonts w:ascii="Times New Roman" w:hAnsi="Times New Roman" w:cs="Times New Roman"/>
          <w:sz w:val="26"/>
          <w:szCs w:val="26"/>
          <w:lang w:val="uk-UA"/>
        </w:rPr>
      </w:pPr>
      <w:r w:rsidRPr="00D2567D">
        <w:rPr>
          <w:rFonts w:ascii="Times New Roman" w:hAnsi="Times New Roman" w:cs="Times New Roman"/>
          <w:sz w:val="26"/>
          <w:szCs w:val="26"/>
          <w:lang w:val="uk-UA"/>
        </w:rPr>
        <w:t>5 травня 2015</w:t>
      </w:r>
      <w:r w:rsidR="00685AEA" w:rsidRPr="00D2567D">
        <w:rPr>
          <w:rFonts w:ascii="Times New Roman" w:hAnsi="Times New Roman" w:cs="Times New Roman"/>
          <w:sz w:val="26"/>
          <w:szCs w:val="26"/>
          <w:lang w:val="uk-UA"/>
        </w:rPr>
        <w:t xml:space="preserve"> року</w:t>
      </w:r>
      <w:r w:rsidRPr="00D2567D">
        <w:rPr>
          <w:rFonts w:ascii="Times New Roman" w:hAnsi="Times New Roman" w:cs="Times New Roman"/>
          <w:sz w:val="26"/>
          <w:szCs w:val="26"/>
          <w:lang w:val="uk-UA"/>
        </w:rPr>
        <w:t xml:space="preserve"> </w:t>
      </w:r>
    </w:p>
    <w:p w:rsidR="00802A6A" w:rsidRPr="00D2567D" w:rsidRDefault="00B7572D" w:rsidP="00BB6F7C">
      <w:pPr>
        <w:pStyle w:val="a8"/>
        <w:jc w:val="right"/>
        <w:rPr>
          <w:rFonts w:ascii="Times New Roman" w:hAnsi="Times New Roman" w:cs="Times New Roman"/>
          <w:sz w:val="26"/>
          <w:szCs w:val="26"/>
          <w:lang w:val="uk-UA"/>
        </w:rPr>
      </w:pPr>
      <w:r w:rsidRPr="00D2567D">
        <w:rPr>
          <w:rFonts w:ascii="Times New Roman" w:hAnsi="Times New Roman" w:cs="Times New Roman"/>
          <w:sz w:val="26"/>
          <w:szCs w:val="26"/>
          <w:lang w:val="uk-UA"/>
        </w:rPr>
        <w:t>Кунерт,</w:t>
      </w:r>
      <w:r w:rsidR="00EB516F"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інспектор, </w:t>
      </w:r>
    </w:p>
    <w:p w:rsidR="00802A6A" w:rsidRPr="00D2567D" w:rsidRDefault="00B7572D" w:rsidP="00BB6F7C">
      <w:pPr>
        <w:pStyle w:val="a8"/>
        <w:jc w:val="right"/>
        <w:rPr>
          <w:rFonts w:ascii="Times New Roman" w:hAnsi="Times New Roman" w:cs="Times New Roman"/>
          <w:sz w:val="26"/>
          <w:szCs w:val="26"/>
          <w:lang w:val="uk-UA"/>
        </w:rPr>
      </w:pPr>
      <w:r w:rsidRPr="00D2567D">
        <w:rPr>
          <w:rFonts w:ascii="Times New Roman" w:hAnsi="Times New Roman" w:cs="Times New Roman"/>
          <w:sz w:val="26"/>
          <w:szCs w:val="26"/>
          <w:lang w:val="uk-UA"/>
        </w:rPr>
        <w:t>керівний спеціаліст</w:t>
      </w:r>
    </w:p>
    <w:p w:rsidR="00B7572D" w:rsidRPr="00D2567D" w:rsidRDefault="00B7572D" w:rsidP="00BB6F7C">
      <w:pPr>
        <w:pStyle w:val="a8"/>
        <w:jc w:val="right"/>
        <w:rPr>
          <w:rFonts w:ascii="Times New Roman" w:hAnsi="Times New Roman" w:cs="Times New Roman"/>
          <w:sz w:val="26"/>
          <w:szCs w:val="26"/>
          <w:lang w:val="uk-UA"/>
        </w:rPr>
      </w:pPr>
      <w:r w:rsidRPr="00D2567D">
        <w:rPr>
          <w:rFonts w:ascii="Times New Roman" w:hAnsi="Times New Roman" w:cs="Times New Roman"/>
          <w:sz w:val="26"/>
          <w:szCs w:val="26"/>
          <w:lang w:val="uk-UA"/>
        </w:rPr>
        <w:t>судової канцелярії</w:t>
      </w:r>
    </w:p>
    <w:p w:rsidR="00BB6F7C" w:rsidRPr="00D2567D" w:rsidRDefault="00BB6F7C" w:rsidP="00B658B6">
      <w:pPr>
        <w:spacing w:line="384" w:lineRule="auto"/>
        <w:rPr>
          <w:rFonts w:ascii="Times New Roman" w:hAnsi="Times New Roman" w:cs="Times New Roman"/>
          <w:sz w:val="26"/>
          <w:szCs w:val="26"/>
          <w:lang w:val="uk-UA"/>
        </w:rPr>
      </w:pPr>
    </w:p>
    <w:p w:rsidR="00685AEA" w:rsidRPr="00D2567D" w:rsidRDefault="00BB6F7C" w:rsidP="00BB6F7C">
      <w:pPr>
        <w:spacing w:before="92"/>
        <w:ind w:left="154" w:right="992"/>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у справах щодо перевірки окремих актів </w:t>
      </w:r>
    </w:p>
    <w:p w:rsidR="00BB6F7C" w:rsidRPr="00DD308E" w:rsidRDefault="00BB6F7C" w:rsidP="00DD308E">
      <w:pPr>
        <w:spacing w:before="92"/>
        <w:ind w:left="154" w:right="992"/>
        <w:jc w:val="center"/>
        <w:rPr>
          <w:rFonts w:ascii="Times New Roman" w:hAnsi="Times New Roman" w:cs="Times New Roman"/>
          <w:b/>
          <w:sz w:val="26"/>
          <w:szCs w:val="26"/>
          <w:lang w:val="uk-UA"/>
        </w:rPr>
        <w:sectPr w:rsidR="00BB6F7C" w:rsidRPr="00DD308E" w:rsidSect="00BB6F7C">
          <w:type w:val="continuous"/>
          <w:pgSz w:w="11900" w:h="16840"/>
          <w:pgMar w:top="1040" w:right="620" w:bottom="660" w:left="1260" w:header="0" w:footer="474" w:gutter="0"/>
          <w:cols w:space="2414"/>
          <w15:footnoteColumns w:val="1"/>
        </w:sectPr>
      </w:pPr>
      <w:r w:rsidRPr="00D2567D">
        <w:rPr>
          <w:rFonts w:ascii="Times New Roman" w:hAnsi="Times New Roman" w:cs="Times New Roman"/>
          <w:b/>
          <w:sz w:val="26"/>
          <w:szCs w:val="26"/>
          <w:lang w:val="uk-UA"/>
        </w:rPr>
        <w:t>на відповідність Осн</w:t>
      </w:r>
      <w:r w:rsidR="00701855" w:rsidRPr="00D2567D">
        <w:rPr>
          <w:rFonts w:ascii="Times New Roman" w:hAnsi="Times New Roman" w:cs="Times New Roman"/>
          <w:b/>
          <w:sz w:val="26"/>
          <w:szCs w:val="26"/>
          <w:lang w:val="uk-UA"/>
        </w:rPr>
        <w:t>овному Закону ФРН (конституційність</w:t>
      </w:r>
      <w:r w:rsidRPr="00D2567D">
        <w:rPr>
          <w:rFonts w:ascii="Times New Roman" w:hAnsi="Times New Roman" w:cs="Times New Roman"/>
          <w:b/>
          <w:sz w:val="26"/>
          <w:szCs w:val="26"/>
          <w:lang w:val="uk-UA"/>
        </w:rPr>
        <w:t xml:space="preserve">): </w:t>
      </w:r>
    </w:p>
    <w:p w:rsidR="00B741F2" w:rsidRPr="00D2567D" w:rsidRDefault="00B741F2" w:rsidP="00B658B6">
      <w:pPr>
        <w:pStyle w:val="a3"/>
        <w:spacing w:before="6"/>
        <w:rPr>
          <w:rFonts w:ascii="Times New Roman" w:hAnsi="Times New Roman" w:cs="Times New Roman"/>
          <w:b/>
          <w:sz w:val="26"/>
          <w:szCs w:val="26"/>
          <w:lang w:val="uk-UA"/>
        </w:rPr>
      </w:pPr>
    </w:p>
    <w:p w:rsidR="00D54B0A" w:rsidRPr="00D2567D" w:rsidRDefault="00D54B0A" w:rsidP="00B962BA">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Ч</w:t>
      </w:r>
      <w:r w:rsidR="005E093C" w:rsidRPr="00D2567D">
        <w:rPr>
          <w:rFonts w:ascii="Times New Roman" w:hAnsi="Times New Roman" w:cs="Times New Roman"/>
          <w:sz w:val="26"/>
          <w:szCs w:val="26"/>
          <w:lang w:val="uk-UA"/>
        </w:rPr>
        <w:t xml:space="preserve">и </w:t>
      </w:r>
      <w:r w:rsidR="006D04BC" w:rsidRPr="00D2567D">
        <w:rPr>
          <w:rFonts w:ascii="Times New Roman" w:hAnsi="Times New Roman" w:cs="Times New Roman"/>
          <w:sz w:val="26"/>
          <w:szCs w:val="26"/>
          <w:lang w:val="uk-UA"/>
        </w:rPr>
        <w:t>не суперечи</w:t>
      </w:r>
      <w:r w:rsidR="00E07885" w:rsidRPr="00D2567D">
        <w:rPr>
          <w:rFonts w:ascii="Times New Roman" w:hAnsi="Times New Roman" w:cs="Times New Roman"/>
          <w:sz w:val="26"/>
          <w:szCs w:val="26"/>
          <w:lang w:val="uk-UA"/>
        </w:rPr>
        <w:t xml:space="preserve">ло державне </w:t>
      </w:r>
      <w:r w:rsidR="00685AEA" w:rsidRPr="00D2567D">
        <w:rPr>
          <w:rFonts w:ascii="Times New Roman" w:hAnsi="Times New Roman" w:cs="Times New Roman"/>
          <w:sz w:val="26"/>
          <w:szCs w:val="26"/>
          <w:lang w:val="uk-UA"/>
        </w:rPr>
        <w:t>утримання нетто</w:t>
      </w:r>
      <w:r w:rsidR="00A55AAC" w:rsidRPr="00D2567D">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позивача у 2003 календарному році, яке</w:t>
      </w:r>
      <w:r w:rsidR="00A55AAC" w:rsidRPr="00D2567D">
        <w:rPr>
          <w:rFonts w:ascii="Times New Roman" w:hAnsi="Times New Roman" w:cs="Times New Roman"/>
          <w:sz w:val="26"/>
          <w:szCs w:val="26"/>
          <w:lang w:val="uk-UA"/>
        </w:rPr>
        <w:t xml:space="preserve"> базу</w:t>
      </w:r>
      <w:r w:rsidR="00E07885" w:rsidRPr="00D2567D">
        <w:rPr>
          <w:rFonts w:ascii="Times New Roman" w:hAnsi="Times New Roman" w:cs="Times New Roman"/>
          <w:sz w:val="26"/>
          <w:szCs w:val="26"/>
          <w:lang w:val="uk-UA"/>
        </w:rPr>
        <w:t>вало</w:t>
      </w:r>
      <w:r w:rsidR="00802A6A" w:rsidRPr="00D2567D">
        <w:rPr>
          <w:rFonts w:ascii="Times New Roman" w:hAnsi="Times New Roman" w:cs="Times New Roman"/>
          <w:sz w:val="26"/>
          <w:szCs w:val="26"/>
          <w:lang w:val="uk-UA"/>
        </w:rPr>
        <w:t>ся</w:t>
      </w:r>
      <w:r w:rsidR="00A55AAC" w:rsidRPr="00D2567D">
        <w:rPr>
          <w:rFonts w:ascii="Times New Roman" w:hAnsi="Times New Roman" w:cs="Times New Roman"/>
          <w:sz w:val="26"/>
          <w:szCs w:val="26"/>
          <w:lang w:val="uk-UA"/>
        </w:rPr>
        <w:t xml:space="preserve"> на </w:t>
      </w:r>
      <w:r w:rsidR="00802A6A" w:rsidRPr="00D2567D">
        <w:rPr>
          <w:rFonts w:ascii="Times New Roman" w:hAnsi="Times New Roman" w:cs="Times New Roman"/>
          <w:sz w:val="26"/>
          <w:szCs w:val="26"/>
          <w:lang w:val="uk-UA"/>
        </w:rPr>
        <w:t xml:space="preserve">положеннях </w:t>
      </w:r>
      <w:r w:rsidR="00685AEA" w:rsidRPr="00D2567D">
        <w:rPr>
          <w:rFonts w:ascii="Times New Roman" w:hAnsi="Times New Roman" w:cs="Times New Roman"/>
          <w:sz w:val="26"/>
          <w:szCs w:val="26"/>
          <w:lang w:val="uk-UA"/>
        </w:rPr>
        <w:t>пункту</w:t>
      </w:r>
      <w:r w:rsidR="00B962BA"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802A6A" w:rsidRPr="00D2567D">
        <w:rPr>
          <w:rFonts w:ascii="Times New Roman" w:hAnsi="Times New Roman" w:cs="Times New Roman"/>
          <w:sz w:val="26"/>
          <w:szCs w:val="26"/>
          <w:lang w:val="uk-UA"/>
        </w:rPr>
        <w:t xml:space="preserve"> 1, </w:t>
      </w:r>
      <w:r w:rsidR="00685AEA" w:rsidRPr="00D2567D">
        <w:rPr>
          <w:rFonts w:ascii="Times New Roman" w:hAnsi="Times New Roman" w:cs="Times New Roman"/>
          <w:sz w:val="26"/>
          <w:szCs w:val="26"/>
          <w:lang w:val="uk-UA"/>
        </w:rPr>
        <w:t>пункту</w:t>
      </w:r>
      <w:r w:rsidR="00B962BA" w:rsidRPr="00D2567D">
        <w:rPr>
          <w:rFonts w:ascii="Times New Roman" w:hAnsi="Times New Roman" w:cs="Times New Roman"/>
          <w:sz w:val="26"/>
          <w:szCs w:val="26"/>
          <w:lang w:val="uk-UA"/>
        </w:rPr>
        <w:t xml:space="preserve"> 1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2, </w:t>
      </w:r>
      <w:r w:rsidR="00685AEA" w:rsidRPr="00D2567D">
        <w:rPr>
          <w:rFonts w:ascii="Times New Roman" w:hAnsi="Times New Roman" w:cs="Times New Roman"/>
          <w:sz w:val="26"/>
          <w:szCs w:val="26"/>
          <w:lang w:val="uk-UA"/>
        </w:rPr>
        <w:t>пункту</w:t>
      </w:r>
      <w:r w:rsidR="00B962BA" w:rsidRPr="00D2567D">
        <w:rPr>
          <w:rFonts w:ascii="Times New Roman" w:hAnsi="Times New Roman" w:cs="Times New Roman"/>
          <w:sz w:val="26"/>
          <w:szCs w:val="26"/>
          <w:lang w:val="uk-UA"/>
        </w:rPr>
        <w:t xml:space="preserve"> 2 і 4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3</w:t>
      </w:r>
      <w:r w:rsidR="00802A6A" w:rsidRPr="00D2567D">
        <w:rPr>
          <w:rFonts w:ascii="Times New Roman" w:hAnsi="Times New Roman" w:cs="Times New Roman"/>
          <w:sz w:val="26"/>
          <w:szCs w:val="26"/>
          <w:lang w:val="uk-UA"/>
        </w:rPr>
        <w:t xml:space="preserve"> §</w:t>
      </w:r>
      <w:r w:rsidR="00A55AAC" w:rsidRPr="00D2567D">
        <w:rPr>
          <w:rFonts w:ascii="Times New Roman" w:hAnsi="Times New Roman" w:cs="Times New Roman"/>
          <w:sz w:val="26"/>
          <w:szCs w:val="26"/>
          <w:lang w:val="uk-UA"/>
        </w:rPr>
        <w:t>1</w:t>
      </w:r>
      <w:r w:rsidR="00B962BA"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1 </w:t>
      </w:r>
      <w:r w:rsidR="00802A6A" w:rsidRPr="00D2567D">
        <w:rPr>
          <w:rFonts w:ascii="Times New Roman" w:hAnsi="Times New Roman" w:cs="Times New Roman"/>
          <w:sz w:val="26"/>
          <w:szCs w:val="26"/>
          <w:lang w:val="uk-UA"/>
        </w:rPr>
        <w:t>§</w:t>
      </w:r>
      <w:r w:rsidR="00A55AAC" w:rsidRPr="00D2567D">
        <w:rPr>
          <w:rFonts w:ascii="Times New Roman" w:hAnsi="Times New Roman" w:cs="Times New Roman"/>
          <w:sz w:val="26"/>
          <w:szCs w:val="26"/>
          <w:lang w:val="uk-UA"/>
        </w:rPr>
        <w:t xml:space="preserve">37,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1 </w:t>
      </w:r>
      <w:r w:rsidR="00802A6A" w:rsidRPr="00D2567D">
        <w:rPr>
          <w:rFonts w:ascii="Times New Roman" w:hAnsi="Times New Roman" w:cs="Times New Roman"/>
          <w:sz w:val="26"/>
          <w:szCs w:val="26"/>
          <w:lang w:val="uk-UA"/>
        </w:rPr>
        <w:t>§</w:t>
      </w:r>
      <w:r w:rsidR="00B962BA" w:rsidRPr="00D2567D">
        <w:rPr>
          <w:rFonts w:ascii="Times New Roman" w:hAnsi="Times New Roman" w:cs="Times New Roman"/>
          <w:sz w:val="26"/>
          <w:szCs w:val="26"/>
          <w:lang w:val="uk-UA"/>
        </w:rPr>
        <w:t>38</w:t>
      </w:r>
      <w:r w:rsidR="00A55AAC" w:rsidRPr="00D2567D">
        <w:rPr>
          <w:rFonts w:ascii="Times New Roman" w:hAnsi="Times New Roman" w:cs="Times New Roman"/>
          <w:sz w:val="26"/>
          <w:szCs w:val="26"/>
          <w:lang w:val="uk-UA"/>
        </w:rPr>
        <w:t xml:space="preserve"> у поєднанні з Додатком IV номер 4 </w:t>
      </w:r>
      <w:r w:rsidR="00F12A96">
        <w:rPr>
          <w:rFonts w:ascii="Times New Roman" w:hAnsi="Times New Roman" w:cs="Times New Roman"/>
          <w:sz w:val="26"/>
          <w:szCs w:val="26"/>
          <w:lang w:val="uk-UA"/>
        </w:rPr>
        <w:t>Федерального закону «П</w:t>
      </w:r>
      <w:r w:rsidR="00685AEA"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w:t>
      </w:r>
      <w:r w:rsidR="00B40187" w:rsidRPr="00D2567D">
        <w:rPr>
          <w:rStyle w:val="a7"/>
          <w:rFonts w:ascii="Times New Roman" w:hAnsi="Times New Roman" w:cs="Times New Roman"/>
          <w:sz w:val="26"/>
          <w:szCs w:val="26"/>
          <w:lang w:val="uk-UA"/>
        </w:rPr>
        <w:footnoteReference w:id="3"/>
      </w:r>
      <w:r w:rsidR="00A55AAC" w:rsidRPr="00D2567D">
        <w:rPr>
          <w:rFonts w:ascii="Times New Roman" w:hAnsi="Times New Roman" w:cs="Times New Roman"/>
          <w:sz w:val="26"/>
          <w:szCs w:val="26"/>
          <w:lang w:val="uk-UA"/>
        </w:rPr>
        <w:t xml:space="preserve"> у редакціях, оприлюднених 6 серпня 2002  року та 10 вересня 2003 року, у поєднанні з </w:t>
      </w:r>
      <w:r w:rsidR="00B962BA" w:rsidRPr="00D2567D">
        <w:rPr>
          <w:rFonts w:ascii="Times New Roman" w:hAnsi="Times New Roman" w:cs="Times New Roman"/>
          <w:sz w:val="26"/>
          <w:szCs w:val="26"/>
          <w:lang w:val="uk-UA"/>
        </w:rPr>
        <w:t xml:space="preserve">положеннями </w:t>
      </w:r>
      <w:r w:rsidR="00B40187" w:rsidRPr="00D2567D">
        <w:rPr>
          <w:rFonts w:ascii="Times New Roman" w:hAnsi="Times New Roman" w:cs="Times New Roman"/>
          <w:sz w:val="26"/>
          <w:szCs w:val="26"/>
          <w:lang w:val="uk-UA"/>
        </w:rPr>
        <w:t>пункту</w:t>
      </w:r>
      <w:r w:rsidR="00B962BA"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1 §</w:t>
      </w:r>
      <w:r w:rsidR="00A55AAC" w:rsidRPr="00D2567D">
        <w:rPr>
          <w:rFonts w:ascii="Times New Roman" w:hAnsi="Times New Roman" w:cs="Times New Roman"/>
          <w:sz w:val="26"/>
          <w:szCs w:val="26"/>
          <w:lang w:val="uk-UA"/>
        </w:rPr>
        <w:t>1,</w:t>
      </w:r>
      <w:r w:rsidR="00B962BA" w:rsidRPr="00D2567D">
        <w:rPr>
          <w:rFonts w:ascii="Times New Roman" w:hAnsi="Times New Roman" w:cs="Times New Roman"/>
          <w:sz w:val="26"/>
          <w:szCs w:val="26"/>
          <w:lang w:val="uk-UA"/>
        </w:rPr>
        <w:t xml:space="preserve"> § 2 і</w:t>
      </w:r>
      <w:r w:rsidR="00A55AAC"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A55AAC" w:rsidRPr="00D2567D">
        <w:rPr>
          <w:rFonts w:ascii="Times New Roman" w:hAnsi="Times New Roman" w:cs="Times New Roman"/>
          <w:sz w:val="26"/>
          <w:szCs w:val="26"/>
          <w:lang w:val="uk-UA"/>
        </w:rPr>
        <w:t xml:space="preserve"> 1 </w:t>
      </w:r>
      <w:r w:rsidR="00B962BA" w:rsidRPr="00D2567D">
        <w:rPr>
          <w:rFonts w:ascii="Times New Roman" w:hAnsi="Times New Roman" w:cs="Times New Roman"/>
          <w:sz w:val="26"/>
          <w:szCs w:val="26"/>
          <w:lang w:val="uk-UA"/>
        </w:rPr>
        <w:t xml:space="preserve">§4 </w:t>
      </w:r>
      <w:r w:rsidR="00BC2313" w:rsidRPr="00D2567D">
        <w:rPr>
          <w:rFonts w:ascii="Times New Roman" w:hAnsi="Times New Roman" w:cs="Times New Roman"/>
          <w:sz w:val="26"/>
          <w:szCs w:val="26"/>
          <w:lang w:val="uk-UA"/>
        </w:rPr>
        <w:t>Закону про оплату відпусток</w:t>
      </w:r>
      <w:r w:rsidR="00875249" w:rsidRPr="00D2567D">
        <w:rPr>
          <w:rFonts w:ascii="Times New Roman" w:hAnsi="Times New Roman" w:cs="Times New Roman"/>
          <w:sz w:val="26"/>
          <w:szCs w:val="26"/>
          <w:lang w:val="uk-UA"/>
        </w:rPr>
        <w:t xml:space="preserve"> у редакції, оприлюдненій 16 травня 2002 року, у поєднанні</w:t>
      </w:r>
      <w:r w:rsidR="00A55AAC" w:rsidRPr="00D2567D">
        <w:rPr>
          <w:rFonts w:ascii="Times New Roman" w:hAnsi="Times New Roman" w:cs="Times New Roman"/>
          <w:sz w:val="26"/>
          <w:szCs w:val="26"/>
          <w:lang w:val="uk-UA"/>
        </w:rPr>
        <w:t xml:space="preserve"> </w:t>
      </w:r>
      <w:r w:rsidR="00B962BA" w:rsidRPr="00D2567D">
        <w:rPr>
          <w:rFonts w:ascii="Times New Roman" w:hAnsi="Times New Roman" w:cs="Times New Roman"/>
          <w:sz w:val="26"/>
          <w:szCs w:val="26"/>
          <w:lang w:val="uk-UA"/>
        </w:rPr>
        <w:t xml:space="preserve">з </w:t>
      </w:r>
      <w:r w:rsidR="00BC2313" w:rsidRPr="00D2567D">
        <w:rPr>
          <w:rFonts w:ascii="Times New Roman" w:hAnsi="Times New Roman" w:cs="Times New Roman"/>
          <w:sz w:val="26"/>
          <w:szCs w:val="26"/>
          <w:lang w:val="uk-UA"/>
        </w:rPr>
        <w:t>пункт</w:t>
      </w:r>
      <w:r w:rsidR="00B962BA" w:rsidRPr="00D2567D">
        <w:rPr>
          <w:rFonts w:ascii="Times New Roman" w:hAnsi="Times New Roman" w:cs="Times New Roman"/>
          <w:sz w:val="26"/>
          <w:szCs w:val="26"/>
          <w:lang w:val="uk-UA"/>
        </w:rPr>
        <w:t>ом 5 статті 1</w:t>
      </w:r>
      <w:r w:rsidR="00875249" w:rsidRPr="00D2567D">
        <w:rPr>
          <w:rFonts w:ascii="Times New Roman" w:hAnsi="Times New Roman" w:cs="Times New Roman"/>
          <w:sz w:val="26"/>
          <w:szCs w:val="26"/>
          <w:lang w:val="uk-UA"/>
        </w:rPr>
        <w:t xml:space="preserve"> </w:t>
      </w:r>
      <w:r w:rsidR="006E4A81" w:rsidRPr="00D2567D">
        <w:rPr>
          <w:rFonts w:ascii="Times New Roman" w:hAnsi="Times New Roman" w:cs="Times New Roman"/>
          <w:sz w:val="26"/>
          <w:szCs w:val="26"/>
          <w:lang w:val="uk-UA"/>
        </w:rPr>
        <w:t>Федерального закону</w:t>
      </w:r>
      <w:r w:rsidR="00875249" w:rsidRPr="00D2567D">
        <w:rPr>
          <w:rFonts w:ascii="Times New Roman" w:hAnsi="Times New Roman" w:cs="Times New Roman"/>
          <w:sz w:val="26"/>
          <w:szCs w:val="26"/>
          <w:lang w:val="uk-UA"/>
        </w:rPr>
        <w:t xml:space="preserve"> </w:t>
      </w:r>
      <w:r w:rsidR="00A55AAC" w:rsidRPr="00D2567D">
        <w:rPr>
          <w:rFonts w:ascii="Times New Roman" w:hAnsi="Times New Roman" w:cs="Times New Roman"/>
          <w:sz w:val="26"/>
          <w:szCs w:val="26"/>
          <w:lang w:val="uk-UA"/>
        </w:rPr>
        <w:t xml:space="preserve"> </w:t>
      </w:r>
      <w:r w:rsidR="00F12A96">
        <w:rPr>
          <w:rFonts w:ascii="Times New Roman" w:hAnsi="Times New Roman" w:cs="Times New Roman"/>
          <w:sz w:val="26"/>
          <w:szCs w:val="26"/>
          <w:lang w:val="uk-UA"/>
        </w:rPr>
        <w:t>«П</w:t>
      </w:r>
      <w:r w:rsidR="006E4A81" w:rsidRPr="00D2567D">
        <w:rPr>
          <w:rFonts w:ascii="Times New Roman" w:hAnsi="Times New Roman" w:cs="Times New Roman"/>
          <w:sz w:val="26"/>
          <w:szCs w:val="26"/>
          <w:lang w:val="uk-UA"/>
        </w:rPr>
        <w:t>ро увідповіднення оплати п</w:t>
      </w:r>
      <w:r w:rsidR="00B962BA" w:rsidRPr="00D2567D">
        <w:rPr>
          <w:rFonts w:ascii="Times New Roman" w:hAnsi="Times New Roman" w:cs="Times New Roman"/>
          <w:sz w:val="26"/>
          <w:szCs w:val="26"/>
          <w:lang w:val="uk-UA"/>
        </w:rPr>
        <w:t>раці та забезпечення чиновників</w:t>
      </w:r>
      <w:r w:rsidR="00F12A96">
        <w:rPr>
          <w:rFonts w:ascii="Times New Roman" w:hAnsi="Times New Roman" w:cs="Times New Roman"/>
          <w:sz w:val="26"/>
          <w:szCs w:val="26"/>
          <w:lang w:val="uk-UA"/>
        </w:rPr>
        <w:t>»</w:t>
      </w:r>
      <w:r w:rsidR="00BC2313" w:rsidRPr="00D2567D">
        <w:rPr>
          <w:rStyle w:val="a7"/>
          <w:rFonts w:ascii="Times New Roman" w:hAnsi="Times New Roman" w:cs="Times New Roman"/>
          <w:sz w:val="26"/>
          <w:szCs w:val="26"/>
          <w:lang w:val="uk-UA"/>
        </w:rPr>
        <w:footnoteReference w:id="4"/>
      </w:r>
      <w:r w:rsidR="006E4A81" w:rsidRPr="00D2567D">
        <w:rPr>
          <w:rFonts w:ascii="Times New Roman" w:hAnsi="Times New Roman" w:cs="Times New Roman"/>
          <w:sz w:val="26"/>
          <w:szCs w:val="26"/>
          <w:lang w:val="uk-UA"/>
        </w:rPr>
        <w:t xml:space="preserve"> 2003/2004,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1 §</w:t>
      </w:r>
      <w:r w:rsidR="00A55AAC" w:rsidRPr="00D2567D">
        <w:rPr>
          <w:rFonts w:ascii="Times New Roman" w:hAnsi="Times New Roman" w:cs="Times New Roman"/>
          <w:sz w:val="26"/>
          <w:szCs w:val="26"/>
          <w:lang w:val="uk-UA"/>
        </w:rPr>
        <w:t xml:space="preserve">85 </w:t>
      </w:r>
      <w:r w:rsidR="00F12A96">
        <w:rPr>
          <w:rFonts w:ascii="Times New Roman" w:hAnsi="Times New Roman" w:cs="Times New Roman"/>
          <w:sz w:val="26"/>
          <w:szCs w:val="26"/>
          <w:lang w:val="uk-UA"/>
        </w:rPr>
        <w:t>Федерального закону «П</w:t>
      </w:r>
      <w:r w:rsidR="00BC2313"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w:t>
      </w:r>
      <w:r w:rsidR="006E4A81" w:rsidRPr="00D2567D">
        <w:rPr>
          <w:rFonts w:ascii="Times New Roman" w:hAnsi="Times New Roman" w:cs="Times New Roman"/>
          <w:sz w:val="26"/>
          <w:szCs w:val="26"/>
          <w:lang w:val="uk-UA"/>
        </w:rPr>
        <w:t xml:space="preserve"> у поєднанні з</w:t>
      </w:r>
      <w:r w:rsidR="00B962BA" w:rsidRPr="00D2567D">
        <w:rPr>
          <w:rFonts w:ascii="Times New Roman" w:hAnsi="Times New Roman" w:cs="Times New Roman"/>
          <w:sz w:val="26"/>
          <w:szCs w:val="26"/>
          <w:lang w:val="uk-UA"/>
        </w:rPr>
        <w:t xml:space="preserve"> </w:t>
      </w:r>
      <w:r w:rsidR="00BC2313" w:rsidRPr="00D2567D">
        <w:rPr>
          <w:rFonts w:ascii="Times New Roman" w:hAnsi="Times New Roman" w:cs="Times New Roman"/>
          <w:sz w:val="26"/>
          <w:szCs w:val="26"/>
          <w:lang w:val="uk-UA"/>
        </w:rPr>
        <w:t>пунктом</w:t>
      </w:r>
      <w:r w:rsidR="00B962BA" w:rsidRPr="00D2567D">
        <w:rPr>
          <w:rFonts w:ascii="Times New Roman" w:hAnsi="Times New Roman" w:cs="Times New Roman"/>
          <w:sz w:val="26"/>
          <w:szCs w:val="26"/>
          <w:lang w:val="uk-UA"/>
        </w:rPr>
        <w:t xml:space="preserve"> 7</w:t>
      </w:r>
      <w:r w:rsidR="006E4A81" w:rsidRPr="00D2567D">
        <w:rPr>
          <w:rFonts w:ascii="Times New Roman" w:hAnsi="Times New Roman" w:cs="Times New Roman"/>
          <w:sz w:val="26"/>
          <w:szCs w:val="26"/>
          <w:lang w:val="uk-UA"/>
        </w:rPr>
        <w:t xml:space="preserve"> </w:t>
      </w:r>
      <w:r w:rsidR="00B962BA" w:rsidRPr="00D2567D">
        <w:rPr>
          <w:rFonts w:ascii="Times New Roman" w:hAnsi="Times New Roman" w:cs="Times New Roman"/>
          <w:sz w:val="26"/>
          <w:szCs w:val="26"/>
          <w:lang w:val="uk-UA"/>
        </w:rPr>
        <w:t xml:space="preserve">статті 13 </w:t>
      </w:r>
      <w:r w:rsidR="006E4A81" w:rsidRPr="00D2567D">
        <w:rPr>
          <w:rFonts w:ascii="Times New Roman" w:hAnsi="Times New Roman" w:cs="Times New Roman"/>
          <w:sz w:val="26"/>
          <w:szCs w:val="26"/>
          <w:lang w:val="uk-UA"/>
        </w:rPr>
        <w:t>Федерального закону</w:t>
      </w:r>
      <w:r w:rsidR="00B962BA" w:rsidRPr="00D2567D">
        <w:rPr>
          <w:rFonts w:ascii="Times New Roman" w:hAnsi="Times New Roman" w:cs="Times New Roman"/>
          <w:sz w:val="26"/>
          <w:szCs w:val="26"/>
          <w:lang w:val="uk-UA"/>
        </w:rPr>
        <w:t xml:space="preserve"> </w:t>
      </w:r>
      <w:r w:rsidR="00F12A96">
        <w:rPr>
          <w:rFonts w:ascii="Times New Roman" w:hAnsi="Times New Roman" w:cs="Times New Roman"/>
          <w:sz w:val="26"/>
          <w:szCs w:val="26"/>
          <w:lang w:val="uk-UA"/>
        </w:rPr>
        <w:t>«П</w:t>
      </w:r>
      <w:r w:rsidR="006E4A81" w:rsidRPr="00D2567D">
        <w:rPr>
          <w:rFonts w:ascii="Times New Roman" w:hAnsi="Times New Roman" w:cs="Times New Roman"/>
          <w:sz w:val="26"/>
          <w:szCs w:val="26"/>
          <w:lang w:val="uk-UA"/>
        </w:rPr>
        <w:t>ро увідповіднення оплати пр</w:t>
      </w:r>
      <w:r w:rsidR="00B962BA" w:rsidRPr="00D2567D">
        <w:rPr>
          <w:rFonts w:ascii="Times New Roman" w:hAnsi="Times New Roman" w:cs="Times New Roman"/>
          <w:sz w:val="26"/>
          <w:szCs w:val="26"/>
          <w:lang w:val="uk-UA"/>
        </w:rPr>
        <w:t xml:space="preserve">аці та забезпечення чиновників </w:t>
      </w:r>
      <w:r w:rsidR="006E4A81" w:rsidRPr="00D2567D">
        <w:rPr>
          <w:rFonts w:ascii="Times New Roman" w:hAnsi="Times New Roman" w:cs="Times New Roman"/>
          <w:sz w:val="26"/>
          <w:szCs w:val="26"/>
          <w:lang w:val="uk-UA"/>
        </w:rPr>
        <w:t>2003/2004</w:t>
      </w:r>
      <w:r w:rsidR="00F12A96">
        <w:rPr>
          <w:rFonts w:ascii="Times New Roman" w:hAnsi="Times New Roman" w:cs="Times New Roman"/>
          <w:sz w:val="26"/>
          <w:szCs w:val="26"/>
          <w:lang w:val="uk-UA"/>
        </w:rPr>
        <w:t>»</w:t>
      </w:r>
      <w:r w:rsidR="006E4A81" w:rsidRPr="00D2567D">
        <w:rPr>
          <w:rFonts w:ascii="Times New Roman" w:hAnsi="Times New Roman" w:cs="Times New Roman"/>
          <w:sz w:val="26"/>
          <w:szCs w:val="26"/>
          <w:lang w:val="uk-UA"/>
        </w:rPr>
        <w:t xml:space="preserve"> від 10 </w:t>
      </w:r>
      <w:r w:rsidRPr="00D2567D">
        <w:rPr>
          <w:rFonts w:ascii="Times New Roman" w:hAnsi="Times New Roman" w:cs="Times New Roman"/>
          <w:sz w:val="26"/>
          <w:szCs w:val="26"/>
          <w:lang w:val="uk-UA"/>
        </w:rPr>
        <w:t>вересня 2003 року у поєднанні з</w:t>
      </w:r>
      <w:r w:rsidR="00B962BA" w:rsidRPr="00D2567D">
        <w:rPr>
          <w:rFonts w:ascii="Times New Roman" w:hAnsi="Times New Roman" w:cs="Times New Roman"/>
          <w:sz w:val="26"/>
          <w:szCs w:val="26"/>
          <w:lang w:val="uk-UA"/>
        </w:rPr>
        <w:t xml:space="preserve"> </w:t>
      </w:r>
      <w:r w:rsidR="00BC2313" w:rsidRPr="00D2567D">
        <w:rPr>
          <w:rFonts w:ascii="Times New Roman" w:hAnsi="Times New Roman" w:cs="Times New Roman"/>
          <w:sz w:val="26"/>
          <w:szCs w:val="26"/>
          <w:lang w:val="uk-UA"/>
        </w:rPr>
        <w:t>пункт</w:t>
      </w:r>
      <w:r w:rsidR="00B962BA" w:rsidRPr="00D2567D">
        <w:rPr>
          <w:rFonts w:ascii="Times New Roman" w:hAnsi="Times New Roman" w:cs="Times New Roman"/>
          <w:sz w:val="26"/>
          <w:szCs w:val="26"/>
          <w:lang w:val="uk-UA"/>
        </w:rPr>
        <w:t xml:space="preserve">ом 2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1 §</w:t>
      </w:r>
      <w:r w:rsidR="00A55AAC" w:rsidRPr="00D2567D">
        <w:rPr>
          <w:rFonts w:ascii="Times New Roman" w:hAnsi="Times New Roman" w:cs="Times New Roman"/>
          <w:sz w:val="26"/>
          <w:szCs w:val="26"/>
          <w:lang w:val="uk-UA"/>
        </w:rPr>
        <w:t xml:space="preserve">1, </w:t>
      </w:r>
      <w:r w:rsidR="00BC2313" w:rsidRPr="00D2567D">
        <w:rPr>
          <w:rFonts w:ascii="Times New Roman" w:hAnsi="Times New Roman" w:cs="Times New Roman"/>
          <w:sz w:val="26"/>
          <w:szCs w:val="26"/>
          <w:lang w:val="uk-UA"/>
        </w:rPr>
        <w:t xml:space="preserve">§ 2, § 5, пунктом 1 абзацу 1 </w:t>
      </w:r>
      <w:r w:rsidR="00A55AAC" w:rsidRPr="00D2567D">
        <w:rPr>
          <w:rFonts w:ascii="Times New Roman" w:hAnsi="Times New Roman" w:cs="Times New Roman"/>
          <w:sz w:val="26"/>
          <w:szCs w:val="26"/>
          <w:lang w:val="uk-UA"/>
        </w:rPr>
        <w:t>§</w:t>
      </w:r>
      <w:r w:rsidR="00BC2313" w:rsidRPr="00D2567D">
        <w:rPr>
          <w:rFonts w:ascii="Times New Roman" w:hAnsi="Times New Roman" w:cs="Times New Roman"/>
          <w:sz w:val="26"/>
          <w:szCs w:val="26"/>
          <w:lang w:val="uk-UA"/>
        </w:rPr>
        <w:t xml:space="preserve"> </w:t>
      </w:r>
      <w:r w:rsidR="00A55AAC" w:rsidRPr="00D2567D">
        <w:rPr>
          <w:rFonts w:ascii="Times New Roman" w:hAnsi="Times New Roman" w:cs="Times New Roman"/>
          <w:sz w:val="26"/>
          <w:szCs w:val="26"/>
          <w:lang w:val="uk-UA"/>
        </w:rPr>
        <w:t xml:space="preserve">6 </w:t>
      </w:r>
      <w:r w:rsidRPr="00D2567D">
        <w:rPr>
          <w:rFonts w:ascii="Times New Roman" w:hAnsi="Times New Roman" w:cs="Times New Roman"/>
          <w:sz w:val="26"/>
          <w:szCs w:val="26"/>
          <w:lang w:val="uk-UA"/>
        </w:rPr>
        <w:t>Закону федеральної землі Північн</w:t>
      </w:r>
      <w:r w:rsidR="00BC2313" w:rsidRPr="00D2567D">
        <w:rPr>
          <w:rFonts w:ascii="Times New Roman" w:hAnsi="Times New Roman" w:cs="Times New Roman"/>
          <w:sz w:val="26"/>
          <w:szCs w:val="26"/>
          <w:lang w:val="uk-UA"/>
        </w:rPr>
        <w:t>и</w:t>
      </w:r>
      <w:r w:rsidRPr="00D2567D">
        <w:rPr>
          <w:rFonts w:ascii="Times New Roman" w:hAnsi="Times New Roman" w:cs="Times New Roman"/>
          <w:sz w:val="26"/>
          <w:szCs w:val="26"/>
          <w:lang w:val="uk-UA"/>
        </w:rPr>
        <w:t xml:space="preserve">й Рейн-Вестфалія </w:t>
      </w:r>
      <w:r w:rsidR="00F12A96">
        <w:rPr>
          <w:rFonts w:ascii="Times New Roman" w:hAnsi="Times New Roman" w:cs="Times New Roman"/>
          <w:sz w:val="26"/>
          <w:szCs w:val="26"/>
          <w:lang w:val="uk-UA"/>
        </w:rPr>
        <w:t>«П</w:t>
      </w:r>
      <w:r w:rsidR="00B962BA" w:rsidRPr="00D2567D">
        <w:rPr>
          <w:rFonts w:ascii="Times New Roman" w:hAnsi="Times New Roman" w:cs="Times New Roman"/>
          <w:sz w:val="26"/>
          <w:szCs w:val="26"/>
          <w:lang w:val="uk-UA"/>
        </w:rPr>
        <w:t xml:space="preserve">ро </w:t>
      </w:r>
      <w:r w:rsidR="00BC2313" w:rsidRPr="00D2567D">
        <w:rPr>
          <w:rFonts w:ascii="Times New Roman" w:hAnsi="Times New Roman" w:cs="Times New Roman"/>
          <w:sz w:val="26"/>
          <w:szCs w:val="26"/>
          <w:lang w:val="uk-UA"/>
        </w:rPr>
        <w:t>спеціальні виплати</w:t>
      </w:r>
      <w:r w:rsidR="00F12A9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листопада 2003 року, </w:t>
      </w:r>
    </w:p>
    <w:p w:rsidR="00B962BA" w:rsidRPr="00D2567D" w:rsidRDefault="00B962BA" w:rsidP="00B962BA">
      <w:pPr>
        <w:pStyle w:val="a8"/>
        <w:ind w:firstLine="720"/>
        <w:jc w:val="both"/>
        <w:rPr>
          <w:rFonts w:ascii="Times New Roman" w:hAnsi="Times New Roman" w:cs="Times New Roman"/>
          <w:sz w:val="26"/>
          <w:szCs w:val="26"/>
          <w:lang w:val="uk-UA"/>
        </w:rPr>
      </w:pPr>
    </w:p>
    <w:p w:rsidR="00B741F2" w:rsidRPr="00D2567D" w:rsidRDefault="0042233E" w:rsidP="00802A6A">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положення</w:t>
      </w:r>
      <w:r w:rsidR="00EF49F0" w:rsidRPr="00D2567D">
        <w:rPr>
          <w:rFonts w:ascii="Times New Roman" w:hAnsi="Times New Roman" w:cs="Times New Roman"/>
          <w:sz w:val="26"/>
          <w:szCs w:val="26"/>
          <w:lang w:val="uk-UA"/>
        </w:rPr>
        <w:t>м</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w:t>
      </w:r>
      <w:r w:rsidRPr="00D2567D">
        <w:rPr>
          <w:rFonts w:ascii="Times New Roman" w:hAnsi="Times New Roman" w:cs="Times New Roman"/>
          <w:sz w:val="26"/>
          <w:szCs w:val="26"/>
          <w:lang w:val="uk-UA"/>
        </w:rPr>
        <w:t>статті 33 Основного Закону у редакції, чинній до 31 серпня 2006 року</w:t>
      </w:r>
      <w:r w:rsidR="00EB516F" w:rsidRPr="00D2567D">
        <w:rPr>
          <w:rFonts w:ascii="Times New Roman" w:hAnsi="Times New Roman" w:cs="Times New Roman"/>
          <w:sz w:val="26"/>
          <w:szCs w:val="26"/>
          <w:lang w:val="uk-UA"/>
        </w:rPr>
        <w:t>.</w:t>
      </w:r>
    </w:p>
    <w:p w:rsidR="00B741F2" w:rsidRPr="00D2567D" w:rsidRDefault="00B741F2" w:rsidP="00802A6A">
      <w:pPr>
        <w:pStyle w:val="a8"/>
        <w:rPr>
          <w:rFonts w:ascii="Times New Roman" w:hAnsi="Times New Roman" w:cs="Times New Roman"/>
          <w:sz w:val="26"/>
          <w:szCs w:val="26"/>
          <w:lang w:val="uk-UA"/>
        </w:rPr>
      </w:pPr>
    </w:p>
    <w:p w:rsidR="00B741F2" w:rsidRPr="00D2567D" w:rsidRDefault="00D54B0A" w:rsidP="00802A6A">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Ухвала</w:t>
      </w:r>
      <w:r w:rsidR="00963AE0" w:rsidRPr="00D2567D">
        <w:rPr>
          <w:rFonts w:ascii="Times New Roman" w:hAnsi="Times New Roman" w:cs="Times New Roman"/>
          <w:sz w:val="26"/>
          <w:szCs w:val="26"/>
          <w:lang w:val="uk-UA"/>
        </w:rPr>
        <w:t xml:space="preserve"> Вищого адміністративного суду федеральної землі Північн</w:t>
      </w:r>
      <w:r w:rsidR="00BC2313" w:rsidRPr="00D2567D">
        <w:rPr>
          <w:rFonts w:ascii="Times New Roman" w:hAnsi="Times New Roman" w:cs="Times New Roman"/>
          <w:sz w:val="26"/>
          <w:szCs w:val="26"/>
          <w:lang w:val="uk-UA"/>
        </w:rPr>
        <w:t>и</w:t>
      </w:r>
      <w:r w:rsidR="00963AE0" w:rsidRPr="00D2567D">
        <w:rPr>
          <w:rFonts w:ascii="Times New Roman" w:hAnsi="Times New Roman" w:cs="Times New Roman"/>
          <w:sz w:val="26"/>
          <w:szCs w:val="26"/>
          <w:lang w:val="uk-UA"/>
        </w:rPr>
        <w:t>й Рейн-Вестфалія</w:t>
      </w:r>
      <w:r w:rsidRPr="00D2567D">
        <w:rPr>
          <w:rFonts w:ascii="Times New Roman" w:hAnsi="Times New Roman" w:cs="Times New Roman"/>
          <w:sz w:val="26"/>
          <w:szCs w:val="26"/>
          <w:lang w:val="uk-UA"/>
        </w:rPr>
        <w:t xml:space="preserve"> про зупинення провадження та подання справи на </w:t>
      </w:r>
      <w:r w:rsidR="00963AE0" w:rsidRPr="00D2567D">
        <w:rPr>
          <w:rFonts w:ascii="Times New Roman" w:hAnsi="Times New Roman" w:cs="Times New Roman"/>
          <w:sz w:val="26"/>
          <w:szCs w:val="26"/>
          <w:lang w:val="uk-UA"/>
        </w:rPr>
        <w:t xml:space="preserve">розгляд </w:t>
      </w:r>
      <w:r w:rsidR="00BC2313" w:rsidRPr="00D2567D">
        <w:rPr>
          <w:rFonts w:ascii="Times New Roman" w:hAnsi="Times New Roman" w:cs="Times New Roman"/>
          <w:sz w:val="26"/>
          <w:szCs w:val="26"/>
          <w:lang w:val="uk-UA"/>
        </w:rPr>
        <w:t xml:space="preserve">до </w:t>
      </w:r>
      <w:r w:rsidR="00963AE0" w:rsidRPr="00D2567D">
        <w:rPr>
          <w:rFonts w:ascii="Times New Roman" w:hAnsi="Times New Roman" w:cs="Times New Roman"/>
          <w:sz w:val="26"/>
          <w:szCs w:val="26"/>
          <w:lang w:val="uk-UA"/>
        </w:rPr>
        <w:t>Ф</w:t>
      </w:r>
      <w:r w:rsidR="00BC2313" w:rsidRPr="00D2567D">
        <w:rPr>
          <w:rFonts w:ascii="Times New Roman" w:hAnsi="Times New Roman" w:cs="Times New Roman"/>
          <w:sz w:val="26"/>
          <w:szCs w:val="26"/>
          <w:lang w:val="uk-UA"/>
        </w:rPr>
        <w:t xml:space="preserve">едерального </w:t>
      </w:r>
      <w:r w:rsidR="00963AE0" w:rsidRPr="00D2567D">
        <w:rPr>
          <w:rFonts w:ascii="Times New Roman" w:hAnsi="Times New Roman" w:cs="Times New Roman"/>
          <w:sz w:val="26"/>
          <w:szCs w:val="26"/>
          <w:lang w:val="uk-UA"/>
        </w:rPr>
        <w:t>К</w:t>
      </w:r>
      <w:r w:rsidR="00BC2313" w:rsidRPr="00D2567D">
        <w:rPr>
          <w:rFonts w:ascii="Times New Roman" w:hAnsi="Times New Roman" w:cs="Times New Roman"/>
          <w:sz w:val="26"/>
          <w:szCs w:val="26"/>
          <w:lang w:val="uk-UA"/>
        </w:rPr>
        <w:t xml:space="preserve">онституційного </w:t>
      </w:r>
      <w:r w:rsidR="00963AE0" w:rsidRPr="00D2567D">
        <w:rPr>
          <w:rFonts w:ascii="Times New Roman" w:hAnsi="Times New Roman" w:cs="Times New Roman"/>
          <w:sz w:val="26"/>
          <w:szCs w:val="26"/>
          <w:lang w:val="uk-UA"/>
        </w:rPr>
        <w:t>С</w:t>
      </w:r>
      <w:r w:rsidR="00BC2313" w:rsidRPr="00D2567D">
        <w:rPr>
          <w:rFonts w:ascii="Times New Roman" w:hAnsi="Times New Roman" w:cs="Times New Roman"/>
          <w:sz w:val="26"/>
          <w:szCs w:val="26"/>
          <w:lang w:val="uk-UA"/>
        </w:rPr>
        <w:t>уду</w:t>
      </w:r>
      <w:r w:rsidR="00963AE0" w:rsidRPr="00D2567D">
        <w:rPr>
          <w:rFonts w:ascii="Times New Roman" w:hAnsi="Times New Roman" w:cs="Times New Roman"/>
          <w:sz w:val="26"/>
          <w:szCs w:val="26"/>
          <w:lang w:val="uk-UA"/>
        </w:rPr>
        <w:t xml:space="preserve"> від 9 липня 2009 року за номером - </w:t>
      </w:r>
      <w:r w:rsidR="00EB516F" w:rsidRPr="00D2567D">
        <w:rPr>
          <w:rFonts w:ascii="Times New Roman" w:hAnsi="Times New Roman" w:cs="Times New Roman"/>
          <w:sz w:val="26"/>
          <w:szCs w:val="26"/>
          <w:lang w:val="uk-UA"/>
        </w:rPr>
        <w:t>1 A 373/08</w:t>
      </w:r>
      <w:r w:rsidR="00EB516F" w:rsidRPr="00D2567D">
        <w:rPr>
          <w:rFonts w:ascii="Times New Roman" w:hAnsi="Times New Roman" w:cs="Times New Roman"/>
          <w:spacing w:val="-18"/>
          <w:sz w:val="26"/>
          <w:szCs w:val="26"/>
          <w:lang w:val="uk-UA"/>
        </w:rPr>
        <w:t xml:space="preserve"> </w:t>
      </w:r>
      <w:r w:rsidR="00EB516F" w:rsidRPr="00D2567D">
        <w:rPr>
          <w:rFonts w:ascii="Times New Roman" w:hAnsi="Times New Roman" w:cs="Times New Roman"/>
          <w:sz w:val="26"/>
          <w:szCs w:val="26"/>
          <w:lang w:val="uk-UA"/>
        </w:rPr>
        <w:t>-</w:t>
      </w:r>
    </w:p>
    <w:p w:rsidR="00B741F2" w:rsidRPr="00D2567D" w:rsidRDefault="00B741F2" w:rsidP="00802A6A">
      <w:pPr>
        <w:pStyle w:val="a8"/>
        <w:rPr>
          <w:rFonts w:ascii="Times New Roman" w:hAnsi="Times New Roman" w:cs="Times New Roman"/>
          <w:sz w:val="26"/>
          <w:szCs w:val="26"/>
          <w:lang w:val="uk-UA"/>
        </w:rPr>
      </w:pPr>
    </w:p>
    <w:p w:rsidR="00BB6F7C" w:rsidRPr="00D2567D" w:rsidRDefault="00D177D7" w:rsidP="00802A6A">
      <w:pPr>
        <w:pStyle w:val="a8"/>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BC2313" w:rsidRPr="00D2567D">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00963AE0" w:rsidRPr="00D2567D">
        <w:rPr>
          <w:rFonts w:ascii="Times New Roman" w:hAnsi="Times New Roman" w:cs="Times New Roman"/>
          <w:b/>
          <w:sz w:val="26"/>
          <w:szCs w:val="26"/>
          <w:lang w:val="uk-UA"/>
        </w:rPr>
        <w:t xml:space="preserve"> - 2 BvL 17/09 </w:t>
      </w:r>
      <w:r w:rsidR="00BB6F7C" w:rsidRPr="00D2567D">
        <w:rPr>
          <w:rFonts w:ascii="Times New Roman" w:hAnsi="Times New Roman" w:cs="Times New Roman"/>
          <w:b/>
          <w:sz w:val="26"/>
          <w:szCs w:val="26"/>
          <w:lang w:val="uk-UA"/>
        </w:rPr>
        <w:t>-</w:t>
      </w:r>
    </w:p>
    <w:p w:rsidR="00BB6F7C" w:rsidRPr="00D2567D" w:rsidRDefault="00BB6F7C" w:rsidP="00802A6A">
      <w:pPr>
        <w:pStyle w:val="a8"/>
        <w:rPr>
          <w:rFonts w:ascii="Times New Roman" w:hAnsi="Times New Roman" w:cs="Times New Roman"/>
          <w:b/>
          <w:sz w:val="26"/>
          <w:szCs w:val="26"/>
          <w:lang w:val="uk-UA"/>
        </w:rPr>
      </w:pPr>
    </w:p>
    <w:p w:rsidR="00926003" w:rsidRPr="00D2567D" w:rsidRDefault="00963AE0" w:rsidP="00BB6F7C">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Чи не суперечи</w:t>
      </w:r>
      <w:r w:rsidR="00E07885" w:rsidRPr="00D2567D">
        <w:rPr>
          <w:rFonts w:ascii="Times New Roman" w:hAnsi="Times New Roman" w:cs="Times New Roman"/>
          <w:sz w:val="26"/>
          <w:szCs w:val="26"/>
          <w:lang w:val="uk-UA"/>
        </w:rPr>
        <w:t xml:space="preserve">ло державне </w:t>
      </w:r>
      <w:r w:rsidR="00D2567D" w:rsidRPr="00D2567D">
        <w:rPr>
          <w:rFonts w:ascii="Times New Roman" w:hAnsi="Times New Roman" w:cs="Times New Roman"/>
          <w:sz w:val="26"/>
          <w:szCs w:val="26"/>
          <w:lang w:val="uk-UA"/>
        </w:rPr>
        <w:t>утримання нетто</w:t>
      </w:r>
      <w:r w:rsidRPr="00D2567D">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позивача</w:t>
      </w:r>
      <w:r w:rsidRPr="00D2567D">
        <w:rPr>
          <w:rFonts w:ascii="Times New Roman" w:hAnsi="Times New Roman" w:cs="Times New Roman"/>
          <w:sz w:val="26"/>
          <w:szCs w:val="26"/>
          <w:lang w:val="uk-UA"/>
        </w:rPr>
        <w:t xml:space="preserve"> у 2003 календарному році, </w:t>
      </w:r>
      <w:r w:rsidR="00E07885" w:rsidRPr="00D2567D">
        <w:rPr>
          <w:rFonts w:ascii="Times New Roman" w:hAnsi="Times New Roman" w:cs="Times New Roman"/>
          <w:sz w:val="26"/>
          <w:szCs w:val="26"/>
          <w:lang w:val="uk-UA"/>
        </w:rPr>
        <w:t>яке</w:t>
      </w:r>
      <w:r w:rsidRPr="00D2567D">
        <w:rPr>
          <w:rFonts w:ascii="Times New Roman" w:hAnsi="Times New Roman" w:cs="Times New Roman"/>
          <w:sz w:val="26"/>
          <w:szCs w:val="26"/>
          <w:lang w:val="uk-UA"/>
        </w:rPr>
        <w:t xml:space="preserve"> базу</w:t>
      </w:r>
      <w:r w:rsidR="00E07885" w:rsidRPr="00D2567D">
        <w:rPr>
          <w:rFonts w:ascii="Times New Roman" w:hAnsi="Times New Roman" w:cs="Times New Roman"/>
          <w:sz w:val="26"/>
          <w:szCs w:val="26"/>
          <w:lang w:val="uk-UA"/>
        </w:rPr>
        <w:t>вало</w:t>
      </w:r>
      <w:r w:rsidR="00BB6F7C" w:rsidRPr="00D2567D">
        <w:rPr>
          <w:rFonts w:ascii="Times New Roman" w:hAnsi="Times New Roman" w:cs="Times New Roman"/>
          <w:sz w:val="26"/>
          <w:szCs w:val="26"/>
          <w:lang w:val="uk-UA"/>
        </w:rPr>
        <w:t>ся</w:t>
      </w:r>
      <w:r w:rsidRPr="00D2567D">
        <w:rPr>
          <w:rFonts w:ascii="Times New Roman" w:hAnsi="Times New Roman" w:cs="Times New Roman"/>
          <w:sz w:val="26"/>
          <w:szCs w:val="26"/>
          <w:lang w:val="uk-UA"/>
        </w:rPr>
        <w:t xml:space="preserve"> на </w:t>
      </w:r>
      <w:r w:rsidR="00BB6F7C" w:rsidRPr="00D2567D">
        <w:rPr>
          <w:rFonts w:ascii="Times New Roman" w:hAnsi="Times New Roman" w:cs="Times New Roman"/>
          <w:sz w:val="26"/>
          <w:szCs w:val="26"/>
          <w:lang w:val="uk-UA"/>
        </w:rPr>
        <w:t xml:space="preserve">положеннях </w:t>
      </w:r>
      <w:r w:rsidR="00D2567D" w:rsidRPr="00D2567D">
        <w:rPr>
          <w:rFonts w:ascii="Times New Roman" w:hAnsi="Times New Roman" w:cs="Times New Roman"/>
          <w:sz w:val="26"/>
          <w:szCs w:val="26"/>
          <w:lang w:val="uk-UA"/>
        </w:rPr>
        <w:t>пункту</w:t>
      </w:r>
      <w:r w:rsidR="00BB6F7C"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00D2567D" w:rsidRPr="00D2567D">
        <w:rPr>
          <w:rFonts w:ascii="Times New Roman" w:hAnsi="Times New Roman" w:cs="Times New Roman"/>
          <w:sz w:val="26"/>
          <w:szCs w:val="26"/>
          <w:lang w:val="uk-UA"/>
        </w:rPr>
        <w:t>пункту</w:t>
      </w:r>
      <w:r w:rsidR="00BB6F7C" w:rsidRPr="00D2567D">
        <w:rPr>
          <w:rFonts w:ascii="Times New Roman" w:hAnsi="Times New Roman" w:cs="Times New Roman"/>
          <w:sz w:val="26"/>
          <w:szCs w:val="26"/>
          <w:lang w:val="uk-UA"/>
        </w:rPr>
        <w:t xml:space="preserve"> 1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2, </w:t>
      </w:r>
      <w:r w:rsidR="00D2567D" w:rsidRPr="00D2567D">
        <w:rPr>
          <w:rFonts w:ascii="Times New Roman" w:hAnsi="Times New Roman" w:cs="Times New Roman"/>
          <w:sz w:val="26"/>
          <w:szCs w:val="26"/>
          <w:lang w:val="uk-UA"/>
        </w:rPr>
        <w:t>пункту</w:t>
      </w:r>
      <w:r w:rsidR="00BB6F7C" w:rsidRPr="00D2567D">
        <w:rPr>
          <w:rFonts w:ascii="Times New Roman" w:hAnsi="Times New Roman" w:cs="Times New Roman"/>
          <w:sz w:val="26"/>
          <w:szCs w:val="26"/>
          <w:lang w:val="uk-UA"/>
        </w:rPr>
        <w:t xml:space="preserve"> 2 і 4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3 </w:t>
      </w:r>
      <w:r w:rsidRPr="00D2567D">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1</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37</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38</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39</w:t>
      </w:r>
      <w:r w:rsidRPr="00D2567D">
        <w:rPr>
          <w:rFonts w:ascii="Times New Roman" w:hAnsi="Times New Roman" w:cs="Times New Roman"/>
          <w:sz w:val="26"/>
          <w:szCs w:val="26"/>
          <w:lang w:val="uk-UA"/>
        </w:rPr>
        <w:t xml:space="preserve">, </w:t>
      </w:r>
      <w:r w:rsidR="00D2567D" w:rsidRPr="00D2567D">
        <w:rPr>
          <w:rFonts w:ascii="Times New Roman" w:hAnsi="Times New Roman" w:cs="Times New Roman"/>
          <w:sz w:val="26"/>
          <w:szCs w:val="26"/>
          <w:lang w:val="uk-UA"/>
        </w:rPr>
        <w:t>пункту</w:t>
      </w:r>
      <w:r w:rsidR="00BB6F7C" w:rsidRPr="00D2567D">
        <w:rPr>
          <w:rFonts w:ascii="Times New Roman" w:hAnsi="Times New Roman" w:cs="Times New Roman"/>
          <w:sz w:val="26"/>
          <w:szCs w:val="26"/>
          <w:lang w:val="uk-UA"/>
        </w:rPr>
        <w:t xml:space="preserve"> 1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і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2 </w:t>
      </w:r>
      <w:r w:rsidRPr="00D2567D">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40</w:t>
      </w:r>
      <w:r w:rsidRPr="00D2567D">
        <w:rPr>
          <w:rFonts w:ascii="Times New Roman" w:hAnsi="Times New Roman" w:cs="Times New Roman"/>
          <w:sz w:val="26"/>
          <w:szCs w:val="26"/>
          <w:lang w:val="uk-UA"/>
        </w:rPr>
        <w:t xml:space="preserve"> у поєднанні з Додатком IV номер 4 і Додатком V</w:t>
      </w:r>
      <w:r w:rsidR="00D2567D">
        <w:rPr>
          <w:rFonts w:ascii="Times New Roman" w:hAnsi="Times New Roman" w:cs="Times New Roman"/>
          <w:sz w:val="26"/>
          <w:szCs w:val="26"/>
          <w:lang w:val="uk-UA"/>
        </w:rPr>
        <w:t xml:space="preserve"> Федерального закону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у редакціях, оприлюднених 6 серпня 2002  року та 10 вересня 2003 року, у поєднанні з</w:t>
      </w:r>
      <w:r w:rsidR="00BB6F7C" w:rsidRPr="00D2567D">
        <w:rPr>
          <w:rFonts w:ascii="Times New Roman" w:hAnsi="Times New Roman" w:cs="Times New Roman"/>
          <w:sz w:val="26"/>
          <w:szCs w:val="26"/>
          <w:lang w:val="uk-UA"/>
        </w:rPr>
        <w:t xml:space="preserve"> </w:t>
      </w:r>
      <w:r w:rsidR="00D2567D">
        <w:rPr>
          <w:rFonts w:ascii="Times New Roman" w:hAnsi="Times New Roman" w:cs="Times New Roman"/>
          <w:sz w:val="26"/>
          <w:szCs w:val="26"/>
          <w:lang w:val="uk-UA"/>
        </w:rPr>
        <w:t>пунктом</w:t>
      </w:r>
      <w:r w:rsidR="00BB6F7C"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w:t>
      </w:r>
      <w:r w:rsidRPr="00D2567D">
        <w:rPr>
          <w:rFonts w:ascii="Times New Roman" w:hAnsi="Times New Roman" w:cs="Times New Roman"/>
          <w:sz w:val="26"/>
          <w:szCs w:val="26"/>
          <w:lang w:val="uk-UA"/>
        </w:rPr>
        <w:t xml:space="preserve"> §</w:t>
      </w:r>
      <w:r w:rsidR="00BB6F7C" w:rsidRPr="00D2567D">
        <w:rPr>
          <w:rFonts w:ascii="Times New Roman" w:hAnsi="Times New Roman" w:cs="Times New Roman"/>
          <w:sz w:val="26"/>
          <w:szCs w:val="26"/>
          <w:lang w:val="uk-UA"/>
        </w:rPr>
        <w:t>1</w:t>
      </w:r>
      <w:r w:rsidRPr="00D2567D">
        <w:rPr>
          <w:rFonts w:ascii="Times New Roman" w:hAnsi="Times New Roman" w:cs="Times New Roman"/>
          <w:sz w:val="26"/>
          <w:szCs w:val="26"/>
          <w:lang w:val="uk-UA"/>
        </w:rPr>
        <w:t>, §</w:t>
      </w:r>
      <w:r w:rsidR="00BB6F7C"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 xml:space="preserve">4 </w:t>
      </w:r>
      <w:r w:rsidR="00D2567D">
        <w:rPr>
          <w:rFonts w:ascii="Times New Roman" w:hAnsi="Times New Roman" w:cs="Times New Roman"/>
          <w:sz w:val="26"/>
          <w:szCs w:val="26"/>
          <w:lang w:val="uk-UA"/>
        </w:rPr>
        <w:t>Закону про оплату відпусток</w:t>
      </w:r>
      <w:r w:rsidRPr="00D2567D">
        <w:rPr>
          <w:rFonts w:ascii="Times New Roman" w:hAnsi="Times New Roman" w:cs="Times New Roman"/>
          <w:sz w:val="26"/>
          <w:szCs w:val="26"/>
          <w:lang w:val="uk-UA"/>
        </w:rPr>
        <w:t xml:space="preserve"> у редакції, оприлюднен</w:t>
      </w:r>
      <w:r w:rsidR="00BB6F7C" w:rsidRPr="00D2567D">
        <w:rPr>
          <w:rFonts w:ascii="Times New Roman" w:hAnsi="Times New Roman" w:cs="Times New Roman"/>
          <w:sz w:val="26"/>
          <w:szCs w:val="26"/>
          <w:lang w:val="uk-UA"/>
        </w:rPr>
        <w:t>ій</w:t>
      </w:r>
      <w:r w:rsidRPr="00D2567D">
        <w:rPr>
          <w:rFonts w:ascii="Times New Roman" w:hAnsi="Times New Roman" w:cs="Times New Roman"/>
          <w:sz w:val="26"/>
          <w:szCs w:val="26"/>
          <w:lang w:val="uk-UA"/>
        </w:rPr>
        <w:t xml:space="preserve"> 16 травня 2002 року, у поєднанні </w:t>
      </w:r>
      <w:r w:rsidR="00BB6F7C" w:rsidRPr="00D2567D">
        <w:rPr>
          <w:rFonts w:ascii="Times New Roman" w:hAnsi="Times New Roman" w:cs="Times New Roman"/>
          <w:sz w:val="26"/>
          <w:szCs w:val="26"/>
          <w:lang w:val="uk-UA"/>
        </w:rPr>
        <w:t xml:space="preserve">з номером 5 </w:t>
      </w:r>
      <w:r w:rsidRPr="00D2567D">
        <w:rPr>
          <w:rFonts w:ascii="Times New Roman" w:hAnsi="Times New Roman" w:cs="Times New Roman"/>
          <w:sz w:val="26"/>
          <w:szCs w:val="26"/>
          <w:lang w:val="uk-UA"/>
        </w:rPr>
        <w:t>статт</w:t>
      </w:r>
      <w:r w:rsidR="00BB6F7C" w:rsidRPr="00D2567D">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1 </w:t>
      </w:r>
      <w:r w:rsidR="00D2567D">
        <w:rPr>
          <w:rFonts w:ascii="Times New Roman" w:hAnsi="Times New Roman" w:cs="Times New Roman"/>
          <w:sz w:val="26"/>
          <w:szCs w:val="26"/>
          <w:lang w:val="uk-UA"/>
        </w:rPr>
        <w:t xml:space="preserve">Федерального закону  </w:t>
      </w:r>
      <w:r w:rsidR="00DD308E">
        <w:rPr>
          <w:rFonts w:ascii="Times New Roman" w:hAnsi="Times New Roman" w:cs="Times New Roman"/>
          <w:sz w:val="26"/>
          <w:szCs w:val="26"/>
          <w:lang w:val="uk-UA"/>
        </w:rPr>
        <w:t>«П</w:t>
      </w:r>
      <w:r w:rsidRPr="00D2567D">
        <w:rPr>
          <w:rFonts w:ascii="Times New Roman" w:hAnsi="Times New Roman" w:cs="Times New Roman"/>
          <w:sz w:val="26"/>
          <w:szCs w:val="26"/>
          <w:lang w:val="uk-UA"/>
        </w:rPr>
        <w:t>ро увідповіднення оплати пр</w:t>
      </w:r>
      <w:r w:rsidR="00BB6F7C" w:rsidRPr="00D2567D">
        <w:rPr>
          <w:rFonts w:ascii="Times New Roman" w:hAnsi="Times New Roman" w:cs="Times New Roman"/>
          <w:sz w:val="26"/>
          <w:szCs w:val="26"/>
          <w:lang w:val="uk-UA"/>
        </w:rPr>
        <w:t xml:space="preserve">аці та забезпечення чиновників </w:t>
      </w:r>
      <w:r w:rsidRPr="00D2567D">
        <w:rPr>
          <w:rFonts w:ascii="Times New Roman" w:hAnsi="Times New Roman" w:cs="Times New Roman"/>
          <w:sz w:val="26"/>
          <w:szCs w:val="26"/>
          <w:lang w:val="uk-UA"/>
        </w:rPr>
        <w:t>2003/2004</w:t>
      </w:r>
      <w:r w:rsidR="00DD308E">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 xml:space="preserve">§ 85 </w:t>
      </w:r>
      <w:r w:rsidR="00D2567D">
        <w:rPr>
          <w:rFonts w:ascii="Times New Roman" w:hAnsi="Times New Roman" w:cs="Times New Roman"/>
          <w:sz w:val="26"/>
          <w:szCs w:val="26"/>
          <w:lang w:val="uk-UA"/>
        </w:rPr>
        <w:t xml:space="preserve">Федерального закону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w:t>
      </w:r>
      <w:r w:rsidR="00BB6F7C" w:rsidRPr="00D2567D">
        <w:rPr>
          <w:rFonts w:ascii="Times New Roman" w:hAnsi="Times New Roman" w:cs="Times New Roman"/>
          <w:sz w:val="26"/>
          <w:szCs w:val="26"/>
          <w:lang w:val="uk-UA"/>
        </w:rPr>
        <w:t xml:space="preserve"> у поєднанні з </w:t>
      </w:r>
      <w:r w:rsidR="00D2567D">
        <w:rPr>
          <w:rFonts w:ascii="Times New Roman" w:hAnsi="Times New Roman" w:cs="Times New Roman"/>
          <w:sz w:val="26"/>
          <w:szCs w:val="26"/>
          <w:lang w:val="uk-UA"/>
        </w:rPr>
        <w:t>пунктом</w:t>
      </w:r>
      <w:r w:rsidR="00BB6F7C" w:rsidRPr="00D2567D">
        <w:rPr>
          <w:rFonts w:ascii="Times New Roman" w:hAnsi="Times New Roman" w:cs="Times New Roman"/>
          <w:sz w:val="26"/>
          <w:szCs w:val="26"/>
          <w:lang w:val="uk-UA"/>
        </w:rPr>
        <w:t xml:space="preserve"> 7 статті</w:t>
      </w:r>
      <w:r w:rsidR="00DD308E">
        <w:rPr>
          <w:rFonts w:ascii="Times New Roman" w:hAnsi="Times New Roman" w:cs="Times New Roman"/>
          <w:sz w:val="26"/>
          <w:szCs w:val="26"/>
          <w:lang w:val="uk-UA"/>
        </w:rPr>
        <w:t xml:space="preserve"> 13 Федерального закону  «П</w:t>
      </w:r>
      <w:r w:rsidRPr="00D2567D">
        <w:rPr>
          <w:rFonts w:ascii="Times New Roman" w:hAnsi="Times New Roman" w:cs="Times New Roman"/>
          <w:sz w:val="26"/>
          <w:szCs w:val="26"/>
          <w:lang w:val="uk-UA"/>
        </w:rPr>
        <w:t>ро увідповіднення оплати п</w:t>
      </w:r>
      <w:r w:rsidR="00BB6F7C" w:rsidRPr="00D2567D">
        <w:rPr>
          <w:rFonts w:ascii="Times New Roman" w:hAnsi="Times New Roman" w:cs="Times New Roman"/>
          <w:sz w:val="26"/>
          <w:szCs w:val="26"/>
          <w:lang w:val="uk-UA"/>
        </w:rPr>
        <w:t>раці та забезпечення чиновників</w:t>
      </w:r>
      <w:r w:rsidRPr="00D2567D">
        <w:rPr>
          <w:rFonts w:ascii="Times New Roman" w:hAnsi="Times New Roman" w:cs="Times New Roman"/>
          <w:sz w:val="26"/>
          <w:szCs w:val="26"/>
          <w:lang w:val="uk-UA"/>
        </w:rPr>
        <w:t xml:space="preserve"> 2003/2004</w:t>
      </w:r>
      <w:r w:rsidR="00DD308E">
        <w:rPr>
          <w:rFonts w:ascii="Times New Roman" w:hAnsi="Times New Roman" w:cs="Times New Roman"/>
          <w:sz w:val="26"/>
          <w:szCs w:val="26"/>
          <w:lang w:val="uk-UA"/>
        </w:rPr>
        <w:t>»</w:t>
      </w:r>
      <w:r w:rsidR="0092600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 </w:t>
      </w:r>
      <w:r w:rsidR="00BB6F7C" w:rsidRPr="00D2567D">
        <w:rPr>
          <w:rFonts w:ascii="Times New Roman" w:hAnsi="Times New Roman" w:cs="Times New Roman"/>
          <w:sz w:val="26"/>
          <w:szCs w:val="26"/>
          <w:lang w:val="uk-UA"/>
        </w:rPr>
        <w:t xml:space="preserve">частиною 1 </w:t>
      </w:r>
      <w:r w:rsidR="00D2567D">
        <w:rPr>
          <w:rFonts w:ascii="Times New Roman" w:hAnsi="Times New Roman" w:cs="Times New Roman"/>
          <w:sz w:val="26"/>
          <w:szCs w:val="26"/>
          <w:lang w:val="uk-UA"/>
        </w:rPr>
        <w:t xml:space="preserve">§ 67 Федерального закону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00926003" w:rsidRPr="00D2567D">
        <w:rPr>
          <w:rFonts w:ascii="Times New Roman" w:hAnsi="Times New Roman" w:cs="Times New Roman"/>
          <w:sz w:val="26"/>
          <w:szCs w:val="26"/>
          <w:lang w:val="uk-UA"/>
        </w:rPr>
        <w:t>у поєднанні з</w:t>
      </w:r>
      <w:r w:rsidR="00BB6F7C" w:rsidRPr="00D2567D">
        <w:rPr>
          <w:rFonts w:ascii="Times New Roman" w:hAnsi="Times New Roman" w:cs="Times New Roman"/>
          <w:sz w:val="26"/>
          <w:szCs w:val="26"/>
          <w:lang w:val="uk-UA"/>
        </w:rPr>
        <w:t xml:space="preserve"> </w:t>
      </w:r>
      <w:r w:rsidR="00D2567D">
        <w:rPr>
          <w:rFonts w:ascii="Times New Roman" w:hAnsi="Times New Roman" w:cs="Times New Roman"/>
          <w:sz w:val="26"/>
          <w:szCs w:val="26"/>
          <w:lang w:val="uk-UA"/>
        </w:rPr>
        <w:t>пунктом</w:t>
      </w:r>
      <w:r w:rsidR="00BB6F7C" w:rsidRPr="00D2567D">
        <w:rPr>
          <w:rFonts w:ascii="Times New Roman" w:hAnsi="Times New Roman" w:cs="Times New Roman"/>
          <w:sz w:val="26"/>
          <w:szCs w:val="26"/>
          <w:lang w:val="uk-UA"/>
        </w:rPr>
        <w:t xml:space="preserve"> 1 </w:t>
      </w:r>
      <w:r w:rsidR="003D2AA9" w:rsidRPr="00D2567D">
        <w:rPr>
          <w:rFonts w:ascii="Times New Roman" w:hAnsi="Times New Roman" w:cs="Times New Roman"/>
          <w:sz w:val="26"/>
          <w:szCs w:val="26"/>
          <w:lang w:val="uk-UA"/>
        </w:rPr>
        <w:t>абзацу</w:t>
      </w:r>
      <w:r w:rsidR="00BB6F7C" w:rsidRPr="00D2567D">
        <w:rPr>
          <w:rFonts w:ascii="Times New Roman" w:hAnsi="Times New Roman" w:cs="Times New Roman"/>
          <w:sz w:val="26"/>
          <w:szCs w:val="26"/>
          <w:lang w:val="uk-UA"/>
        </w:rPr>
        <w:t xml:space="preserve"> 1 статті</w:t>
      </w:r>
      <w:r w:rsidR="00DD308E">
        <w:rPr>
          <w:rFonts w:ascii="Times New Roman" w:hAnsi="Times New Roman" w:cs="Times New Roman"/>
          <w:sz w:val="26"/>
          <w:szCs w:val="26"/>
          <w:lang w:val="uk-UA"/>
        </w:rPr>
        <w:t xml:space="preserve"> 18 Федерального закону  «П</w:t>
      </w:r>
      <w:r w:rsidR="00926003" w:rsidRPr="00D2567D">
        <w:rPr>
          <w:rFonts w:ascii="Times New Roman" w:hAnsi="Times New Roman" w:cs="Times New Roman"/>
          <w:sz w:val="26"/>
          <w:szCs w:val="26"/>
          <w:lang w:val="uk-UA"/>
        </w:rPr>
        <w:t>ро увідповіднення оплати п</w:t>
      </w:r>
      <w:r w:rsidR="003703AD" w:rsidRPr="00D2567D">
        <w:rPr>
          <w:rFonts w:ascii="Times New Roman" w:hAnsi="Times New Roman" w:cs="Times New Roman"/>
          <w:sz w:val="26"/>
          <w:szCs w:val="26"/>
          <w:lang w:val="uk-UA"/>
        </w:rPr>
        <w:t>раці та забезпечення чиновників</w:t>
      </w:r>
      <w:r w:rsidR="00926003" w:rsidRPr="00D2567D">
        <w:rPr>
          <w:rFonts w:ascii="Times New Roman" w:hAnsi="Times New Roman" w:cs="Times New Roman"/>
          <w:sz w:val="26"/>
          <w:szCs w:val="26"/>
          <w:lang w:val="uk-UA"/>
        </w:rPr>
        <w:t xml:space="preserve"> 2003/2004</w:t>
      </w:r>
      <w:r w:rsidR="00DD308E">
        <w:rPr>
          <w:rFonts w:ascii="Times New Roman" w:hAnsi="Times New Roman" w:cs="Times New Roman"/>
          <w:sz w:val="26"/>
          <w:szCs w:val="26"/>
          <w:lang w:val="uk-UA"/>
        </w:rPr>
        <w:t>»</w:t>
      </w:r>
      <w:r w:rsidR="0092600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від 10 вересня 2003 року у поєднанні з </w:t>
      </w:r>
      <w:r w:rsidR="00D2567D">
        <w:rPr>
          <w:rFonts w:ascii="Times New Roman" w:hAnsi="Times New Roman" w:cs="Times New Roman"/>
          <w:sz w:val="26"/>
          <w:szCs w:val="26"/>
          <w:lang w:val="uk-UA"/>
        </w:rPr>
        <w:t>пунктом</w:t>
      </w:r>
      <w:r w:rsidR="003703AD" w:rsidRPr="00D2567D">
        <w:rPr>
          <w:rFonts w:ascii="Times New Roman" w:hAnsi="Times New Roman" w:cs="Times New Roman"/>
          <w:sz w:val="26"/>
          <w:szCs w:val="26"/>
          <w:lang w:val="uk-UA"/>
        </w:rPr>
        <w:t xml:space="preserve"> 2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1</w:t>
      </w:r>
      <w:r w:rsidR="003703AD" w:rsidRPr="00D2567D">
        <w:rPr>
          <w:rFonts w:ascii="Times New Roman" w:hAnsi="Times New Roman" w:cs="Times New Roman"/>
          <w:sz w:val="26"/>
          <w:szCs w:val="26"/>
          <w:lang w:val="uk-UA"/>
        </w:rPr>
        <w:t>, §§2,</w:t>
      </w:r>
      <w:r w:rsidRPr="00D2567D">
        <w:rPr>
          <w:rFonts w:ascii="Times New Roman" w:hAnsi="Times New Roman" w:cs="Times New Roman"/>
          <w:sz w:val="26"/>
          <w:szCs w:val="26"/>
          <w:lang w:val="uk-UA"/>
        </w:rPr>
        <w:t xml:space="preserve">5,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1 і </w:t>
      </w:r>
      <w:r w:rsidR="00D2567D">
        <w:rPr>
          <w:rFonts w:ascii="Times New Roman" w:hAnsi="Times New Roman" w:cs="Times New Roman"/>
          <w:sz w:val="26"/>
          <w:szCs w:val="26"/>
          <w:lang w:val="uk-UA"/>
        </w:rPr>
        <w:t>пунктом</w:t>
      </w:r>
      <w:r w:rsidR="003703AD" w:rsidRPr="00D2567D">
        <w:rPr>
          <w:rFonts w:ascii="Times New Roman" w:hAnsi="Times New Roman" w:cs="Times New Roman"/>
          <w:sz w:val="26"/>
          <w:szCs w:val="26"/>
          <w:lang w:val="uk-UA"/>
        </w:rPr>
        <w:t xml:space="preserve"> 1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2 §6 та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1</w:t>
      </w:r>
      <w:r w:rsidRPr="00D2567D">
        <w:rPr>
          <w:rFonts w:ascii="Times New Roman" w:hAnsi="Times New Roman" w:cs="Times New Roman"/>
          <w:sz w:val="26"/>
          <w:szCs w:val="26"/>
          <w:lang w:val="uk-UA"/>
        </w:rPr>
        <w:t xml:space="preserve"> </w:t>
      </w:r>
      <w:r w:rsidR="00926003" w:rsidRPr="00D2567D">
        <w:rPr>
          <w:rFonts w:ascii="Times New Roman" w:hAnsi="Times New Roman" w:cs="Times New Roman"/>
          <w:sz w:val="26"/>
          <w:szCs w:val="26"/>
          <w:lang w:val="uk-UA"/>
        </w:rPr>
        <w:t>§</w:t>
      </w:r>
      <w:r w:rsidR="003703AD" w:rsidRPr="00D2567D">
        <w:rPr>
          <w:rFonts w:ascii="Times New Roman" w:hAnsi="Times New Roman" w:cs="Times New Roman"/>
          <w:sz w:val="26"/>
          <w:szCs w:val="26"/>
          <w:lang w:val="uk-UA"/>
        </w:rPr>
        <w:t>8</w:t>
      </w:r>
      <w:r w:rsidR="0092600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Закону федеральної землі Північн</w:t>
      </w:r>
      <w:r w:rsidR="00DD308E">
        <w:rPr>
          <w:rFonts w:ascii="Times New Roman" w:hAnsi="Times New Roman" w:cs="Times New Roman"/>
          <w:sz w:val="26"/>
          <w:szCs w:val="26"/>
          <w:lang w:val="uk-UA"/>
        </w:rPr>
        <w:t>ий Рейн-Вестфалія «П</w:t>
      </w:r>
      <w:r w:rsidR="00D2567D">
        <w:rPr>
          <w:rFonts w:ascii="Times New Roman" w:hAnsi="Times New Roman" w:cs="Times New Roman"/>
          <w:sz w:val="26"/>
          <w:szCs w:val="26"/>
          <w:lang w:val="uk-UA"/>
        </w:rPr>
        <w:t>ро спеціальні виплати</w:t>
      </w:r>
      <w:r w:rsidR="00DD308E">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листопада 2003 року,</w:t>
      </w:r>
      <w:r w:rsidR="00926003" w:rsidRPr="00D2567D">
        <w:rPr>
          <w:rFonts w:ascii="Times New Roman" w:hAnsi="Times New Roman" w:cs="Times New Roman"/>
          <w:sz w:val="26"/>
          <w:szCs w:val="26"/>
          <w:lang w:val="uk-UA"/>
        </w:rPr>
        <w:t xml:space="preserve"> – щодо </w:t>
      </w:r>
      <w:r w:rsidR="00D2567D">
        <w:rPr>
          <w:rFonts w:ascii="Times New Roman" w:hAnsi="Times New Roman" w:cs="Times New Roman"/>
          <w:sz w:val="26"/>
          <w:szCs w:val="26"/>
          <w:lang w:val="uk-UA"/>
        </w:rPr>
        <w:t xml:space="preserve">розряду </w:t>
      </w:r>
      <w:r w:rsidR="00926003" w:rsidRPr="00D2567D">
        <w:rPr>
          <w:rFonts w:ascii="Times New Roman" w:hAnsi="Times New Roman" w:cs="Times New Roman"/>
          <w:sz w:val="26"/>
          <w:szCs w:val="26"/>
          <w:lang w:val="uk-UA"/>
        </w:rPr>
        <w:t xml:space="preserve">окладів R 1 </w:t>
      </w:r>
      <w:r w:rsidR="003703AD" w:rsidRPr="00D2567D">
        <w:rPr>
          <w:rFonts w:ascii="Times New Roman" w:hAnsi="Times New Roman" w:cs="Times New Roman"/>
          <w:sz w:val="26"/>
          <w:szCs w:val="26"/>
          <w:lang w:val="uk-UA"/>
        </w:rPr>
        <w:t xml:space="preserve">згідно з </w:t>
      </w:r>
      <w:r w:rsidR="00926003" w:rsidRPr="00D2567D">
        <w:rPr>
          <w:rFonts w:ascii="Times New Roman" w:hAnsi="Times New Roman" w:cs="Times New Roman"/>
          <w:sz w:val="26"/>
          <w:szCs w:val="26"/>
          <w:lang w:val="uk-UA"/>
        </w:rPr>
        <w:t>Федеральн</w:t>
      </w:r>
      <w:r w:rsidR="003703AD" w:rsidRPr="00D2567D">
        <w:rPr>
          <w:rFonts w:ascii="Times New Roman" w:hAnsi="Times New Roman" w:cs="Times New Roman"/>
          <w:sz w:val="26"/>
          <w:szCs w:val="26"/>
          <w:lang w:val="uk-UA"/>
        </w:rPr>
        <w:t>им</w:t>
      </w:r>
      <w:r w:rsidR="00926003" w:rsidRPr="00D2567D">
        <w:rPr>
          <w:rFonts w:ascii="Times New Roman" w:hAnsi="Times New Roman" w:cs="Times New Roman"/>
          <w:sz w:val="26"/>
          <w:szCs w:val="26"/>
          <w:lang w:val="uk-UA"/>
        </w:rPr>
        <w:t xml:space="preserve"> положення</w:t>
      </w:r>
      <w:r w:rsidR="003703AD" w:rsidRPr="00D2567D">
        <w:rPr>
          <w:rFonts w:ascii="Times New Roman" w:hAnsi="Times New Roman" w:cs="Times New Roman"/>
          <w:sz w:val="26"/>
          <w:szCs w:val="26"/>
          <w:lang w:val="uk-UA"/>
        </w:rPr>
        <w:t>м</w:t>
      </w:r>
      <w:r w:rsidR="00926003" w:rsidRPr="00D2567D">
        <w:rPr>
          <w:rFonts w:ascii="Times New Roman" w:hAnsi="Times New Roman" w:cs="Times New Roman"/>
          <w:sz w:val="26"/>
          <w:szCs w:val="26"/>
          <w:lang w:val="uk-UA"/>
        </w:rPr>
        <w:t xml:space="preserve"> про оклади –</w:t>
      </w:r>
    </w:p>
    <w:p w:rsidR="003703AD" w:rsidRPr="00D2567D" w:rsidRDefault="003703AD" w:rsidP="00BB6F7C">
      <w:pPr>
        <w:pStyle w:val="a8"/>
        <w:jc w:val="both"/>
        <w:rPr>
          <w:rFonts w:ascii="Times New Roman" w:hAnsi="Times New Roman" w:cs="Times New Roman"/>
          <w:sz w:val="26"/>
          <w:szCs w:val="26"/>
          <w:lang w:val="uk-UA"/>
        </w:rPr>
      </w:pPr>
    </w:p>
    <w:p w:rsidR="00963AE0" w:rsidRPr="00D2567D" w:rsidRDefault="00963AE0" w:rsidP="00BB6F7C">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до 31 серпня 2006 року.</w:t>
      </w:r>
    </w:p>
    <w:p w:rsidR="00963AE0" w:rsidRPr="00D2567D" w:rsidRDefault="00963AE0" w:rsidP="00BB6F7C">
      <w:pPr>
        <w:pStyle w:val="a8"/>
        <w:jc w:val="both"/>
        <w:rPr>
          <w:rFonts w:ascii="Times New Roman" w:hAnsi="Times New Roman" w:cs="Times New Roman"/>
          <w:sz w:val="26"/>
          <w:szCs w:val="26"/>
          <w:lang w:val="uk-UA"/>
        </w:rPr>
      </w:pPr>
    </w:p>
    <w:p w:rsidR="00926003" w:rsidRPr="00D2567D" w:rsidRDefault="00926003" w:rsidP="00BB6F7C">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Ухвала Вищого адміністративного суду федеральної землі Північн</w:t>
      </w:r>
      <w:r w:rsidR="00D2567D">
        <w:rPr>
          <w:rFonts w:ascii="Times New Roman" w:hAnsi="Times New Roman" w:cs="Times New Roman"/>
          <w:sz w:val="26"/>
          <w:szCs w:val="26"/>
          <w:lang w:val="uk-UA"/>
        </w:rPr>
        <w:t>и</w:t>
      </w:r>
      <w:r w:rsidRPr="00D2567D">
        <w:rPr>
          <w:rFonts w:ascii="Times New Roman" w:hAnsi="Times New Roman" w:cs="Times New Roman"/>
          <w:sz w:val="26"/>
          <w:szCs w:val="26"/>
          <w:lang w:val="uk-UA"/>
        </w:rPr>
        <w:t xml:space="preserve">й Рейн-Вестфалія про зупинення провадження та подання справи на розгляд </w:t>
      </w:r>
      <w:r w:rsidR="00D2567D">
        <w:rPr>
          <w:rFonts w:ascii="Times New Roman" w:hAnsi="Times New Roman" w:cs="Times New Roman"/>
          <w:sz w:val="26"/>
          <w:szCs w:val="26"/>
          <w:lang w:val="uk-UA"/>
        </w:rPr>
        <w:t xml:space="preserve">до </w:t>
      </w:r>
      <w:r w:rsidRPr="00D2567D">
        <w:rPr>
          <w:rFonts w:ascii="Times New Roman" w:hAnsi="Times New Roman" w:cs="Times New Roman"/>
          <w:sz w:val="26"/>
          <w:szCs w:val="26"/>
          <w:lang w:val="uk-UA"/>
        </w:rPr>
        <w:t>Ф</w:t>
      </w:r>
      <w:r w:rsidR="00D2567D">
        <w:rPr>
          <w:rFonts w:ascii="Times New Roman" w:hAnsi="Times New Roman" w:cs="Times New Roman"/>
          <w:sz w:val="26"/>
          <w:szCs w:val="26"/>
          <w:lang w:val="uk-UA"/>
        </w:rPr>
        <w:t xml:space="preserve">едерального </w:t>
      </w:r>
      <w:r w:rsidRPr="00D2567D">
        <w:rPr>
          <w:rFonts w:ascii="Times New Roman" w:hAnsi="Times New Roman" w:cs="Times New Roman"/>
          <w:sz w:val="26"/>
          <w:szCs w:val="26"/>
          <w:lang w:val="uk-UA"/>
        </w:rPr>
        <w:t>К</w:t>
      </w:r>
      <w:r w:rsidR="00D2567D">
        <w:rPr>
          <w:rFonts w:ascii="Times New Roman" w:hAnsi="Times New Roman" w:cs="Times New Roman"/>
          <w:sz w:val="26"/>
          <w:szCs w:val="26"/>
          <w:lang w:val="uk-UA"/>
        </w:rPr>
        <w:t xml:space="preserve">онституційного </w:t>
      </w:r>
      <w:r w:rsidRPr="00D2567D">
        <w:rPr>
          <w:rFonts w:ascii="Times New Roman" w:hAnsi="Times New Roman" w:cs="Times New Roman"/>
          <w:sz w:val="26"/>
          <w:szCs w:val="26"/>
          <w:lang w:val="uk-UA"/>
        </w:rPr>
        <w:t>С</w:t>
      </w:r>
      <w:r w:rsidR="00D2567D">
        <w:rPr>
          <w:rFonts w:ascii="Times New Roman" w:hAnsi="Times New Roman" w:cs="Times New Roman"/>
          <w:sz w:val="26"/>
          <w:szCs w:val="26"/>
          <w:lang w:val="uk-UA"/>
        </w:rPr>
        <w:t>уду</w:t>
      </w:r>
      <w:r w:rsidRPr="00D2567D">
        <w:rPr>
          <w:rFonts w:ascii="Times New Roman" w:hAnsi="Times New Roman" w:cs="Times New Roman"/>
          <w:sz w:val="26"/>
          <w:szCs w:val="26"/>
          <w:lang w:val="uk-UA"/>
        </w:rPr>
        <w:t xml:space="preserve"> від 9 липня 2009 року за номером </w:t>
      </w:r>
      <w:r w:rsidR="00284674" w:rsidRPr="00D2567D">
        <w:rPr>
          <w:rFonts w:ascii="Times New Roman" w:hAnsi="Times New Roman" w:cs="Times New Roman"/>
          <w:sz w:val="26"/>
          <w:szCs w:val="26"/>
          <w:lang w:val="uk-UA"/>
        </w:rPr>
        <w:t>- 1 A 1416/08</w:t>
      </w:r>
      <w:r w:rsidR="00284674" w:rsidRPr="00D2567D">
        <w:rPr>
          <w:rFonts w:ascii="Times New Roman" w:hAnsi="Times New Roman" w:cs="Times New Roman"/>
          <w:spacing w:val="-19"/>
          <w:sz w:val="26"/>
          <w:szCs w:val="26"/>
          <w:lang w:val="uk-UA"/>
        </w:rPr>
        <w:t xml:space="preserve"> </w:t>
      </w:r>
      <w:r w:rsidR="00284674" w:rsidRPr="00D2567D">
        <w:rPr>
          <w:rFonts w:ascii="Times New Roman" w:hAnsi="Times New Roman" w:cs="Times New Roman"/>
          <w:sz w:val="26"/>
          <w:szCs w:val="26"/>
          <w:lang w:val="uk-UA"/>
        </w:rPr>
        <w:t>-</w:t>
      </w:r>
    </w:p>
    <w:p w:rsidR="00B741F2" w:rsidRPr="00D2567D" w:rsidRDefault="00B741F2" w:rsidP="00802A6A">
      <w:pPr>
        <w:pStyle w:val="a8"/>
        <w:rPr>
          <w:rFonts w:ascii="Times New Roman" w:hAnsi="Times New Roman" w:cs="Times New Roman"/>
          <w:sz w:val="26"/>
          <w:szCs w:val="26"/>
          <w:lang w:val="uk-UA"/>
        </w:rPr>
      </w:pPr>
    </w:p>
    <w:p w:rsidR="003703AD" w:rsidRPr="00DD308E" w:rsidRDefault="00D177D7" w:rsidP="00DD308E">
      <w:pPr>
        <w:pStyle w:val="a8"/>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D2567D">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00926003" w:rsidRPr="00D2567D">
        <w:rPr>
          <w:rFonts w:ascii="Times New Roman" w:hAnsi="Times New Roman" w:cs="Times New Roman"/>
          <w:b/>
          <w:sz w:val="26"/>
          <w:szCs w:val="26"/>
          <w:lang w:val="uk-UA"/>
        </w:rPr>
        <w:t xml:space="preserve"> - 2 BvL 18/09 -</w:t>
      </w:r>
    </w:p>
    <w:p w:rsidR="00134F5E" w:rsidRPr="00D2567D" w:rsidRDefault="00926003" w:rsidP="000728DB">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Чи не суперечило </w:t>
      </w:r>
      <w:r w:rsidR="00D2567D">
        <w:rPr>
          <w:rFonts w:ascii="Times New Roman" w:hAnsi="Times New Roman" w:cs="Times New Roman"/>
          <w:sz w:val="26"/>
          <w:szCs w:val="26"/>
          <w:lang w:val="uk-UA"/>
        </w:rPr>
        <w:t>державне утримання нетто</w:t>
      </w:r>
      <w:r w:rsidR="00E07885" w:rsidRPr="00D2567D">
        <w:rPr>
          <w:rFonts w:ascii="Times New Roman" w:hAnsi="Times New Roman" w:cs="Times New Roman"/>
          <w:sz w:val="26"/>
          <w:szCs w:val="26"/>
          <w:lang w:val="uk-UA"/>
        </w:rPr>
        <w:t xml:space="preserve"> позивач</w:t>
      </w:r>
      <w:r w:rsidRPr="00D2567D">
        <w:rPr>
          <w:rFonts w:ascii="Times New Roman" w:hAnsi="Times New Roman" w:cs="Times New Roman"/>
          <w:sz w:val="26"/>
          <w:szCs w:val="26"/>
          <w:lang w:val="uk-UA"/>
        </w:rPr>
        <w:t xml:space="preserve">а </w:t>
      </w:r>
      <w:r w:rsidR="00134F5E" w:rsidRPr="00D2567D">
        <w:rPr>
          <w:rFonts w:ascii="Times New Roman" w:hAnsi="Times New Roman" w:cs="Times New Roman"/>
          <w:sz w:val="26"/>
          <w:szCs w:val="26"/>
          <w:lang w:val="uk-UA"/>
        </w:rPr>
        <w:t xml:space="preserve">– щодо </w:t>
      </w:r>
      <w:r w:rsidR="00D2567D">
        <w:rPr>
          <w:rFonts w:ascii="Times New Roman" w:hAnsi="Times New Roman" w:cs="Times New Roman"/>
          <w:sz w:val="26"/>
          <w:szCs w:val="26"/>
          <w:lang w:val="uk-UA"/>
        </w:rPr>
        <w:t>розряду</w:t>
      </w:r>
      <w:r w:rsidR="00134F5E" w:rsidRPr="00D2567D">
        <w:rPr>
          <w:rFonts w:ascii="Times New Roman" w:hAnsi="Times New Roman" w:cs="Times New Roman"/>
          <w:sz w:val="26"/>
          <w:szCs w:val="26"/>
          <w:lang w:val="uk-UA"/>
        </w:rPr>
        <w:t xml:space="preserve"> окладів </w:t>
      </w:r>
      <w:r w:rsidR="00D2567D">
        <w:rPr>
          <w:rFonts w:ascii="Times New Roman" w:hAnsi="Times New Roman" w:cs="Times New Roman"/>
          <w:sz w:val="26"/>
          <w:szCs w:val="26"/>
          <w:lang w:val="uk-UA"/>
        </w:rPr>
        <w:t xml:space="preserve"> </w:t>
      </w:r>
      <w:r w:rsidR="00134F5E" w:rsidRPr="00D2567D">
        <w:rPr>
          <w:rFonts w:ascii="Times New Roman" w:hAnsi="Times New Roman" w:cs="Times New Roman"/>
          <w:sz w:val="26"/>
          <w:szCs w:val="26"/>
          <w:lang w:val="uk-UA"/>
        </w:rPr>
        <w:t>R</w:t>
      </w:r>
      <w:r w:rsidR="00D2567D">
        <w:rPr>
          <w:rFonts w:ascii="Times New Roman" w:hAnsi="Times New Roman" w:cs="Times New Roman"/>
          <w:sz w:val="26"/>
          <w:szCs w:val="26"/>
          <w:lang w:val="uk-UA"/>
        </w:rPr>
        <w:t xml:space="preserve"> </w:t>
      </w:r>
      <w:r w:rsidR="00134F5E" w:rsidRPr="00D2567D">
        <w:rPr>
          <w:rFonts w:ascii="Times New Roman" w:hAnsi="Times New Roman" w:cs="Times New Roman"/>
          <w:sz w:val="26"/>
          <w:szCs w:val="26"/>
          <w:lang w:val="uk-UA"/>
        </w:rPr>
        <w:t xml:space="preserve">1 </w:t>
      </w:r>
      <w:r w:rsidR="00D2567D">
        <w:rPr>
          <w:rFonts w:ascii="Times New Roman" w:hAnsi="Times New Roman" w:cs="Times New Roman"/>
          <w:sz w:val="26"/>
          <w:szCs w:val="26"/>
          <w:lang w:val="uk-UA"/>
        </w:rPr>
        <w:t xml:space="preserve">категорії </w:t>
      </w:r>
      <w:r w:rsidR="00D2567D" w:rsidRPr="00D2567D">
        <w:rPr>
          <w:rFonts w:ascii="Times New Roman" w:hAnsi="Times New Roman" w:cs="Times New Roman"/>
          <w:sz w:val="26"/>
          <w:szCs w:val="26"/>
          <w:lang w:val="uk-UA"/>
        </w:rPr>
        <w:t xml:space="preserve">R </w:t>
      </w:r>
      <w:r w:rsidR="003703AD" w:rsidRPr="00D2567D">
        <w:rPr>
          <w:rFonts w:ascii="Times New Roman" w:hAnsi="Times New Roman" w:cs="Times New Roman"/>
          <w:sz w:val="26"/>
          <w:szCs w:val="26"/>
          <w:lang w:val="uk-UA"/>
        </w:rPr>
        <w:t xml:space="preserve">згідно з </w:t>
      </w:r>
      <w:r w:rsidR="00134F5E" w:rsidRPr="00D2567D">
        <w:rPr>
          <w:rFonts w:ascii="Times New Roman" w:hAnsi="Times New Roman" w:cs="Times New Roman"/>
          <w:sz w:val="26"/>
          <w:szCs w:val="26"/>
          <w:lang w:val="uk-UA"/>
        </w:rPr>
        <w:t>Федеральн</w:t>
      </w:r>
      <w:r w:rsidR="003703AD" w:rsidRPr="00D2567D">
        <w:rPr>
          <w:rFonts w:ascii="Times New Roman" w:hAnsi="Times New Roman" w:cs="Times New Roman"/>
          <w:sz w:val="26"/>
          <w:szCs w:val="26"/>
          <w:lang w:val="uk-UA"/>
        </w:rPr>
        <w:t>им</w:t>
      </w:r>
      <w:r w:rsidR="00134F5E" w:rsidRPr="00D2567D">
        <w:rPr>
          <w:rFonts w:ascii="Times New Roman" w:hAnsi="Times New Roman" w:cs="Times New Roman"/>
          <w:sz w:val="26"/>
          <w:szCs w:val="26"/>
          <w:lang w:val="uk-UA"/>
        </w:rPr>
        <w:t xml:space="preserve"> положення</w:t>
      </w:r>
      <w:r w:rsidR="003703AD" w:rsidRPr="00D2567D">
        <w:rPr>
          <w:rFonts w:ascii="Times New Roman" w:hAnsi="Times New Roman" w:cs="Times New Roman"/>
          <w:sz w:val="26"/>
          <w:szCs w:val="26"/>
          <w:lang w:val="uk-UA"/>
        </w:rPr>
        <w:t>м</w:t>
      </w:r>
      <w:r w:rsidR="00134F5E" w:rsidRPr="00D2567D">
        <w:rPr>
          <w:rFonts w:ascii="Times New Roman" w:hAnsi="Times New Roman" w:cs="Times New Roman"/>
          <w:sz w:val="26"/>
          <w:szCs w:val="26"/>
          <w:lang w:val="uk-UA"/>
        </w:rPr>
        <w:t xml:space="preserve"> про оклади, – яке базувалося</w:t>
      </w:r>
      <w:r w:rsidR="00284674" w:rsidRPr="00D2567D">
        <w:rPr>
          <w:rFonts w:ascii="Times New Roman" w:hAnsi="Times New Roman" w:cs="Times New Roman"/>
          <w:sz w:val="26"/>
          <w:szCs w:val="26"/>
          <w:lang w:val="uk-UA"/>
        </w:rPr>
        <w:t>:</w:t>
      </w:r>
    </w:p>
    <w:p w:rsidR="003703AD" w:rsidRPr="00D2567D" w:rsidRDefault="003703AD" w:rsidP="000728DB">
      <w:pPr>
        <w:pStyle w:val="a8"/>
        <w:ind w:firstLine="720"/>
        <w:jc w:val="both"/>
        <w:rPr>
          <w:rFonts w:ascii="Times New Roman" w:hAnsi="Times New Roman" w:cs="Times New Roman"/>
          <w:sz w:val="26"/>
          <w:szCs w:val="26"/>
          <w:lang w:val="uk-UA"/>
        </w:rPr>
      </w:pPr>
    </w:p>
    <w:p w:rsidR="00134F5E" w:rsidRPr="00D2567D" w:rsidRDefault="00134F5E"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січня 2008 р. по 30 квітня 2008 р. на положеннях </w:t>
      </w:r>
      <w:r w:rsidR="003703AD" w:rsidRPr="00D2567D">
        <w:rPr>
          <w:rFonts w:ascii="Times New Roman" w:hAnsi="Times New Roman" w:cs="Times New Roman"/>
          <w:sz w:val="26"/>
          <w:szCs w:val="26"/>
          <w:lang w:val="uk-UA"/>
        </w:rPr>
        <w:t xml:space="preserve">речення 1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2 </w:t>
      </w:r>
      <w:r w:rsidRPr="00D2567D">
        <w:rPr>
          <w:rFonts w:ascii="Times New Roman" w:hAnsi="Times New Roman" w:cs="Times New Roman"/>
          <w:sz w:val="26"/>
          <w:szCs w:val="26"/>
          <w:lang w:val="uk-UA"/>
        </w:rPr>
        <w:t xml:space="preserve">§1, </w:t>
      </w:r>
      <w:r w:rsidR="003703AD" w:rsidRPr="00D2567D">
        <w:rPr>
          <w:rFonts w:ascii="Times New Roman" w:hAnsi="Times New Roman" w:cs="Times New Roman"/>
          <w:sz w:val="26"/>
          <w:szCs w:val="26"/>
          <w:lang w:val="uk-UA"/>
        </w:rPr>
        <w:t>§</w:t>
      </w:r>
      <w:r w:rsidR="00D2567D">
        <w:rPr>
          <w:rFonts w:ascii="Times New Roman" w:hAnsi="Times New Roman" w:cs="Times New Roman"/>
          <w:sz w:val="26"/>
          <w:szCs w:val="26"/>
          <w:lang w:val="uk-UA"/>
        </w:rPr>
        <w:t>18а-</w:t>
      </w:r>
      <w:r w:rsidRPr="00D2567D">
        <w:rPr>
          <w:rFonts w:ascii="Times New Roman" w:hAnsi="Times New Roman" w:cs="Times New Roman"/>
          <w:sz w:val="26"/>
          <w:szCs w:val="26"/>
          <w:lang w:val="uk-UA"/>
        </w:rPr>
        <w:t xml:space="preserve">18с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D2567D">
        <w:rPr>
          <w:rFonts w:ascii="Times New Roman" w:hAnsi="Times New Roman" w:cs="Times New Roman"/>
          <w:sz w:val="26"/>
          <w:szCs w:val="26"/>
          <w:lang w:val="uk-UA"/>
        </w:rPr>
        <w:t xml:space="preserve">акону федеральної землі Саксонія-Ангальт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від 3 березня 2005 року;</w:t>
      </w:r>
    </w:p>
    <w:p w:rsidR="000728DB" w:rsidRPr="00D2567D" w:rsidRDefault="00134F5E"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травня 2008 р. по 28 лютого 2009 р. </w:t>
      </w:r>
      <w:r w:rsidR="003703AD"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3703AD" w:rsidRPr="00D2567D">
        <w:rPr>
          <w:rFonts w:ascii="Times New Roman" w:hAnsi="Times New Roman" w:cs="Times New Roman"/>
          <w:sz w:val="26"/>
          <w:szCs w:val="26"/>
          <w:lang w:val="uk-UA"/>
        </w:rPr>
        <w:t xml:space="preserve"> 2 §1, §18а–18с </w:t>
      </w:r>
      <w:r w:rsidRPr="00D2567D">
        <w:rPr>
          <w:rFonts w:ascii="Times New Roman" w:hAnsi="Times New Roman" w:cs="Times New Roman"/>
          <w:sz w:val="26"/>
          <w:szCs w:val="26"/>
          <w:lang w:val="uk-UA"/>
        </w:rPr>
        <w:t xml:space="preserve">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w:t>
      </w:r>
      <w:r w:rsidR="008C4054" w:rsidRPr="00D2567D">
        <w:rPr>
          <w:rFonts w:ascii="Times New Roman" w:hAnsi="Times New Roman" w:cs="Times New Roman"/>
          <w:sz w:val="26"/>
          <w:szCs w:val="26"/>
          <w:lang w:val="uk-UA"/>
        </w:rPr>
        <w:t xml:space="preserve"> З</w:t>
      </w:r>
      <w:r w:rsidR="000728DB" w:rsidRPr="00D2567D">
        <w:rPr>
          <w:rFonts w:ascii="Times New Roman" w:hAnsi="Times New Roman" w:cs="Times New Roman"/>
          <w:sz w:val="26"/>
          <w:szCs w:val="26"/>
          <w:lang w:val="uk-UA"/>
        </w:rPr>
        <w:t>акону федеральної землі Саксонії</w:t>
      </w:r>
      <w:r w:rsidR="00D2567D">
        <w:rPr>
          <w:rFonts w:ascii="Times New Roman" w:hAnsi="Times New Roman" w:cs="Times New Roman"/>
          <w:sz w:val="26"/>
          <w:szCs w:val="26"/>
          <w:lang w:val="uk-UA"/>
        </w:rPr>
        <w:t xml:space="preserve">-Ангальт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008C4054" w:rsidRPr="00D2567D">
        <w:rPr>
          <w:rFonts w:ascii="Times New Roman" w:hAnsi="Times New Roman" w:cs="Times New Roman"/>
          <w:sz w:val="26"/>
          <w:szCs w:val="26"/>
          <w:lang w:val="uk-UA"/>
        </w:rPr>
        <w:t>від 3 березня 2005 року зі змінами</w:t>
      </w:r>
      <w:r w:rsidR="003703AD" w:rsidRPr="00D2567D">
        <w:rPr>
          <w:rFonts w:ascii="Times New Roman" w:hAnsi="Times New Roman" w:cs="Times New Roman"/>
          <w:sz w:val="26"/>
          <w:szCs w:val="26"/>
          <w:lang w:val="uk-UA"/>
        </w:rPr>
        <w:t>,</w:t>
      </w:r>
      <w:r w:rsidR="00DD308E">
        <w:rPr>
          <w:rFonts w:ascii="Times New Roman" w:hAnsi="Times New Roman" w:cs="Times New Roman"/>
          <w:sz w:val="26"/>
          <w:szCs w:val="26"/>
          <w:lang w:val="uk-UA"/>
        </w:rPr>
        <w:t xml:space="preserve"> внесеними Законом </w:t>
      </w:r>
      <w:r w:rsidR="00DD308E" w:rsidRPr="00D2567D">
        <w:rPr>
          <w:rFonts w:ascii="Times New Roman" w:hAnsi="Times New Roman" w:cs="Times New Roman"/>
          <w:sz w:val="26"/>
          <w:szCs w:val="26"/>
          <w:lang w:val="uk-UA"/>
        </w:rPr>
        <w:t>федеральної землі</w:t>
      </w:r>
      <w:r w:rsidR="00DD308E">
        <w:rPr>
          <w:rFonts w:ascii="Times New Roman" w:hAnsi="Times New Roman" w:cs="Times New Roman"/>
          <w:sz w:val="26"/>
          <w:szCs w:val="26"/>
          <w:lang w:val="uk-UA"/>
        </w:rPr>
        <w:t xml:space="preserve"> Саксонія</w:t>
      </w:r>
      <w:r w:rsidR="00DD308E" w:rsidRPr="00D2567D">
        <w:rPr>
          <w:rFonts w:ascii="Times New Roman" w:hAnsi="Times New Roman" w:cs="Times New Roman"/>
          <w:sz w:val="26"/>
          <w:szCs w:val="26"/>
          <w:lang w:val="uk-UA"/>
        </w:rPr>
        <w:t>-Ангальт</w:t>
      </w:r>
      <w:r w:rsidR="00DD308E">
        <w:rPr>
          <w:rFonts w:ascii="Times New Roman" w:hAnsi="Times New Roman" w:cs="Times New Roman"/>
          <w:sz w:val="26"/>
          <w:szCs w:val="26"/>
          <w:lang w:val="uk-UA"/>
        </w:rPr>
        <w:t xml:space="preserve"> «П</w:t>
      </w:r>
      <w:r w:rsidR="008C4054" w:rsidRPr="00D2567D">
        <w:rPr>
          <w:rFonts w:ascii="Times New Roman" w:hAnsi="Times New Roman" w:cs="Times New Roman"/>
          <w:sz w:val="26"/>
          <w:szCs w:val="26"/>
          <w:lang w:val="uk-UA"/>
        </w:rPr>
        <w:t>ро внесення змін до положень про оплату праці та забезпечення чиновників</w:t>
      </w:r>
      <w:r w:rsidR="00DD308E">
        <w:rPr>
          <w:rFonts w:ascii="Times New Roman" w:hAnsi="Times New Roman" w:cs="Times New Roman"/>
          <w:sz w:val="26"/>
          <w:szCs w:val="26"/>
          <w:lang w:val="uk-UA"/>
        </w:rPr>
        <w:t>»</w:t>
      </w:r>
      <w:r w:rsidR="008C4054" w:rsidRPr="00D2567D">
        <w:rPr>
          <w:rFonts w:ascii="Times New Roman" w:hAnsi="Times New Roman" w:cs="Times New Roman"/>
          <w:sz w:val="26"/>
          <w:szCs w:val="26"/>
          <w:lang w:val="uk-UA"/>
        </w:rPr>
        <w:t xml:space="preserve"> від 25 липня 2007 року;</w:t>
      </w:r>
    </w:p>
    <w:p w:rsidR="008C4054" w:rsidRPr="00D2567D" w:rsidRDefault="008C4054"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у період з 1 березня 2009 року по 28 лютого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0728DB" w:rsidRPr="00D2567D">
        <w:rPr>
          <w:rFonts w:ascii="Times New Roman" w:hAnsi="Times New Roman" w:cs="Times New Roman"/>
          <w:sz w:val="26"/>
          <w:szCs w:val="26"/>
          <w:lang w:val="uk-UA"/>
        </w:rPr>
        <w:t>акону федеральної землі Саксонії</w:t>
      </w:r>
      <w:r w:rsidR="00D2567D">
        <w:rPr>
          <w:rFonts w:ascii="Times New Roman" w:hAnsi="Times New Roman" w:cs="Times New Roman"/>
          <w:sz w:val="26"/>
          <w:szCs w:val="26"/>
          <w:lang w:val="uk-UA"/>
        </w:rPr>
        <w:t xml:space="preserve">-Ангальт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від 3 березня 2005 року зі змінами</w:t>
      </w:r>
      <w:r w:rsidR="000728DB" w:rsidRPr="00D2567D">
        <w:rPr>
          <w:rFonts w:ascii="Times New Roman" w:hAnsi="Times New Roman" w:cs="Times New Roman"/>
          <w:sz w:val="26"/>
          <w:szCs w:val="26"/>
          <w:lang w:val="uk-UA"/>
        </w:rPr>
        <w:t>,</w:t>
      </w:r>
      <w:r w:rsidR="00D2567D">
        <w:rPr>
          <w:rFonts w:ascii="Times New Roman" w:hAnsi="Times New Roman" w:cs="Times New Roman"/>
          <w:sz w:val="26"/>
          <w:szCs w:val="26"/>
          <w:lang w:val="uk-UA"/>
        </w:rPr>
        <w:t xml:space="preserve"> внесеними Законом </w:t>
      </w:r>
      <w:r w:rsidR="00DD308E" w:rsidRPr="00D2567D">
        <w:rPr>
          <w:rFonts w:ascii="Times New Roman" w:hAnsi="Times New Roman" w:cs="Times New Roman"/>
          <w:sz w:val="26"/>
          <w:szCs w:val="26"/>
          <w:lang w:val="uk-UA"/>
        </w:rPr>
        <w:t>федеральної землі</w:t>
      </w:r>
      <w:r w:rsidR="00DD308E">
        <w:rPr>
          <w:rFonts w:ascii="Times New Roman" w:hAnsi="Times New Roman" w:cs="Times New Roman"/>
          <w:sz w:val="26"/>
          <w:szCs w:val="26"/>
          <w:lang w:val="uk-UA"/>
        </w:rPr>
        <w:t xml:space="preserve"> Саксонія</w:t>
      </w:r>
      <w:r w:rsidR="00DD308E" w:rsidRPr="00D2567D">
        <w:rPr>
          <w:rFonts w:ascii="Times New Roman" w:hAnsi="Times New Roman" w:cs="Times New Roman"/>
          <w:sz w:val="26"/>
          <w:szCs w:val="26"/>
          <w:lang w:val="uk-UA"/>
        </w:rPr>
        <w:t xml:space="preserve">-Ангальт </w:t>
      </w:r>
      <w:r w:rsidR="00DD308E">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DD308E">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 xml:space="preserve">від 25 липня 2007 року та Законом федеральної </w:t>
      </w:r>
      <w:r w:rsidR="00DD308E">
        <w:rPr>
          <w:rFonts w:ascii="Times New Roman" w:hAnsi="Times New Roman" w:cs="Times New Roman"/>
          <w:sz w:val="26"/>
          <w:szCs w:val="26"/>
          <w:lang w:val="uk-UA"/>
        </w:rPr>
        <w:t>землі Саксонія-Ангальт «П</w:t>
      </w:r>
      <w:r w:rsidRPr="00D2567D">
        <w:rPr>
          <w:rFonts w:ascii="Times New Roman" w:hAnsi="Times New Roman" w:cs="Times New Roman"/>
          <w:sz w:val="26"/>
          <w:szCs w:val="26"/>
          <w:lang w:val="uk-UA"/>
        </w:rPr>
        <w:t>ро увідповіднення оплати п</w:t>
      </w:r>
      <w:r w:rsidR="000728DB" w:rsidRPr="00D2567D">
        <w:rPr>
          <w:rFonts w:ascii="Times New Roman" w:hAnsi="Times New Roman" w:cs="Times New Roman"/>
          <w:sz w:val="26"/>
          <w:szCs w:val="26"/>
          <w:lang w:val="uk-UA"/>
        </w:rPr>
        <w:t>раці та забезпечення чиновників</w:t>
      </w:r>
      <w:r w:rsidR="00DD308E">
        <w:rPr>
          <w:rFonts w:ascii="Times New Roman" w:hAnsi="Times New Roman" w:cs="Times New Roman"/>
          <w:sz w:val="26"/>
          <w:szCs w:val="26"/>
          <w:lang w:val="uk-UA"/>
        </w:rPr>
        <w:t>»</w:t>
      </w:r>
      <w:r w:rsidR="000728DB"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2009/2010 від 9 грудня 2009 року;</w:t>
      </w:r>
    </w:p>
    <w:p w:rsidR="008C4054" w:rsidRPr="00D2567D" w:rsidRDefault="00923A6A"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2010 </w:t>
      </w:r>
      <w:r w:rsidR="008C4054" w:rsidRPr="00D2567D">
        <w:rPr>
          <w:rFonts w:ascii="Times New Roman" w:hAnsi="Times New Roman" w:cs="Times New Roman"/>
          <w:sz w:val="26"/>
          <w:szCs w:val="26"/>
          <w:lang w:val="uk-UA"/>
        </w:rPr>
        <w:t xml:space="preserve">року по 31 грудня 2010 року на положеннях </w:t>
      </w:r>
      <w:r w:rsidR="000728DB" w:rsidRPr="00D2567D">
        <w:rPr>
          <w:rFonts w:ascii="Times New Roman" w:hAnsi="Times New Roman" w:cs="Times New Roman"/>
          <w:sz w:val="26"/>
          <w:szCs w:val="26"/>
          <w:lang w:val="uk-UA"/>
        </w:rPr>
        <w:t xml:space="preserve">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008C4054"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008C4054" w:rsidRPr="00D2567D">
        <w:rPr>
          <w:rFonts w:ascii="Times New Roman" w:hAnsi="Times New Roman" w:cs="Times New Roman"/>
          <w:sz w:val="26"/>
          <w:szCs w:val="26"/>
          <w:lang w:val="uk-UA"/>
        </w:rPr>
        <w:t xml:space="preserve"> 4 З</w:t>
      </w:r>
      <w:r w:rsidR="000728DB" w:rsidRPr="00D2567D">
        <w:rPr>
          <w:rFonts w:ascii="Times New Roman" w:hAnsi="Times New Roman" w:cs="Times New Roman"/>
          <w:sz w:val="26"/>
          <w:szCs w:val="26"/>
          <w:lang w:val="uk-UA"/>
        </w:rPr>
        <w:t>акону федеральної землі Саксонії</w:t>
      </w:r>
      <w:r w:rsidR="00D2567D">
        <w:rPr>
          <w:rFonts w:ascii="Times New Roman" w:hAnsi="Times New Roman" w:cs="Times New Roman"/>
          <w:sz w:val="26"/>
          <w:szCs w:val="26"/>
          <w:lang w:val="uk-UA"/>
        </w:rPr>
        <w:t xml:space="preserve">-Ангальт </w:t>
      </w:r>
      <w:r w:rsidR="00F12A96">
        <w:rPr>
          <w:rFonts w:ascii="Times New Roman" w:hAnsi="Times New Roman" w:cs="Times New Roman"/>
          <w:sz w:val="26"/>
          <w:szCs w:val="26"/>
          <w:lang w:val="uk-UA"/>
        </w:rPr>
        <w:t>«П</w:t>
      </w:r>
      <w:r w:rsidR="00F12A96" w:rsidRPr="00D2567D">
        <w:rPr>
          <w:rFonts w:ascii="Times New Roman" w:hAnsi="Times New Roman" w:cs="Times New Roman"/>
          <w:sz w:val="26"/>
          <w:szCs w:val="26"/>
          <w:lang w:val="uk-UA"/>
        </w:rPr>
        <w:t>ро оплату праці чиновників</w:t>
      </w:r>
      <w:r w:rsidR="00F12A96">
        <w:rPr>
          <w:rFonts w:ascii="Times New Roman" w:hAnsi="Times New Roman" w:cs="Times New Roman"/>
          <w:sz w:val="26"/>
          <w:szCs w:val="26"/>
          <w:lang w:val="uk-UA"/>
        </w:rPr>
        <w:t xml:space="preserve">» </w:t>
      </w:r>
      <w:r w:rsidR="008C4054" w:rsidRPr="00D2567D">
        <w:rPr>
          <w:rFonts w:ascii="Times New Roman" w:hAnsi="Times New Roman" w:cs="Times New Roman"/>
          <w:sz w:val="26"/>
          <w:szCs w:val="26"/>
          <w:lang w:val="uk-UA"/>
        </w:rPr>
        <w:t>від 3 березня 2005 року зі змінами</w:t>
      </w:r>
      <w:r w:rsidR="000728DB" w:rsidRPr="00D2567D">
        <w:rPr>
          <w:rFonts w:ascii="Times New Roman" w:hAnsi="Times New Roman" w:cs="Times New Roman"/>
          <w:sz w:val="26"/>
          <w:szCs w:val="26"/>
          <w:lang w:val="uk-UA"/>
        </w:rPr>
        <w:t xml:space="preserve">, </w:t>
      </w:r>
      <w:r w:rsidR="00D2567D">
        <w:rPr>
          <w:rFonts w:ascii="Times New Roman" w:hAnsi="Times New Roman" w:cs="Times New Roman"/>
          <w:sz w:val="26"/>
          <w:szCs w:val="26"/>
          <w:lang w:val="uk-UA"/>
        </w:rPr>
        <w:t xml:space="preserve"> внесеними Законом </w:t>
      </w:r>
      <w:r w:rsidR="00DD308E" w:rsidRPr="00D2567D">
        <w:rPr>
          <w:rFonts w:ascii="Times New Roman" w:hAnsi="Times New Roman" w:cs="Times New Roman"/>
          <w:sz w:val="26"/>
          <w:szCs w:val="26"/>
          <w:lang w:val="uk-UA"/>
        </w:rPr>
        <w:t>федеральної землі</w:t>
      </w:r>
      <w:r w:rsidR="00DD308E">
        <w:rPr>
          <w:rFonts w:ascii="Times New Roman" w:hAnsi="Times New Roman" w:cs="Times New Roman"/>
          <w:sz w:val="26"/>
          <w:szCs w:val="26"/>
          <w:lang w:val="uk-UA"/>
        </w:rPr>
        <w:t xml:space="preserve"> Саксонія</w:t>
      </w:r>
      <w:r w:rsidR="00DD308E" w:rsidRPr="00D2567D">
        <w:rPr>
          <w:rFonts w:ascii="Times New Roman" w:hAnsi="Times New Roman" w:cs="Times New Roman"/>
          <w:sz w:val="26"/>
          <w:szCs w:val="26"/>
          <w:lang w:val="uk-UA"/>
        </w:rPr>
        <w:t xml:space="preserve">-Ангальт </w:t>
      </w:r>
      <w:r w:rsidR="00DD308E">
        <w:rPr>
          <w:rFonts w:ascii="Times New Roman" w:hAnsi="Times New Roman" w:cs="Times New Roman"/>
          <w:sz w:val="26"/>
          <w:szCs w:val="26"/>
          <w:lang w:val="uk-UA"/>
        </w:rPr>
        <w:t>«П</w:t>
      </w:r>
      <w:r w:rsidR="008C4054" w:rsidRPr="00D2567D">
        <w:rPr>
          <w:rFonts w:ascii="Times New Roman" w:hAnsi="Times New Roman" w:cs="Times New Roman"/>
          <w:sz w:val="26"/>
          <w:szCs w:val="26"/>
          <w:lang w:val="uk-UA"/>
        </w:rPr>
        <w:t>ро внесення змін до положень про оплату п</w:t>
      </w:r>
      <w:r w:rsidR="00DD308E">
        <w:rPr>
          <w:rFonts w:ascii="Times New Roman" w:hAnsi="Times New Roman" w:cs="Times New Roman"/>
          <w:sz w:val="26"/>
          <w:szCs w:val="26"/>
          <w:lang w:val="uk-UA"/>
        </w:rPr>
        <w:t xml:space="preserve">раці та забезпечення чиновників» </w:t>
      </w:r>
      <w:r w:rsidR="008C4054" w:rsidRPr="00D2567D">
        <w:rPr>
          <w:rFonts w:ascii="Times New Roman" w:hAnsi="Times New Roman" w:cs="Times New Roman"/>
          <w:sz w:val="26"/>
          <w:szCs w:val="26"/>
          <w:lang w:val="uk-UA"/>
        </w:rPr>
        <w:t>від 25 липня 2007 року та Законом федер</w:t>
      </w:r>
      <w:r w:rsidR="00DD308E">
        <w:rPr>
          <w:rFonts w:ascii="Times New Roman" w:hAnsi="Times New Roman" w:cs="Times New Roman"/>
          <w:sz w:val="26"/>
          <w:szCs w:val="26"/>
          <w:lang w:val="uk-UA"/>
        </w:rPr>
        <w:t>альної землі Саксонія-Ангальт «П</w:t>
      </w:r>
      <w:r w:rsidR="008C4054" w:rsidRPr="00D2567D">
        <w:rPr>
          <w:rFonts w:ascii="Times New Roman" w:hAnsi="Times New Roman" w:cs="Times New Roman"/>
          <w:sz w:val="26"/>
          <w:szCs w:val="26"/>
          <w:lang w:val="uk-UA"/>
        </w:rPr>
        <w:t>ро увідповіднення оплати праці та забезпечення чиновників</w:t>
      </w:r>
      <w:r w:rsidR="00DD308E">
        <w:rPr>
          <w:rFonts w:ascii="Times New Roman" w:hAnsi="Times New Roman" w:cs="Times New Roman"/>
          <w:sz w:val="26"/>
          <w:szCs w:val="26"/>
          <w:lang w:val="uk-UA"/>
        </w:rPr>
        <w:t>»</w:t>
      </w:r>
      <w:r w:rsidR="008C4054" w:rsidRPr="00D2567D">
        <w:rPr>
          <w:rFonts w:ascii="Times New Roman" w:hAnsi="Times New Roman" w:cs="Times New Roman"/>
          <w:sz w:val="26"/>
          <w:szCs w:val="26"/>
          <w:lang w:val="uk-UA"/>
        </w:rPr>
        <w:t xml:space="preserve"> 2009/2010 від 9 грудня 2009 року</w:t>
      </w:r>
      <w:r w:rsidR="00284674" w:rsidRPr="00D2567D">
        <w:rPr>
          <w:rFonts w:ascii="Times New Roman" w:hAnsi="Times New Roman" w:cs="Times New Roman"/>
          <w:sz w:val="26"/>
          <w:szCs w:val="26"/>
          <w:lang w:val="uk-UA"/>
        </w:rPr>
        <w:t>, –</w:t>
      </w:r>
    </w:p>
    <w:p w:rsidR="00284674" w:rsidRPr="00D2567D" w:rsidRDefault="00284674" w:rsidP="000728DB">
      <w:pPr>
        <w:pStyle w:val="a8"/>
        <w:jc w:val="both"/>
        <w:rPr>
          <w:rFonts w:ascii="Times New Roman" w:hAnsi="Times New Roman" w:cs="Times New Roman"/>
          <w:sz w:val="26"/>
          <w:szCs w:val="26"/>
          <w:lang w:val="uk-UA"/>
        </w:rPr>
      </w:pPr>
    </w:p>
    <w:p w:rsidR="00284674" w:rsidRPr="00D2567D" w:rsidRDefault="00284674" w:rsidP="000728DB">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з 1 вересня 2006 року.</w:t>
      </w:r>
    </w:p>
    <w:p w:rsidR="00284674" w:rsidRPr="00D2567D" w:rsidRDefault="00284674" w:rsidP="000728DB">
      <w:pPr>
        <w:pStyle w:val="a8"/>
        <w:jc w:val="both"/>
        <w:rPr>
          <w:rFonts w:ascii="Times New Roman" w:hAnsi="Times New Roman" w:cs="Times New Roman"/>
          <w:sz w:val="26"/>
          <w:szCs w:val="26"/>
          <w:lang w:val="uk-UA"/>
        </w:rPr>
      </w:pPr>
    </w:p>
    <w:p w:rsidR="008C4054" w:rsidRPr="00D2567D" w:rsidRDefault="008C4054" w:rsidP="000728DB">
      <w:pPr>
        <w:pStyle w:val="a8"/>
        <w:jc w:val="both"/>
        <w:rPr>
          <w:rFonts w:ascii="Times New Roman" w:hAnsi="Times New Roman" w:cs="Times New Roman"/>
          <w:sz w:val="26"/>
          <w:szCs w:val="26"/>
          <w:lang w:val="uk-UA"/>
        </w:rPr>
      </w:pPr>
    </w:p>
    <w:p w:rsidR="008C4054" w:rsidRPr="00D2567D" w:rsidRDefault="00655F93" w:rsidP="000728DB">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Ухвала А</w:t>
      </w:r>
      <w:r w:rsidR="00284674" w:rsidRPr="00D2567D">
        <w:rPr>
          <w:rFonts w:ascii="Times New Roman" w:hAnsi="Times New Roman" w:cs="Times New Roman"/>
          <w:sz w:val="26"/>
          <w:szCs w:val="26"/>
          <w:lang w:val="uk-UA"/>
        </w:rPr>
        <w:t xml:space="preserve">дміністративного суду </w:t>
      </w:r>
      <w:r>
        <w:rPr>
          <w:rFonts w:ascii="Times New Roman" w:hAnsi="Times New Roman" w:cs="Times New Roman"/>
          <w:sz w:val="26"/>
          <w:szCs w:val="26"/>
          <w:lang w:val="uk-UA"/>
        </w:rPr>
        <w:t xml:space="preserve">у </w:t>
      </w:r>
      <w:r w:rsidR="00284674" w:rsidRPr="00D2567D">
        <w:rPr>
          <w:rFonts w:ascii="Times New Roman" w:hAnsi="Times New Roman" w:cs="Times New Roman"/>
          <w:sz w:val="26"/>
          <w:szCs w:val="26"/>
          <w:lang w:val="uk-UA"/>
        </w:rPr>
        <w:t>міст</w:t>
      </w:r>
      <w:r>
        <w:rPr>
          <w:rFonts w:ascii="Times New Roman" w:hAnsi="Times New Roman" w:cs="Times New Roman"/>
          <w:sz w:val="26"/>
          <w:szCs w:val="26"/>
          <w:lang w:val="uk-UA"/>
        </w:rPr>
        <w:t>і</w:t>
      </w:r>
      <w:r w:rsidR="00284674" w:rsidRPr="00D2567D">
        <w:rPr>
          <w:rFonts w:ascii="Times New Roman" w:hAnsi="Times New Roman" w:cs="Times New Roman"/>
          <w:sz w:val="26"/>
          <w:szCs w:val="26"/>
          <w:lang w:val="uk-UA"/>
        </w:rPr>
        <w:t xml:space="preserve"> Галле про зупинення провадження та подання справи на розгляд </w:t>
      </w:r>
      <w:r>
        <w:rPr>
          <w:rFonts w:ascii="Times New Roman" w:hAnsi="Times New Roman" w:cs="Times New Roman"/>
          <w:sz w:val="26"/>
          <w:szCs w:val="26"/>
          <w:lang w:val="uk-UA"/>
        </w:rPr>
        <w:t xml:space="preserve">до </w:t>
      </w:r>
      <w:r w:rsidR="00284674" w:rsidRPr="00D2567D">
        <w:rPr>
          <w:rFonts w:ascii="Times New Roman" w:hAnsi="Times New Roman" w:cs="Times New Roman"/>
          <w:sz w:val="26"/>
          <w:szCs w:val="26"/>
          <w:lang w:val="uk-UA"/>
        </w:rPr>
        <w:t>Ф</w:t>
      </w:r>
      <w:r>
        <w:rPr>
          <w:rFonts w:ascii="Times New Roman" w:hAnsi="Times New Roman" w:cs="Times New Roman"/>
          <w:sz w:val="26"/>
          <w:szCs w:val="26"/>
          <w:lang w:val="uk-UA"/>
        </w:rPr>
        <w:t xml:space="preserve">едерального </w:t>
      </w:r>
      <w:r w:rsidR="00284674" w:rsidRPr="00D2567D">
        <w:rPr>
          <w:rFonts w:ascii="Times New Roman" w:hAnsi="Times New Roman" w:cs="Times New Roman"/>
          <w:sz w:val="26"/>
          <w:szCs w:val="26"/>
          <w:lang w:val="uk-UA"/>
        </w:rPr>
        <w:t>К</w:t>
      </w:r>
      <w:r>
        <w:rPr>
          <w:rFonts w:ascii="Times New Roman" w:hAnsi="Times New Roman" w:cs="Times New Roman"/>
          <w:sz w:val="26"/>
          <w:szCs w:val="26"/>
          <w:lang w:val="uk-UA"/>
        </w:rPr>
        <w:t xml:space="preserve">онституційного </w:t>
      </w:r>
      <w:r w:rsidR="00284674" w:rsidRPr="00D2567D">
        <w:rPr>
          <w:rFonts w:ascii="Times New Roman" w:hAnsi="Times New Roman" w:cs="Times New Roman"/>
          <w:sz w:val="26"/>
          <w:szCs w:val="26"/>
          <w:lang w:val="uk-UA"/>
        </w:rPr>
        <w:t>С</w:t>
      </w:r>
      <w:r>
        <w:rPr>
          <w:rFonts w:ascii="Times New Roman" w:hAnsi="Times New Roman" w:cs="Times New Roman"/>
          <w:sz w:val="26"/>
          <w:szCs w:val="26"/>
          <w:lang w:val="uk-UA"/>
        </w:rPr>
        <w:t>уду</w:t>
      </w:r>
      <w:r w:rsidR="00284674" w:rsidRPr="00D2567D">
        <w:rPr>
          <w:rFonts w:ascii="Times New Roman" w:hAnsi="Times New Roman" w:cs="Times New Roman"/>
          <w:sz w:val="26"/>
          <w:szCs w:val="26"/>
          <w:lang w:val="uk-UA"/>
        </w:rPr>
        <w:t xml:space="preserve"> від 28 вересня 2011 року </w:t>
      </w:r>
      <w:r w:rsidR="008C4054" w:rsidRPr="00D2567D">
        <w:rPr>
          <w:rFonts w:ascii="Times New Roman" w:hAnsi="Times New Roman" w:cs="Times New Roman"/>
          <w:sz w:val="26"/>
          <w:szCs w:val="26"/>
          <w:lang w:val="uk-UA"/>
        </w:rPr>
        <w:t>- 5 A 206/09 HAL</w:t>
      </w:r>
      <w:r w:rsidR="008C4054" w:rsidRPr="00D2567D">
        <w:rPr>
          <w:rFonts w:ascii="Times New Roman" w:hAnsi="Times New Roman" w:cs="Times New Roman"/>
          <w:spacing w:val="-9"/>
          <w:sz w:val="26"/>
          <w:szCs w:val="26"/>
          <w:lang w:val="uk-UA"/>
        </w:rPr>
        <w:t xml:space="preserve"> </w:t>
      </w:r>
      <w:r w:rsidR="008C4054" w:rsidRPr="00D2567D">
        <w:rPr>
          <w:rFonts w:ascii="Times New Roman" w:hAnsi="Times New Roman" w:cs="Times New Roman"/>
          <w:sz w:val="26"/>
          <w:szCs w:val="26"/>
          <w:lang w:val="uk-UA"/>
        </w:rPr>
        <w:t>-</w:t>
      </w:r>
    </w:p>
    <w:p w:rsidR="008C4054" w:rsidRPr="00D2567D" w:rsidRDefault="008C4054" w:rsidP="000728DB">
      <w:pPr>
        <w:pStyle w:val="a8"/>
        <w:jc w:val="both"/>
        <w:rPr>
          <w:rFonts w:ascii="Times New Roman" w:hAnsi="Times New Roman" w:cs="Times New Roman"/>
          <w:sz w:val="26"/>
          <w:szCs w:val="26"/>
          <w:lang w:val="uk-UA"/>
        </w:rPr>
      </w:pPr>
    </w:p>
    <w:p w:rsidR="00284674" w:rsidRPr="00D2567D" w:rsidRDefault="008C4054" w:rsidP="000728DB">
      <w:pPr>
        <w:pStyle w:val="a8"/>
        <w:jc w:val="both"/>
        <w:rPr>
          <w:rFonts w:ascii="Times New Roman" w:hAnsi="Times New Roman" w:cs="Times New Roman"/>
          <w:b/>
          <w:sz w:val="26"/>
          <w:szCs w:val="26"/>
          <w:lang w:val="uk-UA"/>
        </w:rPr>
      </w:pPr>
      <w:r w:rsidRPr="00D2567D">
        <w:rPr>
          <w:rFonts w:ascii="Times New Roman" w:hAnsi="Times New Roman" w:cs="Times New Roman"/>
          <w:sz w:val="26"/>
          <w:szCs w:val="26"/>
          <w:lang w:val="uk-UA"/>
        </w:rPr>
        <w:t xml:space="preserve"> </w:t>
      </w:r>
      <w:r w:rsidR="00D177D7"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номер</w:t>
      </w:r>
      <w:r w:rsidR="00D177D7" w:rsidRPr="00D2567D">
        <w:rPr>
          <w:rFonts w:ascii="Times New Roman" w:hAnsi="Times New Roman" w:cs="Times New Roman"/>
          <w:sz w:val="26"/>
          <w:szCs w:val="26"/>
          <w:lang w:val="uk-UA"/>
        </w:rPr>
        <w:t>]</w:t>
      </w:r>
      <w:r w:rsidR="00284674" w:rsidRPr="00D2567D">
        <w:rPr>
          <w:rFonts w:ascii="Times New Roman" w:hAnsi="Times New Roman" w:cs="Times New Roman"/>
          <w:sz w:val="26"/>
          <w:szCs w:val="26"/>
          <w:lang w:val="uk-UA"/>
        </w:rPr>
        <w:t xml:space="preserve"> </w:t>
      </w:r>
      <w:r w:rsidRPr="00D2567D">
        <w:rPr>
          <w:rFonts w:ascii="Times New Roman" w:hAnsi="Times New Roman" w:cs="Times New Roman"/>
          <w:b/>
          <w:sz w:val="26"/>
          <w:szCs w:val="26"/>
          <w:lang w:val="uk-UA"/>
        </w:rPr>
        <w:t>- 2 Bv</w:t>
      </w:r>
      <w:r w:rsidR="00284674" w:rsidRPr="00D2567D">
        <w:rPr>
          <w:rFonts w:ascii="Times New Roman" w:hAnsi="Times New Roman" w:cs="Times New Roman"/>
          <w:b/>
          <w:sz w:val="26"/>
          <w:szCs w:val="26"/>
          <w:lang w:val="uk-UA"/>
        </w:rPr>
        <w:t>L 3/12 -</w:t>
      </w:r>
    </w:p>
    <w:p w:rsidR="00284674" w:rsidRPr="00D2567D" w:rsidRDefault="00284674" w:rsidP="00802A6A">
      <w:pPr>
        <w:pStyle w:val="a8"/>
        <w:rPr>
          <w:rFonts w:ascii="Times New Roman" w:hAnsi="Times New Roman" w:cs="Times New Roman"/>
          <w:b/>
          <w:sz w:val="26"/>
          <w:szCs w:val="26"/>
          <w:lang w:val="uk-UA"/>
        </w:rPr>
      </w:pPr>
    </w:p>
    <w:p w:rsidR="000728DB" w:rsidRPr="00D2567D" w:rsidRDefault="000728DB" w:rsidP="00802A6A">
      <w:pPr>
        <w:pStyle w:val="a8"/>
        <w:rPr>
          <w:rFonts w:ascii="Times New Roman" w:hAnsi="Times New Roman" w:cs="Times New Roman"/>
          <w:b/>
          <w:sz w:val="26"/>
          <w:szCs w:val="26"/>
          <w:lang w:val="uk-UA"/>
        </w:rPr>
      </w:pPr>
    </w:p>
    <w:p w:rsidR="00284674" w:rsidRPr="00D2567D" w:rsidRDefault="00284674" w:rsidP="000728DB">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не суперечило </w:t>
      </w:r>
      <w:r w:rsidR="00E07885" w:rsidRPr="00D2567D">
        <w:rPr>
          <w:rFonts w:ascii="Times New Roman" w:hAnsi="Times New Roman" w:cs="Times New Roman"/>
          <w:sz w:val="26"/>
          <w:szCs w:val="26"/>
          <w:lang w:val="uk-UA"/>
        </w:rPr>
        <w:t xml:space="preserve">державне </w:t>
      </w:r>
      <w:r w:rsidR="00655F93">
        <w:rPr>
          <w:rFonts w:ascii="Times New Roman" w:hAnsi="Times New Roman" w:cs="Times New Roman"/>
          <w:sz w:val="26"/>
          <w:szCs w:val="26"/>
          <w:lang w:val="uk-UA"/>
        </w:rPr>
        <w:t>утримання нетто</w:t>
      </w:r>
      <w:r w:rsidRPr="00D2567D">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позивач</w:t>
      </w:r>
      <w:r w:rsidRPr="00D2567D">
        <w:rPr>
          <w:rFonts w:ascii="Times New Roman" w:hAnsi="Times New Roman" w:cs="Times New Roman"/>
          <w:sz w:val="26"/>
          <w:szCs w:val="26"/>
          <w:lang w:val="uk-UA"/>
        </w:rPr>
        <w:t xml:space="preserve">а – щодо </w:t>
      </w:r>
      <w:r w:rsidR="00655F93">
        <w:rPr>
          <w:rFonts w:ascii="Times New Roman" w:hAnsi="Times New Roman" w:cs="Times New Roman"/>
          <w:sz w:val="26"/>
          <w:szCs w:val="26"/>
          <w:lang w:val="uk-UA"/>
        </w:rPr>
        <w:t>розряду</w:t>
      </w:r>
      <w:r w:rsidRPr="00D2567D">
        <w:rPr>
          <w:rFonts w:ascii="Times New Roman" w:hAnsi="Times New Roman" w:cs="Times New Roman"/>
          <w:sz w:val="26"/>
          <w:szCs w:val="26"/>
          <w:lang w:val="uk-UA"/>
        </w:rPr>
        <w:t xml:space="preserve"> окладів R 1 </w:t>
      </w:r>
      <w:r w:rsidR="000728DB" w:rsidRPr="00D2567D">
        <w:rPr>
          <w:rFonts w:ascii="Times New Roman" w:hAnsi="Times New Roman" w:cs="Times New Roman"/>
          <w:sz w:val="26"/>
          <w:szCs w:val="26"/>
          <w:lang w:val="uk-UA"/>
        </w:rPr>
        <w:t xml:space="preserve">згідно з </w:t>
      </w:r>
      <w:r w:rsidRPr="00D2567D">
        <w:rPr>
          <w:rFonts w:ascii="Times New Roman" w:hAnsi="Times New Roman" w:cs="Times New Roman"/>
          <w:sz w:val="26"/>
          <w:szCs w:val="26"/>
          <w:lang w:val="uk-UA"/>
        </w:rPr>
        <w:t>Федеральн</w:t>
      </w:r>
      <w:r w:rsidR="000728DB"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положення</w:t>
      </w:r>
      <w:r w:rsidR="000728DB" w:rsidRPr="00D2567D">
        <w:rPr>
          <w:rFonts w:ascii="Times New Roman" w:hAnsi="Times New Roman" w:cs="Times New Roman"/>
          <w:sz w:val="26"/>
          <w:szCs w:val="26"/>
          <w:lang w:val="uk-UA"/>
        </w:rPr>
        <w:t>м</w:t>
      </w:r>
      <w:r w:rsidRPr="00D2567D">
        <w:rPr>
          <w:rFonts w:ascii="Times New Roman" w:hAnsi="Times New Roman" w:cs="Times New Roman"/>
          <w:sz w:val="26"/>
          <w:szCs w:val="26"/>
          <w:lang w:val="uk-UA"/>
        </w:rPr>
        <w:t xml:space="preserve"> про оклади, – яке базувалося:</w:t>
      </w:r>
    </w:p>
    <w:p w:rsidR="00923A6A" w:rsidRPr="00D2567D" w:rsidRDefault="00923A6A" w:rsidP="000728DB">
      <w:pPr>
        <w:pStyle w:val="a8"/>
        <w:jc w:val="both"/>
        <w:rPr>
          <w:rFonts w:ascii="Times New Roman" w:hAnsi="Times New Roman" w:cs="Times New Roman"/>
          <w:sz w:val="26"/>
          <w:szCs w:val="26"/>
          <w:lang w:val="uk-UA"/>
        </w:rPr>
      </w:pPr>
    </w:p>
    <w:p w:rsidR="000728DB" w:rsidRPr="00D2567D" w:rsidRDefault="00E40948"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w:t>
      </w:r>
      <w:r w:rsidR="000728DB" w:rsidRPr="00D2567D">
        <w:rPr>
          <w:rFonts w:ascii="Times New Roman" w:hAnsi="Times New Roman" w:cs="Times New Roman"/>
          <w:sz w:val="26"/>
          <w:szCs w:val="26"/>
          <w:lang w:val="uk-UA"/>
        </w:rPr>
        <w:t xml:space="preserve">період з 1 січня 2008 р. по 30 квітня 2008 р. 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 у поєднанні з Додатком 2 </w:t>
      </w:r>
      <w:r w:rsidR="00AE08FC">
        <w:rPr>
          <w:rFonts w:ascii="Times New Roman" w:hAnsi="Times New Roman" w:cs="Times New Roman"/>
          <w:sz w:val="26"/>
          <w:szCs w:val="26"/>
          <w:lang w:val="uk-UA"/>
        </w:rPr>
        <w:t>Номер</w:t>
      </w:r>
      <w:r w:rsidR="000728DB" w:rsidRPr="00D2567D">
        <w:rPr>
          <w:rFonts w:ascii="Times New Roman" w:hAnsi="Times New Roman" w:cs="Times New Roman"/>
          <w:sz w:val="26"/>
          <w:szCs w:val="26"/>
          <w:lang w:val="uk-UA"/>
        </w:rPr>
        <w:t xml:space="preserve"> 4 Закону федеральної землі Саксоні</w:t>
      </w:r>
      <w:r w:rsidR="00791816">
        <w:rPr>
          <w:rFonts w:ascii="Times New Roman" w:hAnsi="Times New Roman" w:cs="Times New Roman"/>
          <w:sz w:val="26"/>
          <w:szCs w:val="26"/>
          <w:lang w:val="uk-UA"/>
        </w:rPr>
        <w:t>я-Ангальт «П</w:t>
      </w:r>
      <w:r w:rsidR="000728DB"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000728DB" w:rsidRPr="00D2567D">
        <w:rPr>
          <w:rFonts w:ascii="Times New Roman" w:hAnsi="Times New Roman" w:cs="Times New Roman"/>
          <w:sz w:val="26"/>
          <w:szCs w:val="26"/>
          <w:lang w:val="uk-UA"/>
        </w:rPr>
        <w:t xml:space="preserve"> від 3 березня 2005 року;</w:t>
      </w:r>
    </w:p>
    <w:p w:rsidR="00E40948" w:rsidRPr="00D2567D" w:rsidRDefault="00E40948"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травня 2008 року по 28 лютого 2009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0728DB" w:rsidRPr="00D2567D">
        <w:rPr>
          <w:rFonts w:ascii="Times New Roman" w:hAnsi="Times New Roman" w:cs="Times New Roman"/>
          <w:sz w:val="26"/>
          <w:szCs w:val="26"/>
          <w:lang w:val="uk-UA"/>
        </w:rPr>
        <w:t>акону федеральної землі Саксоні</w:t>
      </w:r>
      <w:r w:rsidR="00655F93">
        <w:rPr>
          <w:rFonts w:ascii="Times New Roman" w:hAnsi="Times New Roman" w:cs="Times New Roman"/>
          <w:sz w:val="26"/>
          <w:szCs w:val="26"/>
          <w:lang w:val="uk-UA"/>
        </w:rPr>
        <w:t>я</w:t>
      </w:r>
      <w:r w:rsidRPr="00D2567D">
        <w:rPr>
          <w:rFonts w:ascii="Times New Roman" w:hAnsi="Times New Roman" w:cs="Times New Roman"/>
          <w:sz w:val="26"/>
          <w:szCs w:val="26"/>
          <w:lang w:val="uk-UA"/>
        </w:rPr>
        <w:t>-Анга</w:t>
      </w:r>
      <w:r w:rsidR="00791816">
        <w:rPr>
          <w:rFonts w:ascii="Times New Roman" w:hAnsi="Times New Roman" w:cs="Times New Roman"/>
          <w:sz w:val="26"/>
          <w:szCs w:val="26"/>
          <w:lang w:val="uk-UA"/>
        </w:rPr>
        <w:t>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0728DB"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 xml:space="preserve">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 xml:space="preserve">ро </w:t>
      </w:r>
      <w:r w:rsidRPr="00D2567D">
        <w:rPr>
          <w:rFonts w:ascii="Times New Roman" w:hAnsi="Times New Roman" w:cs="Times New Roman"/>
          <w:sz w:val="26"/>
          <w:szCs w:val="26"/>
          <w:lang w:val="uk-UA"/>
        </w:rPr>
        <w:lastRenderedPageBreak/>
        <w:t>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w:t>
      </w:r>
    </w:p>
    <w:p w:rsidR="00923A6A" w:rsidRPr="00D2567D" w:rsidRDefault="00923A6A"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2009 року по 28 лютого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 </w:t>
      </w:r>
      <w:r w:rsidRPr="00D2567D">
        <w:rPr>
          <w:rFonts w:ascii="Times New Roman" w:hAnsi="Times New Roman" w:cs="Times New Roman"/>
          <w:sz w:val="26"/>
          <w:szCs w:val="26"/>
          <w:lang w:val="uk-UA"/>
        </w:rPr>
        <w:t xml:space="preserve">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0728DB" w:rsidRPr="00D2567D">
        <w:rPr>
          <w:rFonts w:ascii="Times New Roman" w:hAnsi="Times New Roman" w:cs="Times New Roman"/>
          <w:sz w:val="26"/>
          <w:szCs w:val="26"/>
          <w:lang w:val="uk-UA"/>
        </w:rPr>
        <w:t>акону федеральної землі Саксоні</w:t>
      </w:r>
      <w:r w:rsidR="00655F93">
        <w:rPr>
          <w:rFonts w:ascii="Times New Roman" w:hAnsi="Times New Roman" w:cs="Times New Roman"/>
          <w:sz w:val="26"/>
          <w:szCs w:val="26"/>
          <w:lang w:val="uk-UA"/>
        </w:rPr>
        <w:t>я</w:t>
      </w:r>
      <w:r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00655F93">
        <w:rPr>
          <w:rFonts w:ascii="Times New Roman" w:hAnsi="Times New Roman" w:cs="Times New Roman"/>
          <w:sz w:val="26"/>
          <w:szCs w:val="26"/>
          <w:lang w:val="uk-UA"/>
        </w:rPr>
        <w:t>ро</w:t>
      </w:r>
      <w:r w:rsidRPr="00D2567D">
        <w:rPr>
          <w:rFonts w:ascii="Times New Roman" w:hAnsi="Times New Roman" w:cs="Times New Roman"/>
          <w:sz w:val="26"/>
          <w:szCs w:val="26"/>
          <w:lang w:val="uk-UA"/>
        </w:rPr>
        <w:t xml:space="preserve">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0728DB"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 xml:space="preserve">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 та Законом федер</w:t>
      </w:r>
      <w:r w:rsidR="00791816">
        <w:rPr>
          <w:rFonts w:ascii="Times New Roman" w:hAnsi="Times New Roman" w:cs="Times New Roman"/>
          <w:sz w:val="26"/>
          <w:szCs w:val="26"/>
          <w:lang w:val="uk-UA"/>
        </w:rPr>
        <w:t>альної землі Саксонія-Ангальт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року;</w:t>
      </w:r>
    </w:p>
    <w:p w:rsidR="00923A6A" w:rsidRPr="00D2567D" w:rsidRDefault="00923A6A"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2010 року по 31 грудня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 </w:t>
      </w:r>
      <w:r w:rsidRPr="00D2567D">
        <w:rPr>
          <w:rFonts w:ascii="Times New Roman" w:hAnsi="Times New Roman" w:cs="Times New Roman"/>
          <w:sz w:val="26"/>
          <w:szCs w:val="26"/>
          <w:lang w:val="uk-UA"/>
        </w:rPr>
        <w:t xml:space="preserve">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0728DB" w:rsidRPr="00D2567D">
        <w:rPr>
          <w:rFonts w:ascii="Times New Roman" w:hAnsi="Times New Roman" w:cs="Times New Roman"/>
          <w:sz w:val="26"/>
          <w:szCs w:val="26"/>
          <w:lang w:val="uk-UA"/>
        </w:rPr>
        <w:t>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w:t>
      </w:r>
      <w:r w:rsidR="00655F93">
        <w:rPr>
          <w:rFonts w:ascii="Times New Roman" w:hAnsi="Times New Roman" w:cs="Times New Roman"/>
          <w:sz w:val="26"/>
          <w:szCs w:val="26"/>
          <w:lang w:val="uk-UA"/>
        </w:rPr>
        <w:t xml:space="preserve"> зі змінами,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 xml:space="preserve">від 25 липня 2007 року та Законом </w:t>
      </w:r>
      <w:r w:rsidR="000728DB" w:rsidRPr="00D2567D">
        <w:rPr>
          <w:rFonts w:ascii="Times New Roman" w:hAnsi="Times New Roman" w:cs="Times New Roman"/>
          <w:sz w:val="26"/>
          <w:szCs w:val="26"/>
          <w:lang w:val="uk-UA"/>
        </w:rPr>
        <w:t>федеральної землі Саксонії</w:t>
      </w:r>
      <w:r w:rsidR="00791816">
        <w:rPr>
          <w:rFonts w:ascii="Times New Roman" w:hAnsi="Times New Roman" w:cs="Times New Roman"/>
          <w:sz w:val="26"/>
          <w:szCs w:val="26"/>
          <w:lang w:val="uk-UA"/>
        </w:rPr>
        <w:t>-Ангальт «П</w:t>
      </w:r>
      <w:r w:rsidRPr="00D2567D">
        <w:rPr>
          <w:rFonts w:ascii="Times New Roman" w:hAnsi="Times New Roman" w:cs="Times New Roman"/>
          <w:sz w:val="26"/>
          <w:szCs w:val="26"/>
          <w:lang w:val="uk-UA"/>
        </w:rPr>
        <w:t>ро увідповіднення оплати праці та забезпечення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2009/2010 від 9 грудня 2009 року, –</w:t>
      </w:r>
    </w:p>
    <w:p w:rsidR="00923A6A" w:rsidRPr="00D2567D" w:rsidRDefault="00923A6A" w:rsidP="000728DB">
      <w:pPr>
        <w:pStyle w:val="a8"/>
        <w:jc w:val="both"/>
        <w:rPr>
          <w:rFonts w:ascii="Times New Roman" w:hAnsi="Times New Roman" w:cs="Times New Roman"/>
          <w:sz w:val="26"/>
          <w:szCs w:val="26"/>
          <w:lang w:val="uk-UA"/>
        </w:rPr>
      </w:pPr>
    </w:p>
    <w:p w:rsidR="00923A6A" w:rsidRPr="00D2567D" w:rsidRDefault="00923A6A" w:rsidP="000728DB">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з 1 вересня 2006 року.</w:t>
      </w:r>
    </w:p>
    <w:p w:rsidR="00923A6A" w:rsidRPr="00D2567D" w:rsidRDefault="00923A6A" w:rsidP="000728DB">
      <w:pPr>
        <w:pStyle w:val="a8"/>
        <w:jc w:val="both"/>
        <w:rPr>
          <w:rFonts w:ascii="Times New Roman" w:hAnsi="Times New Roman" w:cs="Times New Roman"/>
          <w:sz w:val="26"/>
          <w:szCs w:val="26"/>
          <w:lang w:val="uk-UA"/>
        </w:rPr>
      </w:pPr>
    </w:p>
    <w:p w:rsidR="00923A6A" w:rsidRPr="00D2567D" w:rsidRDefault="00923A6A" w:rsidP="000728DB">
      <w:pPr>
        <w:pStyle w:val="a8"/>
        <w:jc w:val="both"/>
        <w:rPr>
          <w:rFonts w:ascii="Times New Roman" w:hAnsi="Times New Roman" w:cs="Times New Roman"/>
          <w:sz w:val="26"/>
          <w:szCs w:val="26"/>
          <w:lang w:val="uk-UA"/>
        </w:rPr>
      </w:pPr>
    </w:p>
    <w:p w:rsidR="00923A6A" w:rsidRPr="00D2567D" w:rsidRDefault="00655F93" w:rsidP="000728DB">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Ухвала А</w:t>
      </w:r>
      <w:r w:rsidR="00923A6A" w:rsidRPr="00D2567D">
        <w:rPr>
          <w:rFonts w:ascii="Times New Roman" w:hAnsi="Times New Roman" w:cs="Times New Roman"/>
          <w:sz w:val="26"/>
          <w:szCs w:val="26"/>
          <w:lang w:val="uk-UA"/>
        </w:rPr>
        <w:t xml:space="preserve">дміністративного суду </w:t>
      </w:r>
      <w:r>
        <w:rPr>
          <w:rFonts w:ascii="Times New Roman" w:hAnsi="Times New Roman" w:cs="Times New Roman"/>
          <w:sz w:val="26"/>
          <w:szCs w:val="26"/>
          <w:lang w:val="uk-UA"/>
        </w:rPr>
        <w:t xml:space="preserve">у </w:t>
      </w:r>
      <w:r w:rsidR="00923A6A" w:rsidRPr="00D2567D">
        <w:rPr>
          <w:rFonts w:ascii="Times New Roman" w:hAnsi="Times New Roman" w:cs="Times New Roman"/>
          <w:sz w:val="26"/>
          <w:szCs w:val="26"/>
          <w:lang w:val="uk-UA"/>
        </w:rPr>
        <w:t>міст</w:t>
      </w:r>
      <w:r>
        <w:rPr>
          <w:rFonts w:ascii="Times New Roman" w:hAnsi="Times New Roman" w:cs="Times New Roman"/>
          <w:sz w:val="26"/>
          <w:szCs w:val="26"/>
          <w:lang w:val="uk-UA"/>
        </w:rPr>
        <w:t>і</w:t>
      </w:r>
      <w:r w:rsidR="00923A6A" w:rsidRPr="00D2567D">
        <w:rPr>
          <w:rFonts w:ascii="Times New Roman" w:hAnsi="Times New Roman" w:cs="Times New Roman"/>
          <w:sz w:val="26"/>
          <w:szCs w:val="26"/>
          <w:lang w:val="uk-UA"/>
        </w:rPr>
        <w:t xml:space="preserve"> Галле про зупинення провадження та подання справи на розгляд </w:t>
      </w:r>
      <w:r>
        <w:rPr>
          <w:rFonts w:ascii="Times New Roman" w:hAnsi="Times New Roman" w:cs="Times New Roman"/>
          <w:sz w:val="26"/>
          <w:szCs w:val="26"/>
          <w:lang w:val="uk-UA"/>
        </w:rPr>
        <w:t xml:space="preserve">до </w:t>
      </w:r>
      <w:r w:rsidR="00923A6A" w:rsidRPr="00D2567D">
        <w:rPr>
          <w:rFonts w:ascii="Times New Roman" w:hAnsi="Times New Roman" w:cs="Times New Roman"/>
          <w:sz w:val="26"/>
          <w:szCs w:val="26"/>
          <w:lang w:val="uk-UA"/>
        </w:rPr>
        <w:t>Ф</w:t>
      </w:r>
      <w:r>
        <w:rPr>
          <w:rFonts w:ascii="Times New Roman" w:hAnsi="Times New Roman" w:cs="Times New Roman"/>
          <w:sz w:val="26"/>
          <w:szCs w:val="26"/>
          <w:lang w:val="uk-UA"/>
        </w:rPr>
        <w:t xml:space="preserve">едерального </w:t>
      </w:r>
      <w:r w:rsidR="00923A6A" w:rsidRPr="00D2567D">
        <w:rPr>
          <w:rFonts w:ascii="Times New Roman" w:hAnsi="Times New Roman" w:cs="Times New Roman"/>
          <w:sz w:val="26"/>
          <w:szCs w:val="26"/>
          <w:lang w:val="uk-UA"/>
        </w:rPr>
        <w:t>К</w:t>
      </w:r>
      <w:r>
        <w:rPr>
          <w:rFonts w:ascii="Times New Roman" w:hAnsi="Times New Roman" w:cs="Times New Roman"/>
          <w:sz w:val="26"/>
          <w:szCs w:val="26"/>
          <w:lang w:val="uk-UA"/>
        </w:rPr>
        <w:t xml:space="preserve">онституційного </w:t>
      </w:r>
      <w:r w:rsidR="00923A6A" w:rsidRPr="00D2567D">
        <w:rPr>
          <w:rFonts w:ascii="Times New Roman" w:hAnsi="Times New Roman" w:cs="Times New Roman"/>
          <w:sz w:val="26"/>
          <w:szCs w:val="26"/>
          <w:lang w:val="uk-UA"/>
        </w:rPr>
        <w:t>С</w:t>
      </w:r>
      <w:r>
        <w:rPr>
          <w:rFonts w:ascii="Times New Roman" w:hAnsi="Times New Roman" w:cs="Times New Roman"/>
          <w:sz w:val="26"/>
          <w:szCs w:val="26"/>
          <w:lang w:val="uk-UA"/>
        </w:rPr>
        <w:t>уду</w:t>
      </w:r>
      <w:r w:rsidR="00923A6A" w:rsidRPr="00D2567D">
        <w:rPr>
          <w:rFonts w:ascii="Times New Roman" w:hAnsi="Times New Roman" w:cs="Times New Roman"/>
          <w:sz w:val="26"/>
          <w:szCs w:val="26"/>
          <w:lang w:val="uk-UA"/>
        </w:rPr>
        <w:t xml:space="preserve"> від 28 вересня 2011 року - 5 A 207/09 HAL</w:t>
      </w:r>
      <w:r w:rsidR="00923A6A" w:rsidRPr="00D2567D">
        <w:rPr>
          <w:rFonts w:ascii="Times New Roman" w:hAnsi="Times New Roman" w:cs="Times New Roman"/>
          <w:spacing w:val="-9"/>
          <w:sz w:val="26"/>
          <w:szCs w:val="26"/>
          <w:lang w:val="uk-UA"/>
        </w:rPr>
        <w:t xml:space="preserve"> </w:t>
      </w:r>
      <w:r w:rsidR="00923A6A" w:rsidRPr="00D2567D">
        <w:rPr>
          <w:rFonts w:ascii="Times New Roman" w:hAnsi="Times New Roman" w:cs="Times New Roman"/>
          <w:sz w:val="26"/>
          <w:szCs w:val="26"/>
          <w:lang w:val="uk-UA"/>
        </w:rPr>
        <w:t>-</w:t>
      </w:r>
    </w:p>
    <w:p w:rsidR="00923A6A" w:rsidRPr="00D2567D" w:rsidRDefault="00923A6A" w:rsidP="000728DB">
      <w:pPr>
        <w:pStyle w:val="a8"/>
        <w:jc w:val="both"/>
        <w:rPr>
          <w:rFonts w:ascii="Times New Roman" w:hAnsi="Times New Roman" w:cs="Times New Roman"/>
          <w:sz w:val="26"/>
          <w:szCs w:val="26"/>
          <w:lang w:val="uk-UA"/>
        </w:rPr>
      </w:pPr>
    </w:p>
    <w:p w:rsidR="00B741F2" w:rsidRPr="00D2567D" w:rsidRDefault="00D177D7" w:rsidP="000728DB">
      <w:pPr>
        <w:pStyle w:val="a8"/>
        <w:jc w:val="both"/>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00923A6A" w:rsidRPr="00D2567D">
        <w:rPr>
          <w:rFonts w:ascii="Times New Roman" w:hAnsi="Times New Roman" w:cs="Times New Roman"/>
          <w:b/>
          <w:sz w:val="26"/>
          <w:szCs w:val="26"/>
          <w:lang w:val="uk-UA"/>
        </w:rPr>
        <w:t xml:space="preserve"> </w:t>
      </w:r>
      <w:r w:rsidR="00EB516F" w:rsidRPr="00D2567D">
        <w:rPr>
          <w:rFonts w:ascii="Times New Roman" w:hAnsi="Times New Roman" w:cs="Times New Roman"/>
          <w:b/>
          <w:sz w:val="26"/>
          <w:szCs w:val="26"/>
          <w:lang w:val="uk-UA"/>
        </w:rPr>
        <w:t>- 2 BvL</w:t>
      </w:r>
      <w:r w:rsidR="00923A6A" w:rsidRPr="00D2567D">
        <w:rPr>
          <w:rFonts w:ascii="Times New Roman" w:hAnsi="Times New Roman" w:cs="Times New Roman"/>
          <w:b/>
          <w:sz w:val="26"/>
          <w:szCs w:val="26"/>
          <w:lang w:val="uk-UA"/>
        </w:rPr>
        <w:t xml:space="preserve"> 4/12 </w:t>
      </w:r>
      <w:r w:rsidR="000728DB" w:rsidRPr="00D2567D">
        <w:rPr>
          <w:rFonts w:ascii="Times New Roman" w:hAnsi="Times New Roman" w:cs="Times New Roman"/>
          <w:b/>
          <w:sz w:val="26"/>
          <w:szCs w:val="26"/>
          <w:lang w:val="uk-UA"/>
        </w:rPr>
        <w:t>–</w:t>
      </w:r>
    </w:p>
    <w:p w:rsidR="000728DB" w:rsidRPr="00D2567D" w:rsidRDefault="000728DB" w:rsidP="000728DB">
      <w:pPr>
        <w:pStyle w:val="a8"/>
        <w:jc w:val="both"/>
        <w:rPr>
          <w:rFonts w:ascii="Times New Roman" w:hAnsi="Times New Roman" w:cs="Times New Roman"/>
          <w:b/>
          <w:sz w:val="26"/>
          <w:szCs w:val="26"/>
          <w:lang w:val="uk-UA"/>
        </w:rPr>
      </w:pPr>
    </w:p>
    <w:p w:rsidR="00B741F2" w:rsidRPr="00D2567D" w:rsidRDefault="00B741F2" w:rsidP="000728DB">
      <w:pPr>
        <w:pStyle w:val="a8"/>
        <w:jc w:val="both"/>
        <w:rPr>
          <w:rFonts w:ascii="Times New Roman" w:hAnsi="Times New Roman" w:cs="Times New Roman"/>
          <w:b/>
          <w:sz w:val="26"/>
          <w:szCs w:val="26"/>
          <w:lang w:val="uk-UA"/>
        </w:rPr>
      </w:pPr>
    </w:p>
    <w:p w:rsidR="00D71710" w:rsidRPr="00D2567D" w:rsidRDefault="00D71710" w:rsidP="0014354D">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не суперечило </w:t>
      </w:r>
      <w:r w:rsidR="00E07885" w:rsidRPr="00D2567D">
        <w:rPr>
          <w:rFonts w:ascii="Times New Roman" w:hAnsi="Times New Roman" w:cs="Times New Roman"/>
          <w:sz w:val="26"/>
          <w:szCs w:val="26"/>
          <w:lang w:val="uk-UA"/>
        </w:rPr>
        <w:t xml:space="preserve">державне </w:t>
      </w:r>
      <w:r w:rsidR="00655F93">
        <w:rPr>
          <w:rFonts w:ascii="Times New Roman" w:hAnsi="Times New Roman" w:cs="Times New Roman"/>
          <w:sz w:val="26"/>
          <w:szCs w:val="26"/>
          <w:lang w:val="uk-UA"/>
        </w:rPr>
        <w:t>утримання нетто</w:t>
      </w:r>
      <w:r w:rsidRPr="00D2567D">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позивач</w:t>
      </w:r>
      <w:r w:rsidRPr="00D2567D">
        <w:rPr>
          <w:rFonts w:ascii="Times New Roman" w:hAnsi="Times New Roman" w:cs="Times New Roman"/>
          <w:sz w:val="26"/>
          <w:szCs w:val="26"/>
          <w:lang w:val="uk-UA"/>
        </w:rPr>
        <w:t xml:space="preserve">а </w:t>
      </w:r>
      <w:r w:rsidR="0014354D" w:rsidRPr="00D2567D">
        <w:rPr>
          <w:rFonts w:ascii="Times New Roman" w:hAnsi="Times New Roman" w:cs="Times New Roman"/>
          <w:sz w:val="26"/>
          <w:szCs w:val="26"/>
          <w:lang w:val="uk-UA"/>
        </w:rPr>
        <w:t xml:space="preserve">– розряд R 1 за тарифною сіткою посадових окладів </w:t>
      </w:r>
      <w:r w:rsidR="000728DB" w:rsidRPr="00D2567D">
        <w:rPr>
          <w:rFonts w:ascii="Times New Roman" w:hAnsi="Times New Roman" w:cs="Times New Roman"/>
          <w:sz w:val="26"/>
          <w:szCs w:val="26"/>
          <w:lang w:val="uk-UA"/>
        </w:rPr>
        <w:t xml:space="preserve">згідно з </w:t>
      </w:r>
      <w:r w:rsidRPr="00D2567D">
        <w:rPr>
          <w:rFonts w:ascii="Times New Roman" w:hAnsi="Times New Roman" w:cs="Times New Roman"/>
          <w:sz w:val="26"/>
          <w:szCs w:val="26"/>
          <w:lang w:val="uk-UA"/>
        </w:rPr>
        <w:t>Федеральн</w:t>
      </w:r>
      <w:r w:rsidR="000728DB"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положення</w:t>
      </w:r>
      <w:r w:rsidR="000728DB" w:rsidRPr="00D2567D">
        <w:rPr>
          <w:rFonts w:ascii="Times New Roman" w:hAnsi="Times New Roman" w:cs="Times New Roman"/>
          <w:sz w:val="26"/>
          <w:szCs w:val="26"/>
          <w:lang w:val="uk-UA"/>
        </w:rPr>
        <w:t>м</w:t>
      </w:r>
      <w:r w:rsidRPr="00D2567D">
        <w:rPr>
          <w:rFonts w:ascii="Times New Roman" w:hAnsi="Times New Roman" w:cs="Times New Roman"/>
          <w:sz w:val="26"/>
          <w:szCs w:val="26"/>
          <w:lang w:val="uk-UA"/>
        </w:rPr>
        <w:t xml:space="preserve"> про оклади, – яке базувалося:</w:t>
      </w:r>
    </w:p>
    <w:p w:rsidR="00D71710" w:rsidRPr="00D2567D" w:rsidRDefault="00D71710" w:rsidP="000728DB">
      <w:pPr>
        <w:pStyle w:val="a8"/>
        <w:jc w:val="both"/>
        <w:rPr>
          <w:rFonts w:ascii="Times New Roman" w:hAnsi="Times New Roman" w:cs="Times New Roman"/>
          <w:sz w:val="26"/>
          <w:szCs w:val="26"/>
          <w:lang w:val="uk-UA"/>
        </w:rPr>
      </w:pPr>
    </w:p>
    <w:p w:rsidR="00D71710" w:rsidRPr="00D2567D" w:rsidRDefault="00D71710"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січня 2008 року по 30 квітня 2008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 </w:t>
      </w:r>
      <w:r w:rsidRPr="00D2567D">
        <w:rPr>
          <w:rFonts w:ascii="Times New Roman" w:hAnsi="Times New Roman" w:cs="Times New Roman"/>
          <w:sz w:val="26"/>
          <w:szCs w:val="26"/>
          <w:lang w:val="uk-UA"/>
        </w:rPr>
        <w:t xml:space="preserve">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A358D3" w:rsidRPr="00D2567D">
        <w:rPr>
          <w:rFonts w:ascii="Times New Roman" w:hAnsi="Times New Roman" w:cs="Times New Roman"/>
          <w:sz w:val="26"/>
          <w:szCs w:val="26"/>
          <w:lang w:val="uk-UA"/>
        </w:rPr>
        <w:t>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w:t>
      </w:r>
    </w:p>
    <w:p w:rsidR="00D71710" w:rsidRPr="00D2567D" w:rsidRDefault="00D71710"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травня 2008 року по 28 лютого 2009 року на положеннях </w:t>
      </w:r>
      <w:r w:rsidR="00A358D3" w:rsidRPr="00D2567D">
        <w:rPr>
          <w:rFonts w:ascii="Times New Roman" w:hAnsi="Times New Roman" w:cs="Times New Roman"/>
          <w:sz w:val="26"/>
          <w:szCs w:val="26"/>
          <w:lang w:val="uk-UA"/>
        </w:rPr>
        <w:t xml:space="preserve">речення 1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00655F93">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4 Закону федеральної землі Саксоні</w:t>
      </w:r>
      <w:r w:rsidR="00655F93">
        <w:rPr>
          <w:rFonts w:ascii="Times New Roman" w:hAnsi="Times New Roman" w:cs="Times New Roman"/>
          <w:sz w:val="26"/>
          <w:szCs w:val="26"/>
          <w:lang w:val="uk-UA"/>
        </w:rPr>
        <w:t>я-Ангал</w:t>
      </w:r>
      <w:r w:rsidR="00791816">
        <w:rPr>
          <w:rFonts w:ascii="Times New Roman" w:hAnsi="Times New Roman" w:cs="Times New Roman"/>
          <w:sz w:val="26"/>
          <w:szCs w:val="26"/>
          <w:lang w:val="uk-UA"/>
        </w:rPr>
        <w:t>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A358D3"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внесеними Законо</w:t>
      </w:r>
      <w:r w:rsidR="00655F93">
        <w:rPr>
          <w:rFonts w:ascii="Times New Roman" w:hAnsi="Times New Roman" w:cs="Times New Roman"/>
          <w:sz w:val="26"/>
          <w:szCs w:val="26"/>
          <w:lang w:val="uk-UA"/>
        </w:rPr>
        <w:t xml:space="preserve">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w:t>
      </w:r>
    </w:p>
    <w:p w:rsidR="00D71710" w:rsidRPr="00D2567D" w:rsidRDefault="00D71710"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2009 року по 28 лютого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A358D3" w:rsidRPr="00D2567D">
        <w:rPr>
          <w:rFonts w:ascii="Times New Roman" w:hAnsi="Times New Roman" w:cs="Times New Roman"/>
          <w:sz w:val="26"/>
          <w:szCs w:val="26"/>
          <w:lang w:val="uk-UA"/>
        </w:rPr>
        <w:t>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A358D3"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 xml:space="preserve">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 та Законом федер</w:t>
      </w:r>
      <w:r w:rsidR="00791816">
        <w:rPr>
          <w:rFonts w:ascii="Times New Roman" w:hAnsi="Times New Roman" w:cs="Times New Roman"/>
          <w:sz w:val="26"/>
          <w:szCs w:val="26"/>
          <w:lang w:val="uk-UA"/>
        </w:rPr>
        <w:t>альної землі Саксонія-Ангальт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року;</w:t>
      </w:r>
    </w:p>
    <w:p w:rsidR="00D71710" w:rsidRPr="00D2567D" w:rsidRDefault="00D71710"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2010 року по 31 грудня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lastRenderedPageBreak/>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A358D3" w:rsidRPr="00D2567D">
        <w:rPr>
          <w:rFonts w:ascii="Times New Roman" w:hAnsi="Times New Roman" w:cs="Times New Roman"/>
          <w:sz w:val="26"/>
          <w:szCs w:val="26"/>
          <w:lang w:val="uk-UA"/>
        </w:rPr>
        <w:t>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w:t>
      </w:r>
      <w:r w:rsidR="00655F93">
        <w:rPr>
          <w:rFonts w:ascii="Times New Roman" w:hAnsi="Times New Roman" w:cs="Times New Roman"/>
          <w:sz w:val="26"/>
          <w:szCs w:val="26"/>
          <w:lang w:val="uk-UA"/>
        </w:rPr>
        <w:t xml:space="preserve">зі змінами,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 xml:space="preserve">від 25 липня 2007 року та Законом </w:t>
      </w:r>
      <w:r w:rsidR="00A358D3" w:rsidRPr="00D2567D">
        <w:rPr>
          <w:rFonts w:ascii="Times New Roman" w:hAnsi="Times New Roman" w:cs="Times New Roman"/>
          <w:sz w:val="26"/>
          <w:szCs w:val="26"/>
          <w:lang w:val="uk-UA"/>
        </w:rPr>
        <w:t>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року, –</w:t>
      </w:r>
    </w:p>
    <w:p w:rsidR="00D71710" w:rsidRPr="00D2567D" w:rsidRDefault="00D71710" w:rsidP="000728DB">
      <w:pPr>
        <w:pStyle w:val="a8"/>
        <w:jc w:val="both"/>
        <w:rPr>
          <w:rFonts w:ascii="Times New Roman" w:hAnsi="Times New Roman" w:cs="Times New Roman"/>
          <w:sz w:val="26"/>
          <w:szCs w:val="26"/>
          <w:lang w:val="uk-UA"/>
        </w:rPr>
      </w:pPr>
    </w:p>
    <w:p w:rsidR="00D71710" w:rsidRPr="00D2567D" w:rsidRDefault="00D71710" w:rsidP="000728DB">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з 1 вересня 2006 року.</w:t>
      </w:r>
    </w:p>
    <w:p w:rsidR="00D71710" w:rsidRPr="00D2567D" w:rsidRDefault="00D71710" w:rsidP="000728DB">
      <w:pPr>
        <w:pStyle w:val="a8"/>
        <w:jc w:val="both"/>
        <w:rPr>
          <w:rFonts w:ascii="Times New Roman" w:hAnsi="Times New Roman" w:cs="Times New Roman"/>
          <w:sz w:val="26"/>
          <w:szCs w:val="26"/>
          <w:lang w:val="uk-UA"/>
        </w:rPr>
      </w:pPr>
    </w:p>
    <w:p w:rsidR="00B741F2" w:rsidRPr="00D2567D" w:rsidRDefault="00655F93" w:rsidP="000728DB">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Ухвала А</w:t>
      </w:r>
      <w:r w:rsidR="00D71710" w:rsidRPr="00D2567D">
        <w:rPr>
          <w:rFonts w:ascii="Times New Roman" w:hAnsi="Times New Roman" w:cs="Times New Roman"/>
          <w:sz w:val="26"/>
          <w:szCs w:val="26"/>
          <w:lang w:val="uk-UA"/>
        </w:rPr>
        <w:t xml:space="preserve">дміністративного суду </w:t>
      </w:r>
      <w:r>
        <w:rPr>
          <w:rFonts w:ascii="Times New Roman" w:hAnsi="Times New Roman" w:cs="Times New Roman"/>
          <w:sz w:val="26"/>
          <w:szCs w:val="26"/>
          <w:lang w:val="uk-UA"/>
        </w:rPr>
        <w:t>у місті</w:t>
      </w:r>
      <w:r w:rsidR="00D71710" w:rsidRPr="00D2567D">
        <w:rPr>
          <w:rFonts w:ascii="Times New Roman" w:hAnsi="Times New Roman" w:cs="Times New Roman"/>
          <w:sz w:val="26"/>
          <w:szCs w:val="26"/>
          <w:lang w:val="uk-UA"/>
        </w:rPr>
        <w:t xml:space="preserve"> Галле про зупинення провадження та подання справи на розгляд </w:t>
      </w:r>
      <w:r>
        <w:rPr>
          <w:rFonts w:ascii="Times New Roman" w:hAnsi="Times New Roman" w:cs="Times New Roman"/>
          <w:sz w:val="26"/>
          <w:szCs w:val="26"/>
          <w:lang w:val="uk-UA"/>
        </w:rPr>
        <w:t>до</w:t>
      </w:r>
      <w:r w:rsidR="00D71710" w:rsidRPr="00D2567D">
        <w:rPr>
          <w:rFonts w:ascii="Times New Roman" w:hAnsi="Times New Roman" w:cs="Times New Roman"/>
          <w:sz w:val="26"/>
          <w:szCs w:val="26"/>
          <w:lang w:val="uk-UA"/>
        </w:rPr>
        <w:t xml:space="preserve"> Ф</w:t>
      </w:r>
      <w:r>
        <w:rPr>
          <w:rFonts w:ascii="Times New Roman" w:hAnsi="Times New Roman" w:cs="Times New Roman"/>
          <w:sz w:val="26"/>
          <w:szCs w:val="26"/>
          <w:lang w:val="uk-UA"/>
        </w:rPr>
        <w:t xml:space="preserve">едерального </w:t>
      </w:r>
      <w:r w:rsidR="00D71710" w:rsidRPr="00D2567D">
        <w:rPr>
          <w:rFonts w:ascii="Times New Roman" w:hAnsi="Times New Roman" w:cs="Times New Roman"/>
          <w:sz w:val="26"/>
          <w:szCs w:val="26"/>
          <w:lang w:val="uk-UA"/>
        </w:rPr>
        <w:t>К</w:t>
      </w:r>
      <w:r>
        <w:rPr>
          <w:rFonts w:ascii="Times New Roman" w:hAnsi="Times New Roman" w:cs="Times New Roman"/>
          <w:sz w:val="26"/>
          <w:szCs w:val="26"/>
          <w:lang w:val="uk-UA"/>
        </w:rPr>
        <w:t xml:space="preserve">онституційного </w:t>
      </w:r>
      <w:r w:rsidR="00D71710" w:rsidRPr="00D2567D">
        <w:rPr>
          <w:rFonts w:ascii="Times New Roman" w:hAnsi="Times New Roman" w:cs="Times New Roman"/>
          <w:sz w:val="26"/>
          <w:szCs w:val="26"/>
          <w:lang w:val="uk-UA"/>
        </w:rPr>
        <w:t>С</w:t>
      </w:r>
      <w:r>
        <w:rPr>
          <w:rFonts w:ascii="Times New Roman" w:hAnsi="Times New Roman" w:cs="Times New Roman"/>
          <w:sz w:val="26"/>
          <w:szCs w:val="26"/>
          <w:lang w:val="uk-UA"/>
        </w:rPr>
        <w:t>уду</w:t>
      </w:r>
      <w:r w:rsidR="00D71710" w:rsidRPr="00D2567D">
        <w:rPr>
          <w:rFonts w:ascii="Times New Roman" w:hAnsi="Times New Roman" w:cs="Times New Roman"/>
          <w:sz w:val="26"/>
          <w:szCs w:val="26"/>
          <w:lang w:val="uk-UA"/>
        </w:rPr>
        <w:t xml:space="preserve"> від 28 вересня 2011 року</w:t>
      </w:r>
      <w:r w:rsidR="00D177D7" w:rsidRPr="00D2567D">
        <w:rPr>
          <w:rFonts w:ascii="Times New Roman" w:hAnsi="Times New Roman" w:cs="Times New Roman"/>
          <w:sz w:val="26"/>
          <w:szCs w:val="26"/>
          <w:lang w:val="uk-UA"/>
        </w:rPr>
        <w:t xml:space="preserve"> </w:t>
      </w:r>
      <w:r w:rsidR="00EB516F" w:rsidRPr="00D2567D">
        <w:rPr>
          <w:rFonts w:ascii="Times New Roman" w:hAnsi="Times New Roman" w:cs="Times New Roman"/>
          <w:sz w:val="26"/>
          <w:szCs w:val="26"/>
          <w:lang w:val="uk-UA"/>
        </w:rPr>
        <w:t>- 5 A 208/09 HAL</w:t>
      </w:r>
      <w:r w:rsidR="00EB516F" w:rsidRPr="00D2567D">
        <w:rPr>
          <w:rFonts w:ascii="Times New Roman" w:hAnsi="Times New Roman" w:cs="Times New Roman"/>
          <w:spacing w:val="-9"/>
          <w:sz w:val="26"/>
          <w:szCs w:val="26"/>
          <w:lang w:val="uk-UA"/>
        </w:rPr>
        <w:t xml:space="preserve"> </w:t>
      </w:r>
      <w:r w:rsidR="00EB516F" w:rsidRPr="00D2567D">
        <w:rPr>
          <w:rFonts w:ascii="Times New Roman" w:hAnsi="Times New Roman" w:cs="Times New Roman"/>
          <w:sz w:val="26"/>
          <w:szCs w:val="26"/>
          <w:lang w:val="uk-UA"/>
        </w:rPr>
        <w:t>-</w:t>
      </w:r>
    </w:p>
    <w:p w:rsidR="00B741F2" w:rsidRPr="00D2567D" w:rsidRDefault="00B741F2" w:rsidP="000728DB">
      <w:pPr>
        <w:pStyle w:val="a8"/>
        <w:jc w:val="both"/>
        <w:rPr>
          <w:rFonts w:ascii="Times New Roman" w:hAnsi="Times New Roman" w:cs="Times New Roman"/>
          <w:sz w:val="26"/>
          <w:szCs w:val="26"/>
          <w:lang w:val="uk-UA"/>
        </w:rPr>
      </w:pPr>
    </w:p>
    <w:p w:rsidR="000728DB" w:rsidRPr="00D2567D" w:rsidRDefault="00D177D7" w:rsidP="000728DB">
      <w:pPr>
        <w:pStyle w:val="a8"/>
        <w:jc w:val="both"/>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Pr="00D2567D">
        <w:rPr>
          <w:rFonts w:ascii="Times New Roman" w:hAnsi="Times New Roman" w:cs="Times New Roman"/>
          <w:b/>
          <w:sz w:val="26"/>
          <w:szCs w:val="26"/>
          <w:lang w:val="uk-UA"/>
        </w:rPr>
        <w:t xml:space="preserve"> </w:t>
      </w:r>
      <w:r w:rsidR="00EB516F" w:rsidRPr="00D2567D">
        <w:rPr>
          <w:rFonts w:ascii="Times New Roman" w:hAnsi="Times New Roman" w:cs="Times New Roman"/>
          <w:b/>
          <w:sz w:val="26"/>
          <w:szCs w:val="26"/>
          <w:lang w:val="uk-UA"/>
        </w:rPr>
        <w:t xml:space="preserve">- 2 BvL 5/12 </w:t>
      </w:r>
      <w:r w:rsidR="000728DB" w:rsidRPr="00D2567D">
        <w:rPr>
          <w:rFonts w:ascii="Times New Roman" w:hAnsi="Times New Roman" w:cs="Times New Roman"/>
          <w:b/>
          <w:sz w:val="26"/>
          <w:szCs w:val="26"/>
          <w:lang w:val="uk-UA"/>
        </w:rPr>
        <w:t>–</w:t>
      </w:r>
    </w:p>
    <w:p w:rsidR="00A358D3" w:rsidRPr="00D2567D" w:rsidRDefault="00A358D3" w:rsidP="000728DB">
      <w:pPr>
        <w:pStyle w:val="a8"/>
        <w:jc w:val="both"/>
        <w:rPr>
          <w:rFonts w:ascii="Times New Roman" w:hAnsi="Times New Roman" w:cs="Times New Roman"/>
          <w:b/>
          <w:sz w:val="26"/>
          <w:szCs w:val="26"/>
          <w:lang w:val="uk-UA"/>
        </w:rPr>
      </w:pPr>
    </w:p>
    <w:p w:rsidR="000728DB" w:rsidRPr="00D2567D" w:rsidRDefault="000728DB" w:rsidP="000728DB">
      <w:pPr>
        <w:pStyle w:val="a8"/>
        <w:jc w:val="both"/>
        <w:rPr>
          <w:rFonts w:ascii="Times New Roman" w:hAnsi="Times New Roman" w:cs="Times New Roman"/>
          <w:b/>
          <w:sz w:val="26"/>
          <w:szCs w:val="26"/>
          <w:lang w:val="uk-UA"/>
        </w:rPr>
      </w:pPr>
    </w:p>
    <w:p w:rsidR="00D177D7" w:rsidRPr="00D2567D" w:rsidRDefault="00D177D7" w:rsidP="000728DB">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не суперечило </w:t>
      </w:r>
      <w:r w:rsidR="00E07885" w:rsidRPr="00D2567D">
        <w:rPr>
          <w:rFonts w:ascii="Times New Roman" w:hAnsi="Times New Roman" w:cs="Times New Roman"/>
          <w:sz w:val="26"/>
          <w:szCs w:val="26"/>
          <w:lang w:val="uk-UA"/>
        </w:rPr>
        <w:t xml:space="preserve">державне </w:t>
      </w:r>
      <w:r w:rsidR="00655F93">
        <w:rPr>
          <w:rFonts w:ascii="Times New Roman" w:hAnsi="Times New Roman" w:cs="Times New Roman"/>
          <w:sz w:val="26"/>
          <w:szCs w:val="26"/>
          <w:lang w:val="uk-UA"/>
        </w:rPr>
        <w:t xml:space="preserve">утримання </w:t>
      </w:r>
      <w:r w:rsidRPr="00D2567D">
        <w:rPr>
          <w:rFonts w:ascii="Times New Roman" w:hAnsi="Times New Roman" w:cs="Times New Roman"/>
          <w:sz w:val="26"/>
          <w:szCs w:val="26"/>
          <w:lang w:val="uk-UA"/>
        </w:rPr>
        <w:t xml:space="preserve">нетто </w:t>
      </w:r>
      <w:r w:rsidR="00E07885" w:rsidRPr="00D2567D">
        <w:rPr>
          <w:rFonts w:ascii="Times New Roman" w:hAnsi="Times New Roman" w:cs="Times New Roman"/>
          <w:sz w:val="26"/>
          <w:szCs w:val="26"/>
          <w:lang w:val="uk-UA"/>
        </w:rPr>
        <w:t>позивача</w:t>
      </w:r>
      <w:r w:rsidRPr="00D2567D">
        <w:rPr>
          <w:rFonts w:ascii="Times New Roman" w:hAnsi="Times New Roman" w:cs="Times New Roman"/>
          <w:sz w:val="26"/>
          <w:szCs w:val="26"/>
          <w:lang w:val="uk-UA"/>
        </w:rPr>
        <w:t xml:space="preserve"> – </w:t>
      </w:r>
      <w:r w:rsidR="0014354D" w:rsidRPr="00D2567D">
        <w:rPr>
          <w:rFonts w:ascii="Times New Roman" w:hAnsi="Times New Roman" w:cs="Times New Roman"/>
          <w:sz w:val="26"/>
          <w:szCs w:val="26"/>
          <w:lang w:val="uk-UA"/>
        </w:rPr>
        <w:t>розряд R 1 за тарифною сіткою посадових окладів</w:t>
      </w:r>
      <w:r w:rsidRPr="00D2567D">
        <w:rPr>
          <w:rFonts w:ascii="Times New Roman" w:hAnsi="Times New Roman" w:cs="Times New Roman"/>
          <w:sz w:val="26"/>
          <w:szCs w:val="26"/>
          <w:lang w:val="uk-UA"/>
        </w:rPr>
        <w:t xml:space="preserve"> </w:t>
      </w:r>
      <w:r w:rsidR="00A358D3" w:rsidRPr="00D2567D">
        <w:rPr>
          <w:rFonts w:ascii="Times New Roman" w:hAnsi="Times New Roman" w:cs="Times New Roman"/>
          <w:sz w:val="26"/>
          <w:szCs w:val="26"/>
          <w:lang w:val="uk-UA"/>
        </w:rPr>
        <w:t xml:space="preserve">згідно з </w:t>
      </w:r>
      <w:r w:rsidRPr="00D2567D">
        <w:rPr>
          <w:rFonts w:ascii="Times New Roman" w:hAnsi="Times New Roman" w:cs="Times New Roman"/>
          <w:sz w:val="26"/>
          <w:szCs w:val="26"/>
          <w:lang w:val="uk-UA"/>
        </w:rPr>
        <w:t>Федеральн</w:t>
      </w:r>
      <w:r w:rsidR="00A358D3"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положення</w:t>
      </w:r>
      <w:r w:rsidR="00A358D3" w:rsidRPr="00D2567D">
        <w:rPr>
          <w:rFonts w:ascii="Times New Roman" w:hAnsi="Times New Roman" w:cs="Times New Roman"/>
          <w:sz w:val="26"/>
          <w:szCs w:val="26"/>
          <w:lang w:val="uk-UA"/>
        </w:rPr>
        <w:t>м</w:t>
      </w:r>
      <w:r w:rsidRPr="00D2567D">
        <w:rPr>
          <w:rFonts w:ascii="Times New Roman" w:hAnsi="Times New Roman" w:cs="Times New Roman"/>
          <w:sz w:val="26"/>
          <w:szCs w:val="26"/>
          <w:lang w:val="uk-UA"/>
        </w:rPr>
        <w:t xml:space="preserve"> про оклади, – яке базувалося:</w:t>
      </w:r>
    </w:p>
    <w:p w:rsidR="00D177D7" w:rsidRPr="00D2567D" w:rsidRDefault="00D177D7" w:rsidP="000728DB">
      <w:pPr>
        <w:pStyle w:val="a8"/>
        <w:jc w:val="both"/>
        <w:rPr>
          <w:rFonts w:ascii="Times New Roman" w:hAnsi="Times New Roman" w:cs="Times New Roman"/>
          <w:sz w:val="26"/>
          <w:szCs w:val="26"/>
          <w:lang w:val="uk-UA"/>
        </w:rPr>
      </w:pPr>
    </w:p>
    <w:p w:rsidR="00D177D7" w:rsidRPr="00D2567D" w:rsidRDefault="00D177D7"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січня 2008 року по 30 квітня 2008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A358D3" w:rsidRPr="00D2567D">
        <w:rPr>
          <w:rFonts w:ascii="Times New Roman" w:hAnsi="Times New Roman" w:cs="Times New Roman"/>
          <w:sz w:val="26"/>
          <w:szCs w:val="26"/>
          <w:lang w:val="uk-UA"/>
        </w:rPr>
        <w:t>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w:t>
      </w:r>
    </w:p>
    <w:p w:rsidR="00BA0B79" w:rsidRPr="00D2567D" w:rsidRDefault="00D177D7"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травня 2008 року по 28 лютого 2009 року на положеннях </w:t>
      </w:r>
      <w:r w:rsidR="00A358D3" w:rsidRPr="00D2567D">
        <w:rPr>
          <w:rFonts w:ascii="Times New Roman" w:hAnsi="Times New Roman" w:cs="Times New Roman"/>
          <w:sz w:val="26"/>
          <w:szCs w:val="26"/>
          <w:lang w:val="uk-UA"/>
        </w:rPr>
        <w:t xml:space="preserve">речення 1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2 §1, §18а–18с </w:t>
      </w:r>
      <w:r w:rsidRPr="00D2567D">
        <w:rPr>
          <w:rFonts w:ascii="Times New Roman" w:hAnsi="Times New Roman" w:cs="Times New Roman"/>
          <w:sz w:val="26"/>
          <w:szCs w:val="26"/>
          <w:lang w:val="uk-UA"/>
        </w:rPr>
        <w:t xml:space="preserve">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Закону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A358D3"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 xml:space="preserve">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w:t>
      </w:r>
    </w:p>
    <w:p w:rsidR="00D177D7" w:rsidRPr="00D2567D" w:rsidRDefault="00D177D7"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2009 року по 28 лютого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w:t>
      </w:r>
      <w:r w:rsidR="00655F93">
        <w:rPr>
          <w:rFonts w:ascii="Times New Roman" w:hAnsi="Times New Roman" w:cs="Times New Roman"/>
          <w:sz w:val="26"/>
          <w:szCs w:val="26"/>
          <w:lang w:val="uk-UA"/>
        </w:rPr>
        <w:t>акону феде</w:t>
      </w:r>
      <w:r w:rsidR="00791816">
        <w:rPr>
          <w:rFonts w:ascii="Times New Roman" w:hAnsi="Times New Roman" w:cs="Times New Roman"/>
          <w:sz w:val="26"/>
          <w:szCs w:val="26"/>
          <w:lang w:val="uk-UA"/>
        </w:rPr>
        <w:t>ральної землі Саксонія-Ангальт «П</w:t>
      </w:r>
      <w:r w:rsidRPr="00D2567D">
        <w:rPr>
          <w:rFonts w:ascii="Times New Roman" w:hAnsi="Times New Roman" w:cs="Times New Roman"/>
          <w:sz w:val="26"/>
          <w:szCs w:val="26"/>
          <w:lang w:val="uk-UA"/>
        </w:rPr>
        <w:t>ро оплат</w:t>
      </w:r>
      <w:r w:rsidR="00655F93">
        <w:rPr>
          <w:rFonts w:ascii="Times New Roman" w:hAnsi="Times New Roman" w:cs="Times New Roman"/>
          <w:sz w:val="26"/>
          <w:szCs w:val="26"/>
          <w:lang w:val="uk-UA"/>
        </w:rPr>
        <w:t>у праці чиновників</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 зі змінами</w:t>
      </w:r>
      <w:r w:rsidR="00BA0B79" w:rsidRPr="00D2567D">
        <w:rPr>
          <w:rFonts w:ascii="Times New Roman" w:hAnsi="Times New Roman" w:cs="Times New Roman"/>
          <w:sz w:val="26"/>
          <w:szCs w:val="26"/>
          <w:lang w:val="uk-UA"/>
        </w:rPr>
        <w:t>,</w:t>
      </w:r>
      <w:r w:rsidR="00655F93">
        <w:rPr>
          <w:rFonts w:ascii="Times New Roman" w:hAnsi="Times New Roman" w:cs="Times New Roman"/>
          <w:sz w:val="26"/>
          <w:szCs w:val="26"/>
          <w:lang w:val="uk-UA"/>
        </w:rPr>
        <w:t xml:space="preserve"> внесеними Законом </w:t>
      </w:r>
      <w:r w:rsidR="00791816" w:rsidRPr="00D2567D">
        <w:rPr>
          <w:rFonts w:ascii="Times New Roman" w:hAnsi="Times New Roman" w:cs="Times New Roman"/>
          <w:sz w:val="26"/>
          <w:szCs w:val="26"/>
          <w:lang w:val="uk-UA"/>
        </w:rPr>
        <w:t>федеральної землі</w:t>
      </w:r>
      <w:r w:rsidR="00791816">
        <w:rPr>
          <w:rFonts w:ascii="Times New Roman" w:hAnsi="Times New Roman" w:cs="Times New Roman"/>
          <w:sz w:val="26"/>
          <w:szCs w:val="26"/>
          <w:lang w:val="uk-UA"/>
        </w:rPr>
        <w:t xml:space="preserve"> Саксонія</w:t>
      </w:r>
      <w:r w:rsidR="00791816" w:rsidRPr="00D2567D">
        <w:rPr>
          <w:rFonts w:ascii="Times New Roman" w:hAnsi="Times New Roman" w:cs="Times New Roman"/>
          <w:sz w:val="26"/>
          <w:szCs w:val="26"/>
          <w:lang w:val="uk-UA"/>
        </w:rPr>
        <w:t xml:space="preserve">-Ангальт </w:t>
      </w:r>
      <w:r w:rsidR="00791816">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w:t>
      </w:r>
      <w:r w:rsidR="00791816">
        <w:rPr>
          <w:rFonts w:ascii="Times New Roman" w:hAnsi="Times New Roman" w:cs="Times New Roman"/>
          <w:sz w:val="26"/>
          <w:szCs w:val="26"/>
          <w:lang w:val="uk-UA"/>
        </w:rPr>
        <w:t xml:space="preserve">раці та забезпечення чиновників» </w:t>
      </w:r>
      <w:r w:rsidRPr="00D2567D">
        <w:rPr>
          <w:rFonts w:ascii="Times New Roman" w:hAnsi="Times New Roman" w:cs="Times New Roman"/>
          <w:sz w:val="26"/>
          <w:szCs w:val="26"/>
          <w:lang w:val="uk-UA"/>
        </w:rPr>
        <w:t>від 25 липня 2007 року та Законом федеральної землі Саксоні</w:t>
      </w:r>
      <w:r w:rsidR="00791816">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79181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року;</w:t>
      </w:r>
    </w:p>
    <w:p w:rsidR="00D177D7" w:rsidRPr="00D2567D" w:rsidRDefault="00D177D7"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2010 року по 31 грудня 2010 року </w:t>
      </w:r>
      <w:r w:rsidR="000728DB" w:rsidRPr="00D2567D">
        <w:rPr>
          <w:rFonts w:ascii="Times New Roman" w:hAnsi="Times New Roman" w:cs="Times New Roman"/>
          <w:sz w:val="26"/>
          <w:szCs w:val="26"/>
          <w:lang w:val="uk-UA"/>
        </w:rPr>
        <w:t xml:space="preserve">на положеннях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1 і речення 1 </w:t>
      </w:r>
      <w:r w:rsidR="003D2AA9" w:rsidRPr="00D2567D">
        <w:rPr>
          <w:rFonts w:ascii="Times New Roman" w:hAnsi="Times New Roman" w:cs="Times New Roman"/>
          <w:sz w:val="26"/>
          <w:szCs w:val="26"/>
          <w:lang w:val="uk-UA"/>
        </w:rPr>
        <w:t>абзацу</w:t>
      </w:r>
      <w:r w:rsidR="000728DB" w:rsidRPr="00D2567D">
        <w:rPr>
          <w:rFonts w:ascii="Times New Roman" w:hAnsi="Times New Roman" w:cs="Times New Roman"/>
          <w:sz w:val="26"/>
          <w:szCs w:val="26"/>
          <w:lang w:val="uk-UA"/>
        </w:rPr>
        <w:t xml:space="preserve"> 2 §1, §18а–18с</w:t>
      </w:r>
      <w:r w:rsidRPr="00D2567D">
        <w:rPr>
          <w:rFonts w:ascii="Times New Roman" w:hAnsi="Times New Roman" w:cs="Times New Roman"/>
          <w:sz w:val="26"/>
          <w:szCs w:val="26"/>
          <w:lang w:val="uk-UA"/>
        </w:rPr>
        <w:t xml:space="preserve"> у поєднанні з Додатком 2 </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4 Закону федеральної землі Саксоні</w:t>
      </w:r>
      <w:r w:rsidR="001843EC">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оплату праці чиновників</w:t>
      </w:r>
      <w:r w:rsidR="001843EC">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3 березня 2005 року</w:t>
      </w:r>
      <w:r w:rsidR="00AE08FC">
        <w:rPr>
          <w:rFonts w:ascii="Times New Roman" w:hAnsi="Times New Roman" w:cs="Times New Roman"/>
          <w:sz w:val="26"/>
          <w:szCs w:val="26"/>
          <w:lang w:val="uk-UA"/>
        </w:rPr>
        <w:t xml:space="preserve"> зі змінами, внесеними Законом </w:t>
      </w:r>
      <w:r w:rsidR="001843EC" w:rsidRPr="00D2567D">
        <w:rPr>
          <w:rFonts w:ascii="Times New Roman" w:hAnsi="Times New Roman" w:cs="Times New Roman"/>
          <w:sz w:val="26"/>
          <w:szCs w:val="26"/>
          <w:lang w:val="uk-UA"/>
        </w:rPr>
        <w:t>федеральної землі</w:t>
      </w:r>
      <w:r w:rsidR="001843EC">
        <w:rPr>
          <w:rFonts w:ascii="Times New Roman" w:hAnsi="Times New Roman" w:cs="Times New Roman"/>
          <w:sz w:val="26"/>
          <w:szCs w:val="26"/>
          <w:lang w:val="uk-UA"/>
        </w:rPr>
        <w:t xml:space="preserve"> Саксонія</w:t>
      </w:r>
      <w:r w:rsidR="001843EC" w:rsidRPr="00D2567D">
        <w:rPr>
          <w:rFonts w:ascii="Times New Roman" w:hAnsi="Times New Roman" w:cs="Times New Roman"/>
          <w:sz w:val="26"/>
          <w:szCs w:val="26"/>
          <w:lang w:val="uk-UA"/>
        </w:rPr>
        <w:t xml:space="preserve">-Ангальт </w:t>
      </w:r>
      <w:r w:rsidR="001843EC">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праці та забезпечення ч</w:t>
      </w:r>
      <w:r w:rsidR="001843EC">
        <w:rPr>
          <w:rFonts w:ascii="Times New Roman" w:hAnsi="Times New Roman" w:cs="Times New Roman"/>
          <w:sz w:val="26"/>
          <w:szCs w:val="26"/>
          <w:lang w:val="uk-UA"/>
        </w:rPr>
        <w:t xml:space="preserve">иновників» </w:t>
      </w:r>
      <w:r w:rsidRPr="00D2567D">
        <w:rPr>
          <w:rFonts w:ascii="Times New Roman" w:hAnsi="Times New Roman" w:cs="Times New Roman"/>
          <w:sz w:val="26"/>
          <w:szCs w:val="26"/>
          <w:lang w:val="uk-UA"/>
        </w:rPr>
        <w:t xml:space="preserve">від 25 липня 2007 року та Законом </w:t>
      </w:r>
      <w:r w:rsidR="00A358D3" w:rsidRPr="00D2567D">
        <w:rPr>
          <w:rFonts w:ascii="Times New Roman" w:hAnsi="Times New Roman" w:cs="Times New Roman"/>
          <w:sz w:val="26"/>
          <w:szCs w:val="26"/>
          <w:lang w:val="uk-UA"/>
        </w:rPr>
        <w:t>федеральної землі Саксоні</w:t>
      </w:r>
      <w:r w:rsidR="001843EC">
        <w:rPr>
          <w:rFonts w:ascii="Times New Roman" w:hAnsi="Times New Roman" w:cs="Times New Roman"/>
          <w:sz w:val="26"/>
          <w:szCs w:val="26"/>
          <w:lang w:val="uk-UA"/>
        </w:rPr>
        <w:t>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1843EC">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року, –</w:t>
      </w:r>
    </w:p>
    <w:p w:rsidR="00D177D7" w:rsidRPr="00D2567D" w:rsidRDefault="00D177D7" w:rsidP="000728DB">
      <w:pPr>
        <w:pStyle w:val="a8"/>
        <w:jc w:val="both"/>
        <w:rPr>
          <w:rFonts w:ascii="Times New Roman" w:hAnsi="Times New Roman" w:cs="Times New Roman"/>
          <w:sz w:val="26"/>
          <w:szCs w:val="26"/>
          <w:lang w:val="uk-UA"/>
        </w:rPr>
      </w:pPr>
    </w:p>
    <w:p w:rsidR="00D177D7" w:rsidRPr="00D2567D" w:rsidRDefault="00D177D7" w:rsidP="000728DB">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з 1 вересня 2006 року.</w:t>
      </w:r>
    </w:p>
    <w:p w:rsidR="00D177D7" w:rsidRPr="00D2567D" w:rsidRDefault="00D177D7" w:rsidP="000728DB">
      <w:pPr>
        <w:pStyle w:val="a8"/>
        <w:jc w:val="both"/>
        <w:rPr>
          <w:rFonts w:ascii="Times New Roman" w:hAnsi="Times New Roman" w:cs="Times New Roman"/>
          <w:sz w:val="26"/>
          <w:szCs w:val="26"/>
          <w:lang w:val="uk-UA"/>
        </w:rPr>
      </w:pPr>
    </w:p>
    <w:p w:rsidR="00D177D7" w:rsidRPr="00D2567D" w:rsidRDefault="00D177D7" w:rsidP="000728DB">
      <w:pPr>
        <w:pStyle w:val="a8"/>
        <w:jc w:val="both"/>
        <w:rPr>
          <w:rFonts w:ascii="Times New Roman" w:hAnsi="Times New Roman" w:cs="Times New Roman"/>
          <w:sz w:val="26"/>
          <w:szCs w:val="26"/>
          <w:lang w:val="uk-UA"/>
        </w:rPr>
      </w:pPr>
    </w:p>
    <w:p w:rsidR="00B741F2" w:rsidRPr="00D2567D" w:rsidRDefault="00AE08FC" w:rsidP="000728DB">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Ухвала А</w:t>
      </w:r>
      <w:r w:rsidR="00D177D7" w:rsidRPr="00D2567D">
        <w:rPr>
          <w:rFonts w:ascii="Times New Roman" w:hAnsi="Times New Roman" w:cs="Times New Roman"/>
          <w:sz w:val="26"/>
          <w:szCs w:val="26"/>
          <w:lang w:val="uk-UA"/>
        </w:rPr>
        <w:t xml:space="preserve">дміністративного суду </w:t>
      </w:r>
      <w:r>
        <w:rPr>
          <w:rFonts w:ascii="Times New Roman" w:hAnsi="Times New Roman" w:cs="Times New Roman"/>
          <w:sz w:val="26"/>
          <w:szCs w:val="26"/>
          <w:lang w:val="uk-UA"/>
        </w:rPr>
        <w:t>у місті</w:t>
      </w:r>
      <w:r w:rsidR="00D177D7" w:rsidRPr="00D2567D">
        <w:rPr>
          <w:rFonts w:ascii="Times New Roman" w:hAnsi="Times New Roman" w:cs="Times New Roman"/>
          <w:sz w:val="26"/>
          <w:szCs w:val="26"/>
          <w:lang w:val="uk-UA"/>
        </w:rPr>
        <w:t xml:space="preserve"> Галле про зупинення провадження та подання </w:t>
      </w:r>
      <w:r w:rsidR="00D177D7" w:rsidRPr="00D2567D">
        <w:rPr>
          <w:rFonts w:ascii="Times New Roman" w:hAnsi="Times New Roman" w:cs="Times New Roman"/>
          <w:sz w:val="26"/>
          <w:szCs w:val="26"/>
          <w:lang w:val="uk-UA"/>
        </w:rPr>
        <w:lastRenderedPageBreak/>
        <w:t xml:space="preserve">справи на розгляд </w:t>
      </w:r>
      <w:r>
        <w:rPr>
          <w:rFonts w:ascii="Times New Roman" w:hAnsi="Times New Roman" w:cs="Times New Roman"/>
          <w:sz w:val="26"/>
          <w:szCs w:val="26"/>
          <w:lang w:val="uk-UA"/>
        </w:rPr>
        <w:t>до Федерального Конституційного Суду</w:t>
      </w:r>
      <w:r w:rsidR="00D177D7" w:rsidRPr="00D2567D">
        <w:rPr>
          <w:rFonts w:ascii="Times New Roman" w:hAnsi="Times New Roman" w:cs="Times New Roman"/>
          <w:sz w:val="26"/>
          <w:szCs w:val="26"/>
          <w:lang w:val="uk-UA"/>
        </w:rPr>
        <w:t xml:space="preserve"> від 28 вересня 2011 року</w:t>
      </w:r>
      <w:r w:rsidR="00EB516F" w:rsidRPr="00D2567D">
        <w:rPr>
          <w:rFonts w:ascii="Times New Roman" w:hAnsi="Times New Roman" w:cs="Times New Roman"/>
          <w:sz w:val="26"/>
          <w:szCs w:val="26"/>
          <w:lang w:val="uk-UA"/>
        </w:rPr>
        <w:t xml:space="preserve"> - 5 A 216/09 HAL</w:t>
      </w:r>
      <w:r w:rsidR="00EB516F" w:rsidRPr="00D2567D">
        <w:rPr>
          <w:rFonts w:ascii="Times New Roman" w:hAnsi="Times New Roman" w:cs="Times New Roman"/>
          <w:spacing w:val="-9"/>
          <w:sz w:val="26"/>
          <w:szCs w:val="26"/>
          <w:lang w:val="uk-UA"/>
        </w:rPr>
        <w:t xml:space="preserve"> </w:t>
      </w:r>
      <w:r w:rsidR="00EB516F" w:rsidRPr="00D2567D">
        <w:rPr>
          <w:rFonts w:ascii="Times New Roman" w:hAnsi="Times New Roman" w:cs="Times New Roman"/>
          <w:sz w:val="26"/>
          <w:szCs w:val="26"/>
          <w:lang w:val="uk-UA"/>
        </w:rPr>
        <w:t>-</w:t>
      </w:r>
    </w:p>
    <w:p w:rsidR="00B741F2" w:rsidRPr="00D2567D" w:rsidRDefault="00B741F2" w:rsidP="000728DB">
      <w:pPr>
        <w:pStyle w:val="a8"/>
        <w:jc w:val="both"/>
        <w:rPr>
          <w:rFonts w:ascii="Times New Roman" w:hAnsi="Times New Roman" w:cs="Times New Roman"/>
          <w:sz w:val="26"/>
          <w:szCs w:val="26"/>
          <w:lang w:val="uk-UA"/>
        </w:rPr>
      </w:pPr>
    </w:p>
    <w:p w:rsidR="00B741F2" w:rsidRPr="00D2567D" w:rsidRDefault="00D177D7" w:rsidP="000728DB">
      <w:pPr>
        <w:pStyle w:val="a8"/>
        <w:jc w:val="both"/>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Pr="00D2567D">
        <w:rPr>
          <w:rFonts w:ascii="Times New Roman" w:hAnsi="Times New Roman" w:cs="Times New Roman"/>
          <w:b/>
          <w:sz w:val="26"/>
          <w:szCs w:val="26"/>
          <w:lang w:val="uk-UA"/>
        </w:rPr>
        <w:t xml:space="preserve"> </w:t>
      </w:r>
      <w:r w:rsidR="00EB516F" w:rsidRPr="00D2567D">
        <w:rPr>
          <w:rFonts w:ascii="Times New Roman" w:hAnsi="Times New Roman" w:cs="Times New Roman"/>
          <w:b/>
          <w:sz w:val="26"/>
          <w:szCs w:val="26"/>
          <w:lang w:val="uk-UA"/>
        </w:rPr>
        <w:t>- 2 BvL</w:t>
      </w:r>
      <w:r w:rsidR="00BA0B79" w:rsidRPr="00D2567D">
        <w:rPr>
          <w:rFonts w:ascii="Times New Roman" w:hAnsi="Times New Roman" w:cs="Times New Roman"/>
          <w:b/>
          <w:sz w:val="26"/>
          <w:szCs w:val="26"/>
          <w:lang w:val="uk-UA"/>
        </w:rPr>
        <w:t xml:space="preserve"> 6/12 –</w:t>
      </w:r>
    </w:p>
    <w:p w:rsidR="00BA0B79" w:rsidRPr="00D2567D" w:rsidRDefault="00BA0B79" w:rsidP="000728DB">
      <w:pPr>
        <w:pStyle w:val="a8"/>
        <w:jc w:val="both"/>
        <w:rPr>
          <w:rFonts w:ascii="Times New Roman" w:hAnsi="Times New Roman" w:cs="Times New Roman"/>
          <w:b/>
          <w:sz w:val="26"/>
          <w:szCs w:val="26"/>
          <w:lang w:val="uk-UA"/>
        </w:rPr>
      </w:pPr>
    </w:p>
    <w:p w:rsidR="00BA0B79" w:rsidRPr="00D2567D" w:rsidRDefault="00BA0B79" w:rsidP="00A358D3">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не суперечило </w:t>
      </w:r>
      <w:r w:rsidR="00AE08FC">
        <w:rPr>
          <w:rFonts w:ascii="Times New Roman" w:hAnsi="Times New Roman" w:cs="Times New Roman"/>
          <w:sz w:val="26"/>
          <w:szCs w:val="26"/>
          <w:lang w:val="uk-UA"/>
        </w:rPr>
        <w:t>державне утримання нетто</w:t>
      </w:r>
      <w:r w:rsidR="00E07885" w:rsidRPr="00D2567D">
        <w:rPr>
          <w:rFonts w:ascii="Times New Roman" w:hAnsi="Times New Roman" w:cs="Times New Roman"/>
          <w:sz w:val="26"/>
          <w:szCs w:val="26"/>
          <w:lang w:val="uk-UA"/>
        </w:rPr>
        <w:t xml:space="preserve"> позивача</w:t>
      </w:r>
      <w:r w:rsidRPr="00D2567D">
        <w:rPr>
          <w:rFonts w:ascii="Times New Roman" w:hAnsi="Times New Roman" w:cs="Times New Roman"/>
          <w:sz w:val="26"/>
          <w:szCs w:val="26"/>
          <w:lang w:val="uk-UA"/>
        </w:rPr>
        <w:t xml:space="preserve"> – щодо </w:t>
      </w:r>
      <w:r w:rsidR="00AE08FC">
        <w:rPr>
          <w:rFonts w:ascii="Times New Roman" w:hAnsi="Times New Roman" w:cs="Times New Roman"/>
          <w:sz w:val="26"/>
          <w:szCs w:val="26"/>
          <w:lang w:val="uk-UA"/>
        </w:rPr>
        <w:t>розряду</w:t>
      </w:r>
      <w:r w:rsidRPr="00D2567D">
        <w:rPr>
          <w:rFonts w:ascii="Times New Roman" w:hAnsi="Times New Roman" w:cs="Times New Roman"/>
          <w:sz w:val="26"/>
          <w:szCs w:val="26"/>
          <w:lang w:val="uk-UA"/>
        </w:rPr>
        <w:t xml:space="preserve"> окладів R</w:t>
      </w:r>
      <w:r w:rsidR="00AE08FC">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3, – яке базувалося у період з 1 січня 2012 року по 30 червня 2013 року на положеннях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1</w:t>
      </w:r>
      <w:r w:rsidR="00A358D3"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1 </w:t>
      </w:r>
      <w:r w:rsidR="007662E7"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2 a </w:t>
      </w:r>
      <w:r w:rsidR="007662E7" w:rsidRPr="00D2567D">
        <w:rPr>
          <w:rFonts w:ascii="Times New Roman" w:hAnsi="Times New Roman" w:cs="Times New Roman"/>
          <w:sz w:val="26"/>
          <w:szCs w:val="26"/>
          <w:lang w:val="uk-UA"/>
        </w:rPr>
        <w:t xml:space="preserve">у поєднанні з Додатком ІІ Закону федеральної землі </w:t>
      </w:r>
      <w:r w:rsidR="00154D0F">
        <w:rPr>
          <w:rFonts w:ascii="Times New Roman" w:hAnsi="Times New Roman" w:cs="Times New Roman"/>
          <w:sz w:val="26"/>
          <w:szCs w:val="26"/>
          <w:lang w:val="uk-UA"/>
        </w:rPr>
        <w:t>Райнланд</w:t>
      </w:r>
      <w:r w:rsidR="00AE08FC" w:rsidRPr="00AE08FC">
        <w:rPr>
          <w:rFonts w:ascii="Times New Roman" w:hAnsi="Times New Roman" w:cs="Times New Roman"/>
          <w:sz w:val="26"/>
          <w:szCs w:val="26"/>
          <w:lang w:val="uk-UA"/>
        </w:rPr>
        <w:t>-Пфальц</w:t>
      </w:r>
      <w:r w:rsidR="001843EC">
        <w:rPr>
          <w:rFonts w:ascii="Times New Roman" w:hAnsi="Times New Roman" w:cs="Times New Roman"/>
          <w:sz w:val="26"/>
          <w:szCs w:val="26"/>
          <w:lang w:val="uk-UA"/>
        </w:rPr>
        <w:t xml:space="preserve"> «П</w:t>
      </w:r>
      <w:r w:rsidR="007662E7" w:rsidRPr="00D2567D">
        <w:rPr>
          <w:rFonts w:ascii="Times New Roman" w:hAnsi="Times New Roman" w:cs="Times New Roman"/>
          <w:sz w:val="26"/>
          <w:szCs w:val="26"/>
          <w:lang w:val="uk-UA"/>
        </w:rPr>
        <w:t>ро оплату праці чиновників</w:t>
      </w:r>
      <w:r w:rsidR="001843EC">
        <w:rPr>
          <w:rFonts w:ascii="Times New Roman" w:hAnsi="Times New Roman" w:cs="Times New Roman"/>
          <w:sz w:val="26"/>
          <w:szCs w:val="26"/>
          <w:lang w:val="uk-UA"/>
        </w:rPr>
        <w:t>»</w:t>
      </w:r>
      <w:r w:rsidR="007662E7" w:rsidRPr="00D2567D">
        <w:rPr>
          <w:rFonts w:ascii="Times New Roman" w:hAnsi="Times New Roman" w:cs="Times New Roman"/>
          <w:sz w:val="26"/>
          <w:szCs w:val="26"/>
          <w:lang w:val="uk-UA"/>
        </w:rPr>
        <w:t xml:space="preserve"> у редакції від 12 квітня 2005 року зі змінами, внесеними статтею 1 Першого закону про внесення змін до службового законодавства </w:t>
      </w:r>
      <w:r w:rsidR="003C729A" w:rsidRPr="00D2567D">
        <w:rPr>
          <w:rFonts w:ascii="Times New Roman" w:hAnsi="Times New Roman" w:cs="Times New Roman"/>
          <w:sz w:val="26"/>
          <w:szCs w:val="26"/>
          <w:lang w:val="uk-UA"/>
        </w:rPr>
        <w:t>для покращення бюджетного фінансування від 20 грудня 2011 року,</w:t>
      </w:r>
    </w:p>
    <w:p w:rsidR="00A358D3" w:rsidRPr="00D2567D" w:rsidRDefault="00A358D3" w:rsidP="00A358D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0728DB" w:rsidRPr="00D2567D" w:rsidRDefault="00BA0B79" w:rsidP="00A358D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 xml:space="preserve">Основного Закону у редакції, чинній </w:t>
      </w:r>
      <w:r w:rsidR="003C729A" w:rsidRPr="00D2567D">
        <w:rPr>
          <w:rFonts w:ascii="Times New Roman" w:hAnsi="Times New Roman" w:cs="Times New Roman"/>
          <w:sz w:val="26"/>
          <w:szCs w:val="26"/>
          <w:lang w:val="uk-UA"/>
        </w:rPr>
        <w:t xml:space="preserve">з </w:t>
      </w:r>
      <w:r w:rsidR="00A358D3" w:rsidRPr="00D2567D">
        <w:rPr>
          <w:rFonts w:ascii="Times New Roman" w:hAnsi="Times New Roman" w:cs="Times New Roman"/>
          <w:sz w:val="26"/>
          <w:szCs w:val="26"/>
          <w:lang w:val="uk-UA"/>
        </w:rPr>
        <w:t xml:space="preserve">1 </w:t>
      </w:r>
      <w:r w:rsidR="003C729A" w:rsidRPr="00D2567D">
        <w:rPr>
          <w:rFonts w:ascii="Times New Roman" w:hAnsi="Times New Roman" w:cs="Times New Roman"/>
          <w:sz w:val="26"/>
          <w:szCs w:val="26"/>
          <w:lang w:val="uk-UA"/>
        </w:rPr>
        <w:t>вересня</w:t>
      </w:r>
      <w:r w:rsidRPr="00D2567D">
        <w:rPr>
          <w:rFonts w:ascii="Times New Roman" w:hAnsi="Times New Roman" w:cs="Times New Roman"/>
          <w:sz w:val="26"/>
          <w:szCs w:val="26"/>
          <w:lang w:val="uk-UA"/>
        </w:rPr>
        <w:t xml:space="preserve"> 2006 </w:t>
      </w:r>
      <w:r w:rsidR="000728DB" w:rsidRPr="00D2567D">
        <w:rPr>
          <w:rFonts w:ascii="Times New Roman" w:hAnsi="Times New Roman" w:cs="Times New Roman"/>
          <w:sz w:val="26"/>
          <w:szCs w:val="26"/>
          <w:lang w:val="uk-UA"/>
        </w:rPr>
        <w:t>року</w:t>
      </w:r>
    </w:p>
    <w:p w:rsidR="00A358D3" w:rsidRPr="00D2567D" w:rsidRDefault="00A358D3" w:rsidP="00A358D3">
      <w:pPr>
        <w:pStyle w:val="a8"/>
        <w:jc w:val="both"/>
        <w:rPr>
          <w:rFonts w:ascii="Times New Roman" w:hAnsi="Times New Roman" w:cs="Times New Roman"/>
          <w:sz w:val="26"/>
          <w:szCs w:val="26"/>
          <w:lang w:val="uk-UA"/>
        </w:rPr>
      </w:pPr>
    </w:p>
    <w:p w:rsidR="00A358D3" w:rsidRDefault="000728DB" w:rsidP="00A358D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т</w:t>
      </w:r>
      <w:r w:rsidR="003C729A" w:rsidRPr="00D2567D">
        <w:rPr>
          <w:rFonts w:ascii="Times New Roman" w:hAnsi="Times New Roman" w:cs="Times New Roman"/>
          <w:sz w:val="26"/>
          <w:szCs w:val="26"/>
          <w:lang w:val="uk-UA"/>
        </w:rPr>
        <w:t xml:space="preserve">а </w:t>
      </w:r>
    </w:p>
    <w:p w:rsidR="00AE08FC" w:rsidRPr="00D2567D" w:rsidRDefault="00AE08FC" w:rsidP="00A358D3">
      <w:pPr>
        <w:pStyle w:val="a8"/>
        <w:jc w:val="both"/>
        <w:rPr>
          <w:rFonts w:ascii="Times New Roman" w:hAnsi="Times New Roman" w:cs="Times New Roman"/>
          <w:sz w:val="26"/>
          <w:szCs w:val="26"/>
          <w:lang w:val="uk-UA"/>
        </w:rPr>
      </w:pPr>
    </w:p>
    <w:p w:rsidR="003C729A" w:rsidRPr="00D2567D" w:rsidRDefault="003C729A" w:rsidP="00A358D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не суперечило </w:t>
      </w:r>
      <w:r w:rsidR="00E07885" w:rsidRPr="00D2567D">
        <w:rPr>
          <w:rFonts w:ascii="Times New Roman" w:hAnsi="Times New Roman" w:cs="Times New Roman"/>
          <w:sz w:val="26"/>
          <w:szCs w:val="26"/>
          <w:lang w:val="uk-UA"/>
        </w:rPr>
        <w:t xml:space="preserve">державне </w:t>
      </w:r>
      <w:r w:rsidR="00AE08FC">
        <w:rPr>
          <w:rFonts w:ascii="Times New Roman" w:hAnsi="Times New Roman" w:cs="Times New Roman"/>
          <w:sz w:val="26"/>
          <w:szCs w:val="26"/>
          <w:lang w:val="uk-UA"/>
        </w:rPr>
        <w:t>утримання нетто</w:t>
      </w:r>
      <w:r w:rsidRPr="00D2567D">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позивача</w:t>
      </w:r>
      <w:r w:rsidRPr="00D2567D">
        <w:rPr>
          <w:rFonts w:ascii="Times New Roman" w:hAnsi="Times New Roman" w:cs="Times New Roman"/>
          <w:sz w:val="26"/>
          <w:szCs w:val="26"/>
          <w:lang w:val="uk-UA"/>
        </w:rPr>
        <w:t xml:space="preserve"> – щодо категорії окладів R</w:t>
      </w:r>
      <w:r w:rsidR="00AE08FC">
        <w:rPr>
          <w:rFonts w:ascii="Times New Roman" w:hAnsi="Times New Roman" w:cs="Times New Roman"/>
          <w:sz w:val="26"/>
          <w:szCs w:val="26"/>
          <w:lang w:val="uk-UA"/>
        </w:rPr>
        <w:t xml:space="preserve"> </w:t>
      </w:r>
      <w:r w:rsidR="00E07885" w:rsidRPr="00D2567D">
        <w:rPr>
          <w:rFonts w:ascii="Times New Roman" w:hAnsi="Times New Roman" w:cs="Times New Roman"/>
          <w:sz w:val="26"/>
          <w:szCs w:val="26"/>
          <w:lang w:val="uk-UA"/>
        </w:rPr>
        <w:t xml:space="preserve">3, – яке </w:t>
      </w:r>
      <w:r w:rsidRPr="00D2567D">
        <w:rPr>
          <w:rFonts w:ascii="Times New Roman" w:hAnsi="Times New Roman" w:cs="Times New Roman"/>
          <w:sz w:val="26"/>
          <w:szCs w:val="26"/>
          <w:lang w:val="uk-UA"/>
        </w:rPr>
        <w:t xml:space="preserve">базувалося у період з </w:t>
      </w:r>
      <w:r w:rsidR="00A358D3" w:rsidRPr="00D2567D">
        <w:rPr>
          <w:rFonts w:ascii="Times New Roman" w:hAnsi="Times New Roman" w:cs="Times New Roman"/>
          <w:sz w:val="26"/>
          <w:szCs w:val="26"/>
          <w:lang w:val="uk-UA"/>
        </w:rPr>
        <w:t xml:space="preserve">1 липня 2013 року на положеннях </w:t>
      </w:r>
      <w:r w:rsidR="003D2AA9" w:rsidRPr="00D2567D">
        <w:rPr>
          <w:rFonts w:ascii="Times New Roman" w:hAnsi="Times New Roman" w:cs="Times New Roman"/>
          <w:sz w:val="26"/>
          <w:szCs w:val="26"/>
          <w:lang w:val="uk-UA"/>
        </w:rPr>
        <w:t>абзацу</w:t>
      </w:r>
      <w:r w:rsidR="00A358D3" w:rsidRPr="00D2567D">
        <w:rPr>
          <w:rFonts w:ascii="Times New Roman" w:hAnsi="Times New Roman" w:cs="Times New Roman"/>
          <w:sz w:val="26"/>
          <w:szCs w:val="26"/>
          <w:lang w:val="uk-UA"/>
        </w:rPr>
        <w:t xml:space="preserve"> 1</w:t>
      </w:r>
      <w:r w:rsidRPr="00D2567D">
        <w:rPr>
          <w:rFonts w:ascii="Times New Roman" w:hAnsi="Times New Roman" w:cs="Times New Roman"/>
          <w:sz w:val="26"/>
          <w:szCs w:val="26"/>
          <w:lang w:val="uk-UA"/>
        </w:rPr>
        <w:t xml:space="preserve"> §</w:t>
      </w:r>
      <w:r w:rsidR="00EB516F" w:rsidRPr="00D2567D">
        <w:rPr>
          <w:rFonts w:ascii="Times New Roman" w:hAnsi="Times New Roman" w:cs="Times New Roman"/>
          <w:sz w:val="26"/>
          <w:szCs w:val="26"/>
          <w:lang w:val="uk-UA"/>
        </w:rPr>
        <w:t xml:space="preserve">1 </w:t>
      </w:r>
      <w:r w:rsidR="003D2AA9" w:rsidRPr="00D2567D">
        <w:rPr>
          <w:rFonts w:ascii="Times New Roman" w:hAnsi="Times New Roman" w:cs="Times New Roman"/>
          <w:sz w:val="26"/>
          <w:szCs w:val="26"/>
          <w:lang w:val="uk-UA"/>
        </w:rPr>
        <w:t>абз.</w:t>
      </w:r>
      <w:r w:rsidR="00A358D3" w:rsidRPr="00D2567D">
        <w:rPr>
          <w:rFonts w:ascii="Times New Roman" w:hAnsi="Times New Roman" w:cs="Times New Roman"/>
          <w:sz w:val="26"/>
          <w:szCs w:val="26"/>
          <w:lang w:val="uk-UA"/>
        </w:rPr>
        <w:t>1 §</w:t>
      </w:r>
      <w:r w:rsidR="00EB516F" w:rsidRPr="00D2567D">
        <w:rPr>
          <w:rFonts w:ascii="Times New Roman" w:hAnsi="Times New Roman" w:cs="Times New Roman"/>
          <w:sz w:val="26"/>
          <w:szCs w:val="26"/>
          <w:lang w:val="uk-UA"/>
        </w:rPr>
        <w:t xml:space="preserve">4 </w:t>
      </w:r>
      <w:r w:rsidR="00A358D3" w:rsidRPr="00D2567D">
        <w:rPr>
          <w:rFonts w:ascii="Times New Roman" w:hAnsi="Times New Roman" w:cs="Times New Roman"/>
          <w:sz w:val="26"/>
          <w:szCs w:val="26"/>
          <w:lang w:val="uk-UA"/>
        </w:rPr>
        <w:t>і §</w:t>
      </w:r>
      <w:r w:rsidR="00EB516F" w:rsidRPr="00D2567D">
        <w:rPr>
          <w:rFonts w:ascii="Times New Roman" w:hAnsi="Times New Roman" w:cs="Times New Roman"/>
          <w:sz w:val="26"/>
          <w:szCs w:val="26"/>
          <w:lang w:val="uk-UA"/>
        </w:rPr>
        <w:t xml:space="preserve">34 </w:t>
      </w:r>
      <w:r w:rsidRPr="00D2567D">
        <w:rPr>
          <w:rFonts w:ascii="Times New Roman" w:hAnsi="Times New Roman" w:cs="Times New Roman"/>
          <w:sz w:val="26"/>
          <w:szCs w:val="26"/>
          <w:lang w:val="uk-UA"/>
        </w:rPr>
        <w:t xml:space="preserve">у поєднанні з Додатком 6 до Закону федеральної землі </w:t>
      </w:r>
      <w:r w:rsidR="00154D0F">
        <w:rPr>
          <w:rFonts w:ascii="Times New Roman" w:hAnsi="Times New Roman" w:cs="Times New Roman"/>
          <w:sz w:val="26"/>
          <w:szCs w:val="26"/>
          <w:lang w:val="uk-UA"/>
        </w:rPr>
        <w:t>Райнланд</w:t>
      </w:r>
      <w:r w:rsidR="00AE08FC" w:rsidRPr="00AE08FC">
        <w:rPr>
          <w:rFonts w:ascii="Times New Roman" w:hAnsi="Times New Roman" w:cs="Times New Roman"/>
          <w:sz w:val="26"/>
          <w:szCs w:val="26"/>
          <w:lang w:val="uk-UA"/>
        </w:rPr>
        <w:t>-Пфальц</w:t>
      </w:r>
      <w:r w:rsidRPr="00D2567D">
        <w:rPr>
          <w:rFonts w:ascii="Times New Roman" w:hAnsi="Times New Roman" w:cs="Times New Roman"/>
          <w:color w:val="FF0000"/>
          <w:sz w:val="26"/>
          <w:szCs w:val="26"/>
          <w:lang w:val="uk-UA"/>
        </w:rPr>
        <w:t xml:space="preserve"> </w:t>
      </w:r>
      <w:r w:rsidR="001843EC">
        <w:rPr>
          <w:rFonts w:ascii="Times New Roman" w:hAnsi="Times New Roman" w:cs="Times New Roman"/>
          <w:sz w:val="26"/>
          <w:szCs w:val="26"/>
          <w:lang w:val="uk-UA"/>
        </w:rPr>
        <w:t>«П</w:t>
      </w:r>
      <w:r w:rsidR="00AE08FC">
        <w:rPr>
          <w:rFonts w:ascii="Times New Roman" w:hAnsi="Times New Roman" w:cs="Times New Roman"/>
          <w:sz w:val="26"/>
          <w:szCs w:val="26"/>
          <w:lang w:val="uk-UA"/>
        </w:rPr>
        <w:t>ро оплату праці чиновників</w:t>
      </w:r>
      <w:r w:rsidR="001843EC">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від 18 червня 2013 року,</w:t>
      </w:r>
    </w:p>
    <w:p w:rsidR="00A358D3" w:rsidRPr="00D2567D" w:rsidRDefault="00A358D3" w:rsidP="00A358D3">
      <w:pPr>
        <w:pStyle w:val="a8"/>
        <w:jc w:val="both"/>
        <w:rPr>
          <w:rFonts w:ascii="Times New Roman" w:hAnsi="Times New Roman" w:cs="Times New Roman"/>
          <w:sz w:val="26"/>
          <w:szCs w:val="26"/>
          <w:lang w:val="uk-UA"/>
        </w:rPr>
      </w:pPr>
    </w:p>
    <w:p w:rsidR="003C729A" w:rsidRPr="00D2567D" w:rsidRDefault="003C729A" w:rsidP="00A358D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положенням </w:t>
      </w:r>
      <w:r w:rsidR="003D2AA9" w:rsidRPr="00D2567D">
        <w:rPr>
          <w:rFonts w:ascii="Times New Roman" w:hAnsi="Times New Roman" w:cs="Times New Roman"/>
          <w:sz w:val="26"/>
          <w:szCs w:val="26"/>
          <w:lang w:val="uk-UA"/>
        </w:rPr>
        <w:t>абзацу</w:t>
      </w:r>
      <w:r w:rsidR="00B962BA" w:rsidRPr="00D2567D">
        <w:rPr>
          <w:rFonts w:ascii="Times New Roman" w:hAnsi="Times New Roman" w:cs="Times New Roman"/>
          <w:sz w:val="26"/>
          <w:szCs w:val="26"/>
          <w:lang w:val="uk-UA"/>
        </w:rPr>
        <w:t xml:space="preserve"> 5 статті 33 </w:t>
      </w:r>
      <w:r w:rsidRPr="00D2567D">
        <w:rPr>
          <w:rFonts w:ascii="Times New Roman" w:hAnsi="Times New Roman" w:cs="Times New Roman"/>
          <w:sz w:val="26"/>
          <w:szCs w:val="26"/>
          <w:lang w:val="uk-UA"/>
        </w:rPr>
        <w:t>Основного Закону у редакції, чинній з 1 вересня 2006 року.</w:t>
      </w:r>
    </w:p>
    <w:p w:rsidR="003C729A" w:rsidRPr="00D2567D" w:rsidRDefault="003C729A" w:rsidP="00A358D3">
      <w:pPr>
        <w:pStyle w:val="a8"/>
        <w:jc w:val="both"/>
        <w:rPr>
          <w:rFonts w:ascii="Times New Roman" w:hAnsi="Times New Roman" w:cs="Times New Roman"/>
          <w:sz w:val="26"/>
          <w:szCs w:val="26"/>
          <w:lang w:val="uk-UA"/>
        </w:rPr>
      </w:pPr>
    </w:p>
    <w:p w:rsidR="00B741F2" w:rsidRPr="00D2567D" w:rsidRDefault="00AE08FC" w:rsidP="00A358D3">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Ухвала А</w:t>
      </w:r>
      <w:r w:rsidR="003C729A" w:rsidRPr="00D2567D">
        <w:rPr>
          <w:rFonts w:ascii="Times New Roman" w:hAnsi="Times New Roman" w:cs="Times New Roman"/>
          <w:sz w:val="26"/>
          <w:szCs w:val="26"/>
          <w:lang w:val="uk-UA"/>
        </w:rPr>
        <w:t xml:space="preserve">дміністративного суду </w:t>
      </w:r>
      <w:r>
        <w:rPr>
          <w:rFonts w:ascii="Times New Roman" w:hAnsi="Times New Roman" w:cs="Times New Roman"/>
          <w:sz w:val="26"/>
          <w:szCs w:val="26"/>
          <w:lang w:val="uk-UA"/>
        </w:rPr>
        <w:t xml:space="preserve">у </w:t>
      </w:r>
      <w:r w:rsidR="003C729A" w:rsidRPr="00D2567D">
        <w:rPr>
          <w:rFonts w:ascii="Times New Roman" w:hAnsi="Times New Roman" w:cs="Times New Roman"/>
          <w:sz w:val="26"/>
          <w:szCs w:val="26"/>
          <w:lang w:val="uk-UA"/>
        </w:rPr>
        <w:t>міст</w:t>
      </w:r>
      <w:r>
        <w:rPr>
          <w:rFonts w:ascii="Times New Roman" w:hAnsi="Times New Roman" w:cs="Times New Roman"/>
          <w:sz w:val="26"/>
          <w:szCs w:val="26"/>
          <w:lang w:val="uk-UA"/>
        </w:rPr>
        <w:t>і</w:t>
      </w:r>
      <w:r w:rsidR="003C729A" w:rsidRPr="00D2567D">
        <w:rPr>
          <w:rFonts w:ascii="Times New Roman" w:hAnsi="Times New Roman" w:cs="Times New Roman"/>
          <w:sz w:val="26"/>
          <w:szCs w:val="26"/>
          <w:lang w:val="uk-UA"/>
        </w:rPr>
        <w:t xml:space="preserve"> Кобленц</w:t>
      </w:r>
      <w:r>
        <w:rPr>
          <w:rFonts w:ascii="Times New Roman" w:hAnsi="Times New Roman" w:cs="Times New Roman"/>
          <w:sz w:val="26"/>
          <w:szCs w:val="26"/>
          <w:lang w:val="uk-UA"/>
        </w:rPr>
        <w:t>і</w:t>
      </w:r>
      <w:r w:rsidR="003C729A" w:rsidRPr="00D2567D">
        <w:rPr>
          <w:rFonts w:ascii="Times New Roman" w:hAnsi="Times New Roman" w:cs="Times New Roman"/>
          <w:sz w:val="26"/>
          <w:szCs w:val="26"/>
          <w:lang w:val="uk-UA"/>
        </w:rPr>
        <w:t xml:space="preserve"> про зупинення провадження та подання справи на розгляд </w:t>
      </w:r>
      <w:r>
        <w:rPr>
          <w:rFonts w:ascii="Times New Roman" w:hAnsi="Times New Roman" w:cs="Times New Roman"/>
          <w:sz w:val="26"/>
          <w:szCs w:val="26"/>
          <w:lang w:val="uk-UA"/>
        </w:rPr>
        <w:t>до Федерального Конституційного Суду</w:t>
      </w:r>
      <w:r w:rsidR="003C729A" w:rsidRPr="00D2567D">
        <w:rPr>
          <w:rFonts w:ascii="Times New Roman" w:hAnsi="Times New Roman" w:cs="Times New Roman"/>
          <w:sz w:val="26"/>
          <w:szCs w:val="26"/>
          <w:lang w:val="uk-UA"/>
        </w:rPr>
        <w:t xml:space="preserve"> від 12 вересня 2013 року </w:t>
      </w:r>
      <w:r w:rsidR="00EB516F" w:rsidRPr="00D2567D">
        <w:rPr>
          <w:rFonts w:ascii="Times New Roman" w:hAnsi="Times New Roman" w:cs="Times New Roman"/>
          <w:sz w:val="26"/>
          <w:szCs w:val="26"/>
          <w:lang w:val="uk-UA"/>
        </w:rPr>
        <w:t>- 6 K 445/13.KO</w:t>
      </w:r>
      <w:r w:rsidR="003C729A" w:rsidRPr="00D2567D">
        <w:rPr>
          <w:rFonts w:ascii="Times New Roman" w:hAnsi="Times New Roman" w:cs="Times New Roman"/>
          <w:spacing w:val="-8"/>
          <w:sz w:val="26"/>
          <w:szCs w:val="26"/>
          <w:lang w:val="uk-UA"/>
        </w:rPr>
        <w:t>.</w:t>
      </w:r>
    </w:p>
    <w:p w:rsidR="00B741F2" w:rsidRPr="00D2567D" w:rsidRDefault="00B741F2" w:rsidP="000728DB">
      <w:pPr>
        <w:pStyle w:val="a8"/>
        <w:jc w:val="both"/>
        <w:rPr>
          <w:rFonts w:ascii="Times New Roman" w:hAnsi="Times New Roman" w:cs="Times New Roman"/>
          <w:sz w:val="26"/>
          <w:szCs w:val="26"/>
          <w:lang w:val="uk-UA"/>
        </w:rPr>
      </w:pPr>
    </w:p>
    <w:p w:rsidR="00BB6F7C" w:rsidRPr="00AE08FC" w:rsidRDefault="00D177D7" w:rsidP="00AE08FC">
      <w:pPr>
        <w:pStyle w:val="a8"/>
        <w:jc w:val="both"/>
        <w:rPr>
          <w:rFonts w:ascii="Times New Roman" w:hAnsi="Times New Roman" w:cs="Times New Roman"/>
          <w:b/>
          <w:sz w:val="26"/>
          <w:szCs w:val="26"/>
          <w:lang w:val="uk-UA"/>
        </w:rPr>
      </w:pPr>
      <w:r w:rsidRPr="00D2567D">
        <w:rPr>
          <w:rFonts w:ascii="Times New Roman" w:hAnsi="Times New Roman" w:cs="Times New Roman"/>
          <w:sz w:val="26"/>
          <w:szCs w:val="26"/>
          <w:lang w:val="uk-UA"/>
        </w:rPr>
        <w:t>[</w:t>
      </w:r>
      <w:r w:rsidR="00AE08FC">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w:t>
      </w:r>
      <w:r w:rsidRPr="00D2567D">
        <w:rPr>
          <w:rFonts w:ascii="Times New Roman" w:hAnsi="Times New Roman" w:cs="Times New Roman"/>
          <w:b/>
          <w:sz w:val="26"/>
          <w:szCs w:val="26"/>
          <w:lang w:val="uk-UA"/>
        </w:rPr>
        <w:t xml:space="preserve"> </w:t>
      </w:r>
      <w:r w:rsidR="00EB516F" w:rsidRPr="00D2567D">
        <w:rPr>
          <w:rFonts w:ascii="Times New Roman" w:hAnsi="Times New Roman" w:cs="Times New Roman"/>
          <w:b/>
          <w:sz w:val="26"/>
          <w:szCs w:val="26"/>
          <w:lang w:val="uk-UA"/>
        </w:rPr>
        <w:t>- 2 BvL 1/14 -</w:t>
      </w:r>
    </w:p>
    <w:p w:rsidR="003C729A" w:rsidRPr="00D2567D" w:rsidRDefault="003C729A" w:rsidP="00BB6F7C">
      <w:pPr>
        <w:pStyle w:val="a3"/>
        <w:spacing w:before="216" w:line="427" w:lineRule="auto"/>
        <w:ind w:right="2082"/>
        <w:rPr>
          <w:rFonts w:ascii="Times New Roman" w:hAnsi="Times New Roman" w:cs="Times New Roman"/>
          <w:sz w:val="26"/>
          <w:szCs w:val="26"/>
          <w:lang w:val="uk-UA"/>
        </w:rPr>
      </w:pPr>
      <w:r w:rsidRPr="00D2567D">
        <w:rPr>
          <w:rFonts w:ascii="Times New Roman" w:hAnsi="Times New Roman" w:cs="Times New Roman"/>
          <w:sz w:val="26"/>
          <w:szCs w:val="26"/>
          <w:lang w:val="uk-UA"/>
        </w:rPr>
        <w:t>Федеральн</w:t>
      </w:r>
      <w:r w:rsidR="00AE08FC">
        <w:rPr>
          <w:rFonts w:ascii="Times New Roman" w:hAnsi="Times New Roman" w:cs="Times New Roman"/>
          <w:sz w:val="26"/>
          <w:szCs w:val="26"/>
          <w:lang w:val="uk-UA"/>
        </w:rPr>
        <w:t>ий Конституційний Суд – Другий С</w:t>
      </w:r>
      <w:r w:rsidRPr="00D2567D">
        <w:rPr>
          <w:rFonts w:ascii="Times New Roman" w:hAnsi="Times New Roman" w:cs="Times New Roman"/>
          <w:sz w:val="26"/>
          <w:szCs w:val="26"/>
          <w:lang w:val="uk-UA"/>
        </w:rPr>
        <w:t>енат –</w:t>
      </w:r>
      <w:r w:rsidR="008B6B81" w:rsidRPr="00D2567D">
        <w:rPr>
          <w:rFonts w:ascii="Times New Roman" w:hAnsi="Times New Roman" w:cs="Times New Roman"/>
          <w:sz w:val="26"/>
          <w:szCs w:val="26"/>
          <w:lang w:val="uk-UA"/>
        </w:rPr>
        <w:t xml:space="preserve"> у </w:t>
      </w:r>
      <w:r w:rsidRPr="00D2567D">
        <w:rPr>
          <w:rFonts w:ascii="Times New Roman" w:hAnsi="Times New Roman" w:cs="Times New Roman"/>
          <w:sz w:val="26"/>
          <w:szCs w:val="26"/>
          <w:lang w:val="uk-UA"/>
        </w:rPr>
        <w:t xml:space="preserve">складі </w:t>
      </w:r>
      <w:r w:rsidR="008B6B81" w:rsidRPr="00D2567D">
        <w:rPr>
          <w:rFonts w:ascii="Times New Roman" w:hAnsi="Times New Roman" w:cs="Times New Roman"/>
          <w:sz w:val="26"/>
          <w:szCs w:val="26"/>
          <w:lang w:val="uk-UA"/>
        </w:rPr>
        <w:t>суддів</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Голови Фоскуле,</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Ландау,</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Губера,</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Германнс,</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Мюллера,</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Кессаль-Вульф,</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Кьоніґ,</w:t>
      </w:r>
    </w:p>
    <w:p w:rsidR="008B6B81" w:rsidRPr="00D2567D" w:rsidRDefault="008B6B81" w:rsidP="008B6B81">
      <w:pPr>
        <w:pStyle w:val="TableParagraph"/>
        <w:rPr>
          <w:rFonts w:ascii="Times New Roman" w:hAnsi="Times New Roman" w:cs="Times New Roman"/>
          <w:sz w:val="26"/>
          <w:szCs w:val="26"/>
          <w:lang w:val="uk-UA"/>
        </w:rPr>
      </w:pPr>
      <w:r w:rsidRPr="00D2567D">
        <w:rPr>
          <w:rFonts w:ascii="Times New Roman" w:hAnsi="Times New Roman" w:cs="Times New Roman"/>
          <w:sz w:val="26"/>
          <w:szCs w:val="26"/>
          <w:lang w:val="uk-UA"/>
        </w:rPr>
        <w:t>Майдовського</w:t>
      </w:r>
    </w:p>
    <w:p w:rsidR="00B741F2" w:rsidRPr="00D2567D" w:rsidRDefault="008B6B81" w:rsidP="00D2023E">
      <w:pPr>
        <w:pStyle w:val="a3"/>
        <w:spacing w:before="216" w:line="427" w:lineRule="auto"/>
        <w:ind w:right="3860"/>
        <w:rPr>
          <w:rFonts w:ascii="Times New Roman" w:hAnsi="Times New Roman" w:cs="Times New Roman"/>
          <w:b/>
          <w:sz w:val="26"/>
          <w:szCs w:val="26"/>
          <w:lang w:val="uk-UA"/>
        </w:rPr>
      </w:pPr>
      <w:r w:rsidRPr="00D2567D">
        <w:rPr>
          <w:rFonts w:ascii="Times New Roman" w:hAnsi="Times New Roman" w:cs="Times New Roman"/>
          <w:sz w:val="26"/>
          <w:szCs w:val="26"/>
          <w:lang w:val="uk-UA"/>
        </w:rPr>
        <w:t xml:space="preserve">на підставі усного слухання </w:t>
      </w:r>
      <w:r w:rsidR="00A358D3" w:rsidRPr="00D2567D">
        <w:rPr>
          <w:rFonts w:ascii="Times New Roman" w:hAnsi="Times New Roman" w:cs="Times New Roman"/>
          <w:sz w:val="26"/>
          <w:szCs w:val="26"/>
          <w:lang w:val="uk-UA"/>
        </w:rPr>
        <w:t xml:space="preserve">від </w:t>
      </w:r>
      <w:r w:rsidRPr="00D2567D">
        <w:rPr>
          <w:rFonts w:ascii="Times New Roman" w:hAnsi="Times New Roman" w:cs="Times New Roman"/>
          <w:sz w:val="26"/>
          <w:szCs w:val="26"/>
          <w:lang w:val="uk-UA"/>
        </w:rPr>
        <w:t xml:space="preserve">3 грудня 2014 року </w:t>
      </w:r>
    </w:p>
    <w:p w:rsidR="00D2023E" w:rsidRPr="00D2567D" w:rsidRDefault="00D2023E" w:rsidP="00FA0583">
      <w:pPr>
        <w:pStyle w:val="a3"/>
        <w:spacing w:before="216"/>
        <w:ind w:left="11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вирішив</w:t>
      </w:r>
      <w:r w:rsidR="00EB516F" w:rsidRPr="00D2567D">
        <w:rPr>
          <w:rFonts w:ascii="Times New Roman" w:hAnsi="Times New Roman" w:cs="Times New Roman"/>
          <w:sz w:val="26"/>
          <w:szCs w:val="26"/>
          <w:lang w:val="uk-UA"/>
        </w:rPr>
        <w:t>:</w:t>
      </w:r>
    </w:p>
    <w:p w:rsidR="00D2023E" w:rsidRPr="00D2567D" w:rsidRDefault="00E07885" w:rsidP="003A5C4F">
      <w:pPr>
        <w:pStyle w:val="a3"/>
        <w:numPr>
          <w:ilvl w:val="0"/>
          <w:numId w:val="14"/>
        </w:numPr>
        <w:spacing w:before="216"/>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Об’єднати</w:t>
      </w:r>
      <w:r w:rsidR="00D2023E" w:rsidRPr="00D2567D">
        <w:rPr>
          <w:rFonts w:ascii="Times New Roman" w:hAnsi="Times New Roman" w:cs="Times New Roman"/>
          <w:b/>
          <w:sz w:val="26"/>
          <w:szCs w:val="26"/>
          <w:lang w:val="uk-UA"/>
        </w:rPr>
        <w:t xml:space="preserve"> справи в одному провадженні для прийняття спільного рішення. </w:t>
      </w:r>
    </w:p>
    <w:p w:rsidR="006C0EFE" w:rsidRPr="00D2567D" w:rsidRDefault="00D2023E" w:rsidP="003A5C4F">
      <w:pPr>
        <w:pStyle w:val="a3"/>
        <w:numPr>
          <w:ilvl w:val="0"/>
          <w:numId w:val="14"/>
        </w:numPr>
        <w:spacing w:before="216"/>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а) </w:t>
      </w:r>
      <w:r w:rsidR="00986A52" w:rsidRPr="00D2567D">
        <w:rPr>
          <w:rFonts w:ascii="Times New Roman" w:hAnsi="Times New Roman" w:cs="Times New Roman"/>
          <w:b/>
          <w:sz w:val="26"/>
          <w:szCs w:val="26"/>
          <w:lang w:val="uk-UA"/>
        </w:rPr>
        <w:t xml:space="preserve">Доповнення 1 Додаток 2 номер 4 (Ставки </w:t>
      </w:r>
      <w:r w:rsidR="00137EC7" w:rsidRPr="00D2567D">
        <w:rPr>
          <w:rFonts w:ascii="Times New Roman" w:hAnsi="Times New Roman" w:cs="Times New Roman"/>
          <w:b/>
          <w:sz w:val="26"/>
          <w:szCs w:val="26"/>
          <w:highlight w:val="yellow"/>
          <w:lang w:val="uk-UA"/>
        </w:rPr>
        <w:t>базових</w:t>
      </w:r>
      <w:r w:rsidR="00986A52" w:rsidRPr="00D2567D">
        <w:rPr>
          <w:rFonts w:ascii="Times New Roman" w:hAnsi="Times New Roman" w:cs="Times New Roman"/>
          <w:b/>
          <w:sz w:val="26"/>
          <w:szCs w:val="26"/>
          <w:lang w:val="uk-UA"/>
        </w:rPr>
        <w:t xml:space="preserve"> окладів </w:t>
      </w:r>
      <w:r w:rsidR="006C0EFE" w:rsidRPr="00D2567D">
        <w:rPr>
          <w:rFonts w:ascii="Times New Roman" w:hAnsi="Times New Roman" w:cs="Times New Roman"/>
          <w:b/>
          <w:sz w:val="26"/>
          <w:szCs w:val="26"/>
          <w:lang w:val="uk-UA"/>
        </w:rPr>
        <w:t>Положення пр</w:t>
      </w:r>
      <w:r w:rsidR="00AE08FC">
        <w:rPr>
          <w:rFonts w:ascii="Times New Roman" w:hAnsi="Times New Roman" w:cs="Times New Roman"/>
          <w:b/>
          <w:sz w:val="26"/>
          <w:szCs w:val="26"/>
          <w:lang w:val="uk-UA"/>
        </w:rPr>
        <w:t>о оклади для категорії R</w:t>
      </w:r>
      <w:r w:rsidR="006C0EFE" w:rsidRPr="00D2567D">
        <w:rPr>
          <w:rFonts w:ascii="Times New Roman" w:hAnsi="Times New Roman" w:cs="Times New Roman"/>
          <w:b/>
          <w:sz w:val="26"/>
          <w:szCs w:val="26"/>
          <w:lang w:val="uk-UA"/>
        </w:rPr>
        <w:t xml:space="preserve"> з 1 січня 2008 року) до </w:t>
      </w:r>
      <w:r w:rsidR="003D2AA9" w:rsidRPr="00D2567D">
        <w:rPr>
          <w:rFonts w:ascii="Times New Roman" w:hAnsi="Times New Roman" w:cs="Times New Roman"/>
          <w:b/>
          <w:sz w:val="26"/>
          <w:szCs w:val="26"/>
          <w:lang w:val="uk-UA"/>
        </w:rPr>
        <w:t>абзацу</w:t>
      </w:r>
      <w:r w:rsidR="006C0EFE" w:rsidRPr="00D2567D">
        <w:rPr>
          <w:rFonts w:ascii="Times New Roman" w:hAnsi="Times New Roman" w:cs="Times New Roman"/>
          <w:b/>
          <w:sz w:val="26"/>
          <w:szCs w:val="26"/>
          <w:lang w:val="uk-UA"/>
        </w:rPr>
        <w:t xml:space="preserve"> 1 §</w:t>
      </w:r>
      <w:r w:rsidR="00AE08FC">
        <w:rPr>
          <w:rFonts w:ascii="Times New Roman" w:hAnsi="Times New Roman" w:cs="Times New Roman"/>
          <w:b/>
          <w:sz w:val="26"/>
          <w:szCs w:val="26"/>
          <w:lang w:val="uk-UA"/>
        </w:rPr>
        <w:t xml:space="preserve"> </w:t>
      </w:r>
      <w:r w:rsidR="006C0EFE" w:rsidRPr="00D2567D">
        <w:rPr>
          <w:rFonts w:ascii="Times New Roman" w:hAnsi="Times New Roman" w:cs="Times New Roman"/>
          <w:b/>
          <w:sz w:val="26"/>
          <w:szCs w:val="26"/>
          <w:lang w:val="uk-UA"/>
        </w:rPr>
        <w:t>18с Закону федеральної землі Саксоні</w:t>
      </w:r>
      <w:r w:rsidR="00AE08FC">
        <w:rPr>
          <w:rFonts w:ascii="Times New Roman" w:hAnsi="Times New Roman" w:cs="Times New Roman"/>
          <w:b/>
          <w:sz w:val="26"/>
          <w:szCs w:val="26"/>
          <w:lang w:val="uk-UA"/>
        </w:rPr>
        <w:t>я</w:t>
      </w:r>
      <w:r w:rsidR="00FA0583" w:rsidRPr="00D2567D">
        <w:rPr>
          <w:rFonts w:ascii="Times New Roman" w:hAnsi="Times New Roman" w:cs="Times New Roman"/>
          <w:b/>
          <w:sz w:val="26"/>
          <w:szCs w:val="26"/>
          <w:lang w:val="uk-UA"/>
        </w:rPr>
        <w:t>-Ан</w:t>
      </w:r>
      <w:r w:rsidR="001843EC">
        <w:rPr>
          <w:rFonts w:ascii="Times New Roman" w:hAnsi="Times New Roman" w:cs="Times New Roman"/>
          <w:b/>
          <w:sz w:val="26"/>
          <w:szCs w:val="26"/>
          <w:lang w:val="uk-UA"/>
        </w:rPr>
        <w:t>гальт «П</w:t>
      </w:r>
      <w:r w:rsidR="00FA0583" w:rsidRPr="00D2567D">
        <w:rPr>
          <w:rFonts w:ascii="Times New Roman" w:hAnsi="Times New Roman" w:cs="Times New Roman"/>
          <w:b/>
          <w:sz w:val="26"/>
          <w:szCs w:val="26"/>
          <w:lang w:val="uk-UA"/>
        </w:rPr>
        <w:t>ро оплату праці чин</w:t>
      </w:r>
      <w:r w:rsidR="00AE08FC">
        <w:rPr>
          <w:rFonts w:ascii="Times New Roman" w:hAnsi="Times New Roman" w:cs="Times New Roman"/>
          <w:b/>
          <w:sz w:val="26"/>
          <w:szCs w:val="26"/>
          <w:lang w:val="uk-UA"/>
        </w:rPr>
        <w:t>овників</w:t>
      </w:r>
      <w:r w:rsidR="001843EC">
        <w:rPr>
          <w:rFonts w:ascii="Times New Roman" w:hAnsi="Times New Roman" w:cs="Times New Roman"/>
          <w:b/>
          <w:sz w:val="26"/>
          <w:szCs w:val="26"/>
          <w:lang w:val="uk-UA"/>
        </w:rPr>
        <w:t xml:space="preserve">» </w:t>
      </w:r>
      <w:r w:rsidR="006C0EFE" w:rsidRPr="00D2567D">
        <w:rPr>
          <w:rFonts w:ascii="Times New Roman" w:hAnsi="Times New Roman" w:cs="Times New Roman"/>
          <w:b/>
          <w:sz w:val="26"/>
          <w:szCs w:val="26"/>
          <w:lang w:val="uk-UA"/>
        </w:rPr>
        <w:t xml:space="preserve">(у </w:t>
      </w:r>
      <w:r w:rsidR="00AE08FC">
        <w:rPr>
          <w:rFonts w:ascii="Times New Roman" w:hAnsi="Times New Roman" w:cs="Times New Roman"/>
          <w:b/>
          <w:sz w:val="26"/>
          <w:szCs w:val="26"/>
          <w:lang w:val="uk-UA"/>
        </w:rPr>
        <w:t xml:space="preserve">редакції відповідно до </w:t>
      </w:r>
      <w:r w:rsidR="00AE08FC">
        <w:rPr>
          <w:rFonts w:ascii="Times New Roman" w:hAnsi="Times New Roman" w:cs="Times New Roman"/>
          <w:b/>
          <w:sz w:val="26"/>
          <w:szCs w:val="26"/>
          <w:lang w:val="uk-UA"/>
        </w:rPr>
        <w:lastRenderedPageBreak/>
        <w:t xml:space="preserve">Закону </w:t>
      </w:r>
      <w:r w:rsidR="001843EC">
        <w:rPr>
          <w:rFonts w:ascii="Times New Roman" w:hAnsi="Times New Roman" w:cs="Times New Roman"/>
          <w:b/>
          <w:sz w:val="26"/>
          <w:szCs w:val="26"/>
          <w:lang w:val="uk-UA"/>
        </w:rPr>
        <w:t>федеральної землі Саксонія-Ангальт</w:t>
      </w:r>
      <w:r w:rsidR="001843EC" w:rsidRPr="00D2567D">
        <w:rPr>
          <w:rFonts w:ascii="Times New Roman" w:hAnsi="Times New Roman" w:cs="Times New Roman"/>
          <w:b/>
          <w:sz w:val="26"/>
          <w:szCs w:val="26"/>
          <w:lang w:val="uk-UA"/>
        </w:rPr>
        <w:t xml:space="preserve"> </w:t>
      </w:r>
      <w:r w:rsidR="001843EC">
        <w:rPr>
          <w:rFonts w:ascii="Times New Roman" w:hAnsi="Times New Roman" w:cs="Times New Roman"/>
          <w:b/>
          <w:sz w:val="26"/>
          <w:szCs w:val="26"/>
          <w:lang w:val="uk-UA"/>
        </w:rPr>
        <w:t>«П</w:t>
      </w:r>
      <w:r w:rsidR="006C0EFE" w:rsidRPr="00D2567D">
        <w:rPr>
          <w:rFonts w:ascii="Times New Roman" w:hAnsi="Times New Roman" w:cs="Times New Roman"/>
          <w:b/>
          <w:sz w:val="26"/>
          <w:szCs w:val="26"/>
          <w:lang w:val="uk-UA"/>
        </w:rPr>
        <w:t>ро внесення змін до положень про оплату праці та забезпечення чинов</w:t>
      </w:r>
      <w:r w:rsidR="00AE08FC">
        <w:rPr>
          <w:rFonts w:ascii="Times New Roman" w:hAnsi="Times New Roman" w:cs="Times New Roman"/>
          <w:b/>
          <w:sz w:val="26"/>
          <w:szCs w:val="26"/>
          <w:lang w:val="uk-UA"/>
        </w:rPr>
        <w:t>ників</w:t>
      </w:r>
      <w:r w:rsidR="001843EC">
        <w:rPr>
          <w:rFonts w:ascii="Times New Roman" w:hAnsi="Times New Roman" w:cs="Times New Roman"/>
          <w:b/>
          <w:sz w:val="26"/>
          <w:szCs w:val="26"/>
          <w:lang w:val="uk-UA"/>
        </w:rPr>
        <w:t>»</w:t>
      </w:r>
      <w:r w:rsidR="00AE08FC">
        <w:rPr>
          <w:rFonts w:ascii="Times New Roman" w:hAnsi="Times New Roman" w:cs="Times New Roman"/>
          <w:b/>
          <w:sz w:val="26"/>
          <w:szCs w:val="26"/>
          <w:lang w:val="uk-UA"/>
        </w:rPr>
        <w:t xml:space="preserve"> </w:t>
      </w:r>
      <w:r w:rsidR="006C0EFE" w:rsidRPr="00D2567D">
        <w:rPr>
          <w:rFonts w:ascii="Times New Roman" w:hAnsi="Times New Roman" w:cs="Times New Roman"/>
          <w:b/>
          <w:sz w:val="26"/>
          <w:szCs w:val="26"/>
          <w:lang w:val="uk-UA"/>
        </w:rPr>
        <w:t xml:space="preserve">від 25 липня 2007 року – </w:t>
      </w:r>
      <w:r w:rsidR="006469B7" w:rsidRPr="00D2567D">
        <w:rPr>
          <w:rFonts w:ascii="Times New Roman" w:hAnsi="Times New Roman" w:cs="Times New Roman"/>
          <w:b/>
          <w:sz w:val="26"/>
          <w:szCs w:val="26"/>
          <w:lang w:val="uk-UA"/>
        </w:rPr>
        <w:t>с.</w:t>
      </w:r>
      <w:r w:rsidR="006C0EFE" w:rsidRPr="00D2567D">
        <w:rPr>
          <w:rFonts w:ascii="Times New Roman" w:hAnsi="Times New Roman" w:cs="Times New Roman"/>
          <w:b/>
          <w:sz w:val="26"/>
          <w:szCs w:val="26"/>
          <w:lang w:val="uk-UA"/>
        </w:rPr>
        <w:t xml:space="preserve"> 236 Вісника </w:t>
      </w:r>
      <w:r w:rsidR="006B246F">
        <w:rPr>
          <w:rFonts w:ascii="Times New Roman" w:hAnsi="Times New Roman" w:cs="Times New Roman"/>
          <w:b/>
          <w:sz w:val="26"/>
          <w:szCs w:val="26"/>
          <w:lang w:val="uk-UA"/>
        </w:rPr>
        <w:t>законів і постанов</w:t>
      </w:r>
      <w:r w:rsidR="006C0EFE" w:rsidRPr="00D2567D">
        <w:rPr>
          <w:rFonts w:ascii="Times New Roman" w:hAnsi="Times New Roman" w:cs="Times New Roman"/>
          <w:b/>
          <w:sz w:val="26"/>
          <w:szCs w:val="26"/>
          <w:lang w:val="uk-UA"/>
        </w:rPr>
        <w:t xml:space="preserve"> федеральної землі Саксонії-Ангальт) у редакції Доповнення 1 Додатку 2 номер 4 до </w:t>
      </w:r>
      <w:r w:rsidR="006B246F">
        <w:rPr>
          <w:rFonts w:ascii="Times New Roman" w:hAnsi="Times New Roman" w:cs="Times New Roman"/>
          <w:b/>
          <w:sz w:val="26"/>
          <w:szCs w:val="26"/>
          <w:lang w:val="uk-UA"/>
        </w:rPr>
        <w:t>пункт</w:t>
      </w:r>
      <w:r w:rsidR="006C0EFE" w:rsidRPr="00D2567D">
        <w:rPr>
          <w:rFonts w:ascii="Times New Roman" w:hAnsi="Times New Roman" w:cs="Times New Roman"/>
          <w:b/>
          <w:sz w:val="26"/>
          <w:szCs w:val="26"/>
          <w:lang w:val="uk-UA"/>
        </w:rPr>
        <w:t xml:space="preserve">у 7 статті </w:t>
      </w:r>
      <w:r w:rsidR="00D85777" w:rsidRPr="00D2567D">
        <w:rPr>
          <w:rFonts w:ascii="Times New Roman" w:hAnsi="Times New Roman" w:cs="Times New Roman"/>
          <w:b/>
          <w:sz w:val="26"/>
          <w:szCs w:val="26"/>
          <w:lang w:val="uk-UA"/>
        </w:rPr>
        <w:t>1</w:t>
      </w:r>
      <w:r w:rsidR="006C0EFE" w:rsidRPr="00D2567D">
        <w:rPr>
          <w:rFonts w:ascii="Times New Roman" w:hAnsi="Times New Roman" w:cs="Times New Roman"/>
          <w:b/>
          <w:sz w:val="26"/>
          <w:szCs w:val="26"/>
          <w:lang w:val="uk-UA"/>
        </w:rPr>
        <w:t xml:space="preserve"> Закону</w:t>
      </w:r>
      <w:r w:rsidR="006B246F">
        <w:rPr>
          <w:rFonts w:ascii="Times New Roman" w:hAnsi="Times New Roman" w:cs="Times New Roman"/>
          <w:b/>
          <w:sz w:val="26"/>
          <w:szCs w:val="26"/>
          <w:lang w:val="uk-UA"/>
        </w:rPr>
        <w:t xml:space="preserve"> </w:t>
      </w:r>
      <w:r w:rsidR="001843EC">
        <w:rPr>
          <w:rFonts w:ascii="Times New Roman" w:hAnsi="Times New Roman" w:cs="Times New Roman"/>
          <w:b/>
          <w:sz w:val="26"/>
          <w:szCs w:val="26"/>
          <w:lang w:val="uk-UA"/>
        </w:rPr>
        <w:t>федеральної землі Саксонія-Ангальт</w:t>
      </w:r>
      <w:r w:rsidR="001843EC" w:rsidRPr="00D2567D">
        <w:rPr>
          <w:rFonts w:ascii="Times New Roman" w:hAnsi="Times New Roman" w:cs="Times New Roman"/>
          <w:b/>
          <w:sz w:val="26"/>
          <w:szCs w:val="26"/>
          <w:lang w:val="uk-UA"/>
        </w:rPr>
        <w:t xml:space="preserve"> </w:t>
      </w:r>
      <w:r w:rsidR="001843EC">
        <w:rPr>
          <w:rFonts w:ascii="Times New Roman" w:hAnsi="Times New Roman" w:cs="Times New Roman"/>
          <w:b/>
          <w:sz w:val="26"/>
          <w:szCs w:val="26"/>
          <w:lang w:val="uk-UA"/>
        </w:rPr>
        <w:t>«П</w:t>
      </w:r>
      <w:r w:rsidR="00D85777" w:rsidRPr="00D2567D">
        <w:rPr>
          <w:rFonts w:ascii="Times New Roman" w:hAnsi="Times New Roman" w:cs="Times New Roman"/>
          <w:b/>
          <w:sz w:val="26"/>
          <w:szCs w:val="26"/>
          <w:lang w:val="uk-UA"/>
        </w:rPr>
        <w:t>ро внесення змін до положень про оплату праці та забезпечення чинов</w:t>
      </w:r>
      <w:r w:rsidR="001843EC">
        <w:rPr>
          <w:rFonts w:ascii="Times New Roman" w:hAnsi="Times New Roman" w:cs="Times New Roman"/>
          <w:b/>
          <w:sz w:val="26"/>
          <w:szCs w:val="26"/>
          <w:lang w:val="uk-UA"/>
        </w:rPr>
        <w:t xml:space="preserve">ників» </w:t>
      </w:r>
      <w:r w:rsidR="00D85777" w:rsidRPr="00D2567D">
        <w:rPr>
          <w:rFonts w:ascii="Times New Roman" w:hAnsi="Times New Roman" w:cs="Times New Roman"/>
          <w:b/>
          <w:sz w:val="26"/>
          <w:szCs w:val="26"/>
          <w:lang w:val="uk-UA"/>
        </w:rPr>
        <w:t xml:space="preserve">від 25 липня 2007 року – </w:t>
      </w:r>
      <w:r w:rsidR="006469B7" w:rsidRPr="00D2567D">
        <w:rPr>
          <w:rFonts w:ascii="Times New Roman" w:hAnsi="Times New Roman" w:cs="Times New Roman"/>
          <w:b/>
          <w:sz w:val="26"/>
          <w:szCs w:val="26"/>
          <w:lang w:val="uk-UA"/>
        </w:rPr>
        <w:t>с.</w:t>
      </w:r>
      <w:r w:rsidR="00D85777" w:rsidRPr="00D2567D">
        <w:rPr>
          <w:rFonts w:ascii="Times New Roman" w:hAnsi="Times New Roman" w:cs="Times New Roman"/>
          <w:b/>
          <w:sz w:val="26"/>
          <w:szCs w:val="26"/>
          <w:lang w:val="uk-UA"/>
        </w:rPr>
        <w:t xml:space="preserve"> 236 Вісника </w:t>
      </w:r>
      <w:r w:rsidR="006B246F">
        <w:rPr>
          <w:rFonts w:ascii="Times New Roman" w:hAnsi="Times New Roman" w:cs="Times New Roman"/>
          <w:b/>
          <w:sz w:val="26"/>
          <w:szCs w:val="26"/>
          <w:lang w:val="uk-UA"/>
        </w:rPr>
        <w:t xml:space="preserve">законів і постанов </w:t>
      </w:r>
      <w:r w:rsidR="00D85777" w:rsidRPr="00D2567D">
        <w:rPr>
          <w:rFonts w:ascii="Times New Roman" w:hAnsi="Times New Roman" w:cs="Times New Roman"/>
          <w:b/>
          <w:sz w:val="26"/>
          <w:szCs w:val="26"/>
          <w:lang w:val="uk-UA"/>
        </w:rPr>
        <w:t>федеральної землі Саксоні</w:t>
      </w:r>
      <w:r w:rsidR="006B246F">
        <w:rPr>
          <w:rFonts w:ascii="Times New Roman" w:hAnsi="Times New Roman" w:cs="Times New Roman"/>
          <w:b/>
          <w:sz w:val="26"/>
          <w:szCs w:val="26"/>
          <w:lang w:val="uk-UA"/>
        </w:rPr>
        <w:t>я-Ангальт</w:t>
      </w:r>
      <w:r w:rsidR="00D85777" w:rsidRPr="00D2567D">
        <w:rPr>
          <w:rFonts w:ascii="Times New Roman" w:hAnsi="Times New Roman" w:cs="Times New Roman"/>
          <w:b/>
          <w:sz w:val="26"/>
          <w:szCs w:val="26"/>
          <w:lang w:val="uk-UA"/>
        </w:rPr>
        <w:t>;</w:t>
      </w:r>
    </w:p>
    <w:p w:rsidR="006C0EFE" w:rsidRPr="00D2567D" w:rsidRDefault="006C0EFE" w:rsidP="00FA0583">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б)</w:t>
      </w:r>
      <w:r w:rsidRPr="00D2567D">
        <w:rPr>
          <w:rFonts w:ascii="Times New Roman" w:hAnsi="Times New Roman" w:cs="Times New Roman"/>
          <w:sz w:val="26"/>
          <w:szCs w:val="26"/>
          <w:lang w:val="uk-UA"/>
        </w:rPr>
        <w:t xml:space="preserve"> </w:t>
      </w:r>
      <w:r w:rsidR="00D85777" w:rsidRPr="00D2567D">
        <w:rPr>
          <w:rFonts w:ascii="Times New Roman" w:hAnsi="Times New Roman" w:cs="Times New Roman"/>
          <w:b/>
          <w:sz w:val="26"/>
          <w:szCs w:val="26"/>
          <w:lang w:val="uk-UA"/>
        </w:rPr>
        <w:t xml:space="preserve">Доповнення 2 Додаток 2 номер 4 (Ставки </w:t>
      </w:r>
      <w:r w:rsidR="006815DB" w:rsidRPr="00D2567D">
        <w:rPr>
          <w:rFonts w:ascii="Times New Roman" w:hAnsi="Times New Roman" w:cs="Times New Roman"/>
          <w:b/>
          <w:sz w:val="26"/>
          <w:szCs w:val="26"/>
          <w:highlight w:val="yellow"/>
          <w:lang w:val="uk-UA"/>
        </w:rPr>
        <w:t>базов</w:t>
      </w:r>
      <w:r w:rsidR="00D85777" w:rsidRPr="00D2567D">
        <w:rPr>
          <w:rFonts w:ascii="Times New Roman" w:hAnsi="Times New Roman" w:cs="Times New Roman"/>
          <w:b/>
          <w:sz w:val="26"/>
          <w:szCs w:val="26"/>
          <w:highlight w:val="yellow"/>
          <w:lang w:val="uk-UA"/>
        </w:rPr>
        <w:t>их</w:t>
      </w:r>
      <w:r w:rsidR="00D85777" w:rsidRPr="00D2567D">
        <w:rPr>
          <w:rFonts w:ascii="Times New Roman" w:hAnsi="Times New Roman" w:cs="Times New Roman"/>
          <w:b/>
          <w:sz w:val="26"/>
          <w:szCs w:val="26"/>
          <w:lang w:val="uk-UA"/>
        </w:rPr>
        <w:t xml:space="preserve"> окладів Положення про</w:t>
      </w:r>
      <w:r w:rsidR="006B246F">
        <w:rPr>
          <w:rFonts w:ascii="Times New Roman" w:hAnsi="Times New Roman" w:cs="Times New Roman"/>
          <w:b/>
          <w:sz w:val="26"/>
          <w:szCs w:val="26"/>
          <w:lang w:val="uk-UA"/>
        </w:rPr>
        <w:t xml:space="preserve"> оклади для категорії R </w:t>
      </w:r>
      <w:r w:rsidR="00D85777" w:rsidRPr="00D2567D">
        <w:rPr>
          <w:rFonts w:ascii="Times New Roman" w:hAnsi="Times New Roman" w:cs="Times New Roman"/>
          <w:b/>
          <w:sz w:val="26"/>
          <w:szCs w:val="26"/>
          <w:lang w:val="uk-UA"/>
        </w:rPr>
        <w:t xml:space="preserve">з 1 травня 2008 року) до </w:t>
      </w:r>
      <w:r w:rsidR="003D2AA9" w:rsidRPr="00D2567D">
        <w:rPr>
          <w:rFonts w:ascii="Times New Roman" w:hAnsi="Times New Roman" w:cs="Times New Roman"/>
          <w:b/>
          <w:sz w:val="26"/>
          <w:szCs w:val="26"/>
          <w:lang w:val="uk-UA"/>
        </w:rPr>
        <w:t>абзацу</w:t>
      </w:r>
      <w:r w:rsidR="00D85777" w:rsidRPr="00D2567D">
        <w:rPr>
          <w:rFonts w:ascii="Times New Roman" w:hAnsi="Times New Roman" w:cs="Times New Roman"/>
          <w:b/>
          <w:sz w:val="26"/>
          <w:szCs w:val="26"/>
          <w:lang w:val="uk-UA"/>
        </w:rPr>
        <w:t xml:space="preserve"> 1 §</w:t>
      </w:r>
      <w:r w:rsidR="006B246F">
        <w:rPr>
          <w:rFonts w:ascii="Times New Roman" w:hAnsi="Times New Roman" w:cs="Times New Roman"/>
          <w:b/>
          <w:sz w:val="26"/>
          <w:szCs w:val="26"/>
          <w:lang w:val="uk-UA"/>
        </w:rPr>
        <w:t xml:space="preserve"> </w:t>
      </w:r>
      <w:r w:rsidR="00D85777" w:rsidRPr="00D2567D">
        <w:rPr>
          <w:rFonts w:ascii="Times New Roman" w:hAnsi="Times New Roman" w:cs="Times New Roman"/>
          <w:b/>
          <w:sz w:val="26"/>
          <w:szCs w:val="26"/>
          <w:lang w:val="uk-UA"/>
        </w:rPr>
        <w:t>18с Закону федеральної землі Саксон</w:t>
      </w:r>
      <w:r w:rsidR="00FA0583" w:rsidRPr="00D2567D">
        <w:rPr>
          <w:rFonts w:ascii="Times New Roman" w:hAnsi="Times New Roman" w:cs="Times New Roman"/>
          <w:b/>
          <w:sz w:val="26"/>
          <w:szCs w:val="26"/>
          <w:lang w:val="uk-UA"/>
        </w:rPr>
        <w:t>і</w:t>
      </w:r>
      <w:r w:rsidR="001843EC">
        <w:rPr>
          <w:rFonts w:ascii="Times New Roman" w:hAnsi="Times New Roman" w:cs="Times New Roman"/>
          <w:b/>
          <w:sz w:val="26"/>
          <w:szCs w:val="26"/>
          <w:lang w:val="uk-UA"/>
        </w:rPr>
        <w:t>я-Ангальт «П</w:t>
      </w:r>
      <w:r w:rsidR="00FA0583" w:rsidRPr="00D2567D">
        <w:rPr>
          <w:rFonts w:ascii="Times New Roman" w:hAnsi="Times New Roman" w:cs="Times New Roman"/>
          <w:b/>
          <w:sz w:val="26"/>
          <w:szCs w:val="26"/>
          <w:lang w:val="uk-UA"/>
        </w:rPr>
        <w:t>ро оплату праці чи</w:t>
      </w:r>
      <w:r w:rsidR="00D85777" w:rsidRPr="00D2567D">
        <w:rPr>
          <w:rFonts w:ascii="Times New Roman" w:hAnsi="Times New Roman" w:cs="Times New Roman"/>
          <w:b/>
          <w:sz w:val="26"/>
          <w:szCs w:val="26"/>
          <w:lang w:val="uk-UA"/>
        </w:rPr>
        <w:t>новників</w:t>
      </w:r>
      <w:r w:rsidR="001843EC">
        <w:rPr>
          <w:rFonts w:ascii="Times New Roman" w:hAnsi="Times New Roman" w:cs="Times New Roman"/>
          <w:b/>
          <w:sz w:val="26"/>
          <w:szCs w:val="26"/>
          <w:lang w:val="uk-UA"/>
        </w:rPr>
        <w:t>»</w:t>
      </w:r>
      <w:r w:rsidR="00D85777" w:rsidRPr="00D2567D">
        <w:rPr>
          <w:rFonts w:ascii="Times New Roman" w:hAnsi="Times New Roman" w:cs="Times New Roman"/>
          <w:b/>
          <w:sz w:val="26"/>
          <w:szCs w:val="26"/>
          <w:lang w:val="uk-UA"/>
        </w:rPr>
        <w:t xml:space="preserve"> (у </w:t>
      </w:r>
      <w:r w:rsidR="006B246F">
        <w:rPr>
          <w:rFonts w:ascii="Times New Roman" w:hAnsi="Times New Roman" w:cs="Times New Roman"/>
          <w:b/>
          <w:sz w:val="26"/>
          <w:szCs w:val="26"/>
          <w:lang w:val="uk-UA"/>
        </w:rPr>
        <w:t xml:space="preserve">редакції відповідно до Закону </w:t>
      </w:r>
      <w:r w:rsidR="001843EC">
        <w:rPr>
          <w:rFonts w:ascii="Times New Roman" w:hAnsi="Times New Roman" w:cs="Times New Roman"/>
          <w:b/>
          <w:sz w:val="26"/>
          <w:szCs w:val="26"/>
          <w:lang w:val="uk-UA"/>
        </w:rPr>
        <w:t>федеральної землі Саксонія-Ангальт</w:t>
      </w:r>
      <w:r w:rsidR="001843EC" w:rsidRPr="00D2567D">
        <w:rPr>
          <w:rFonts w:ascii="Times New Roman" w:hAnsi="Times New Roman" w:cs="Times New Roman"/>
          <w:b/>
          <w:sz w:val="26"/>
          <w:szCs w:val="26"/>
          <w:lang w:val="uk-UA"/>
        </w:rPr>
        <w:t xml:space="preserve"> </w:t>
      </w:r>
      <w:r w:rsidR="001843EC">
        <w:rPr>
          <w:rFonts w:ascii="Times New Roman" w:hAnsi="Times New Roman" w:cs="Times New Roman"/>
          <w:b/>
          <w:sz w:val="26"/>
          <w:szCs w:val="26"/>
          <w:lang w:val="uk-UA"/>
        </w:rPr>
        <w:t>«П</w:t>
      </w:r>
      <w:r w:rsidR="00D85777" w:rsidRPr="00D2567D">
        <w:rPr>
          <w:rFonts w:ascii="Times New Roman" w:hAnsi="Times New Roman" w:cs="Times New Roman"/>
          <w:b/>
          <w:sz w:val="26"/>
          <w:szCs w:val="26"/>
          <w:lang w:val="uk-UA"/>
        </w:rPr>
        <w:t>ро внесення змін до положень про оплату п</w:t>
      </w:r>
      <w:r w:rsidR="001843EC">
        <w:rPr>
          <w:rFonts w:ascii="Times New Roman" w:hAnsi="Times New Roman" w:cs="Times New Roman"/>
          <w:b/>
          <w:sz w:val="26"/>
          <w:szCs w:val="26"/>
          <w:lang w:val="uk-UA"/>
        </w:rPr>
        <w:t xml:space="preserve">раці та забезпечення чиновників» </w:t>
      </w:r>
      <w:r w:rsidR="00D85777" w:rsidRPr="00D2567D">
        <w:rPr>
          <w:rFonts w:ascii="Times New Roman" w:hAnsi="Times New Roman" w:cs="Times New Roman"/>
          <w:b/>
          <w:sz w:val="26"/>
          <w:szCs w:val="26"/>
          <w:lang w:val="uk-UA"/>
        </w:rPr>
        <w:t xml:space="preserve">від 25 липня 2007 року – </w:t>
      </w:r>
      <w:r w:rsidR="006469B7" w:rsidRPr="00D2567D">
        <w:rPr>
          <w:rFonts w:ascii="Times New Roman" w:hAnsi="Times New Roman" w:cs="Times New Roman"/>
          <w:b/>
          <w:sz w:val="26"/>
          <w:szCs w:val="26"/>
          <w:lang w:val="uk-UA"/>
        </w:rPr>
        <w:t>с.</w:t>
      </w:r>
      <w:r w:rsidR="00D85777" w:rsidRPr="00D2567D">
        <w:rPr>
          <w:rFonts w:ascii="Times New Roman" w:hAnsi="Times New Roman" w:cs="Times New Roman"/>
          <w:b/>
          <w:sz w:val="26"/>
          <w:szCs w:val="26"/>
          <w:lang w:val="uk-UA"/>
        </w:rPr>
        <w:t xml:space="preserve"> 236 Вісника </w:t>
      </w:r>
      <w:r w:rsidR="006B246F">
        <w:rPr>
          <w:rFonts w:ascii="Times New Roman" w:hAnsi="Times New Roman" w:cs="Times New Roman"/>
          <w:b/>
          <w:sz w:val="26"/>
          <w:szCs w:val="26"/>
          <w:lang w:val="uk-UA"/>
        </w:rPr>
        <w:t>законів і постанов</w:t>
      </w:r>
      <w:r w:rsidR="00D85777" w:rsidRPr="00D2567D">
        <w:rPr>
          <w:rFonts w:ascii="Times New Roman" w:hAnsi="Times New Roman" w:cs="Times New Roman"/>
          <w:b/>
          <w:sz w:val="26"/>
          <w:szCs w:val="26"/>
          <w:lang w:val="uk-UA"/>
        </w:rPr>
        <w:t xml:space="preserve"> федеральної землі Саксоні</w:t>
      </w:r>
      <w:r w:rsidR="006B246F">
        <w:rPr>
          <w:rFonts w:ascii="Times New Roman" w:hAnsi="Times New Roman" w:cs="Times New Roman"/>
          <w:b/>
          <w:sz w:val="26"/>
          <w:szCs w:val="26"/>
          <w:lang w:val="uk-UA"/>
        </w:rPr>
        <w:t>я-Ангальт</w:t>
      </w:r>
      <w:r w:rsidR="00D85777" w:rsidRPr="00D2567D">
        <w:rPr>
          <w:rFonts w:ascii="Times New Roman" w:hAnsi="Times New Roman" w:cs="Times New Roman"/>
          <w:b/>
          <w:sz w:val="26"/>
          <w:szCs w:val="26"/>
          <w:lang w:val="uk-UA"/>
        </w:rPr>
        <w:t xml:space="preserve"> у редакції Доповнення 2 Додатку 2 номер 4 до номеру </w:t>
      </w:r>
      <w:r w:rsidR="006B246F">
        <w:rPr>
          <w:rFonts w:ascii="Times New Roman" w:hAnsi="Times New Roman" w:cs="Times New Roman"/>
          <w:b/>
          <w:sz w:val="26"/>
          <w:szCs w:val="26"/>
          <w:lang w:val="uk-UA"/>
        </w:rPr>
        <w:t xml:space="preserve">4 до пункту 7 статті 1 Закону </w:t>
      </w:r>
      <w:r w:rsidR="001843EC">
        <w:rPr>
          <w:rFonts w:ascii="Times New Roman" w:hAnsi="Times New Roman" w:cs="Times New Roman"/>
          <w:b/>
          <w:sz w:val="26"/>
          <w:szCs w:val="26"/>
          <w:lang w:val="uk-UA"/>
        </w:rPr>
        <w:t>федеральної землі Саксонія-Ангальт</w:t>
      </w:r>
      <w:r w:rsidR="001843EC" w:rsidRPr="00D2567D">
        <w:rPr>
          <w:rFonts w:ascii="Times New Roman" w:hAnsi="Times New Roman" w:cs="Times New Roman"/>
          <w:b/>
          <w:sz w:val="26"/>
          <w:szCs w:val="26"/>
          <w:lang w:val="uk-UA"/>
        </w:rPr>
        <w:t xml:space="preserve"> </w:t>
      </w:r>
      <w:r w:rsidR="001843EC">
        <w:rPr>
          <w:rFonts w:ascii="Times New Roman" w:hAnsi="Times New Roman" w:cs="Times New Roman"/>
          <w:b/>
          <w:sz w:val="26"/>
          <w:szCs w:val="26"/>
          <w:lang w:val="uk-UA"/>
        </w:rPr>
        <w:t>«П</w:t>
      </w:r>
      <w:r w:rsidR="00D85777" w:rsidRPr="00D2567D">
        <w:rPr>
          <w:rFonts w:ascii="Times New Roman" w:hAnsi="Times New Roman" w:cs="Times New Roman"/>
          <w:b/>
          <w:sz w:val="26"/>
          <w:szCs w:val="26"/>
          <w:lang w:val="uk-UA"/>
        </w:rPr>
        <w:t>ро внесення змін до положень про оплату п</w:t>
      </w:r>
      <w:r w:rsidR="001843EC">
        <w:rPr>
          <w:rFonts w:ascii="Times New Roman" w:hAnsi="Times New Roman" w:cs="Times New Roman"/>
          <w:b/>
          <w:sz w:val="26"/>
          <w:szCs w:val="26"/>
          <w:lang w:val="uk-UA"/>
        </w:rPr>
        <w:t xml:space="preserve">раці та забезпечення чиновників» </w:t>
      </w:r>
      <w:r w:rsidR="00D85777" w:rsidRPr="00D2567D">
        <w:rPr>
          <w:rFonts w:ascii="Times New Roman" w:hAnsi="Times New Roman" w:cs="Times New Roman"/>
          <w:b/>
          <w:sz w:val="26"/>
          <w:szCs w:val="26"/>
          <w:lang w:val="uk-UA"/>
        </w:rPr>
        <w:t xml:space="preserve">від 25 липня 2007 року – </w:t>
      </w:r>
      <w:r w:rsidR="006469B7" w:rsidRPr="00D2567D">
        <w:rPr>
          <w:rFonts w:ascii="Times New Roman" w:hAnsi="Times New Roman" w:cs="Times New Roman"/>
          <w:b/>
          <w:sz w:val="26"/>
          <w:szCs w:val="26"/>
          <w:lang w:val="uk-UA"/>
        </w:rPr>
        <w:t>с.</w:t>
      </w:r>
      <w:r w:rsidR="00D85777" w:rsidRPr="00D2567D">
        <w:rPr>
          <w:rFonts w:ascii="Times New Roman" w:hAnsi="Times New Roman" w:cs="Times New Roman"/>
          <w:b/>
          <w:sz w:val="26"/>
          <w:szCs w:val="26"/>
          <w:lang w:val="uk-UA"/>
        </w:rPr>
        <w:t xml:space="preserve"> 236 Вісника </w:t>
      </w:r>
      <w:r w:rsidR="006B246F">
        <w:rPr>
          <w:rFonts w:ascii="Times New Roman" w:hAnsi="Times New Roman" w:cs="Times New Roman"/>
          <w:b/>
          <w:sz w:val="26"/>
          <w:szCs w:val="26"/>
          <w:lang w:val="uk-UA"/>
        </w:rPr>
        <w:t>законів і постанов</w:t>
      </w:r>
      <w:r w:rsidR="00D85777" w:rsidRPr="00D2567D">
        <w:rPr>
          <w:rFonts w:ascii="Times New Roman" w:hAnsi="Times New Roman" w:cs="Times New Roman"/>
          <w:b/>
          <w:sz w:val="26"/>
          <w:szCs w:val="26"/>
          <w:lang w:val="uk-UA"/>
        </w:rPr>
        <w:t xml:space="preserve"> федеральної землі Саксоні</w:t>
      </w:r>
      <w:r w:rsidR="006B246F">
        <w:rPr>
          <w:rFonts w:ascii="Times New Roman" w:hAnsi="Times New Roman" w:cs="Times New Roman"/>
          <w:b/>
          <w:sz w:val="26"/>
          <w:szCs w:val="26"/>
          <w:lang w:val="uk-UA"/>
        </w:rPr>
        <w:t>я</w:t>
      </w:r>
      <w:r w:rsidR="00D85777" w:rsidRPr="00D2567D">
        <w:rPr>
          <w:rFonts w:ascii="Times New Roman" w:hAnsi="Times New Roman" w:cs="Times New Roman"/>
          <w:b/>
          <w:sz w:val="26"/>
          <w:szCs w:val="26"/>
          <w:lang w:val="uk-UA"/>
        </w:rPr>
        <w:t>-Ангальт);</w:t>
      </w:r>
    </w:p>
    <w:p w:rsidR="00D85777" w:rsidRPr="00D2567D" w:rsidRDefault="00D85777" w:rsidP="00FA0583">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в) Доповнення 1 Додаток 2 номер 4 (Ставки </w:t>
      </w:r>
      <w:r w:rsidR="006815DB" w:rsidRPr="00D2567D">
        <w:rPr>
          <w:rFonts w:ascii="Times New Roman" w:hAnsi="Times New Roman" w:cs="Times New Roman"/>
          <w:b/>
          <w:sz w:val="26"/>
          <w:szCs w:val="26"/>
          <w:highlight w:val="yellow"/>
          <w:lang w:val="uk-UA"/>
        </w:rPr>
        <w:t>базов</w:t>
      </w:r>
      <w:r w:rsidRPr="00D2567D">
        <w:rPr>
          <w:rFonts w:ascii="Times New Roman" w:hAnsi="Times New Roman" w:cs="Times New Roman"/>
          <w:b/>
          <w:sz w:val="26"/>
          <w:szCs w:val="26"/>
          <w:highlight w:val="yellow"/>
          <w:lang w:val="uk-UA"/>
        </w:rPr>
        <w:t>их</w:t>
      </w:r>
      <w:r w:rsidRPr="00D2567D">
        <w:rPr>
          <w:rFonts w:ascii="Times New Roman" w:hAnsi="Times New Roman" w:cs="Times New Roman"/>
          <w:b/>
          <w:sz w:val="26"/>
          <w:szCs w:val="26"/>
          <w:lang w:val="uk-UA"/>
        </w:rPr>
        <w:t xml:space="preserve"> окладів Положення пр</w:t>
      </w:r>
      <w:r w:rsidR="006B246F">
        <w:rPr>
          <w:rFonts w:ascii="Times New Roman" w:hAnsi="Times New Roman" w:cs="Times New Roman"/>
          <w:b/>
          <w:sz w:val="26"/>
          <w:szCs w:val="26"/>
          <w:lang w:val="uk-UA"/>
        </w:rPr>
        <w:t>о оклади для категорії R</w:t>
      </w:r>
      <w:r w:rsidRPr="00D2567D">
        <w:rPr>
          <w:rFonts w:ascii="Times New Roman" w:hAnsi="Times New Roman" w:cs="Times New Roman"/>
          <w:b/>
          <w:sz w:val="26"/>
          <w:szCs w:val="26"/>
          <w:lang w:val="uk-UA"/>
        </w:rPr>
        <w:t xml:space="preserve"> з 1 березня 2009 року) до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1 §</w:t>
      </w:r>
      <w:r w:rsidR="006B246F">
        <w:rPr>
          <w:rFonts w:ascii="Times New Roman" w:hAnsi="Times New Roman" w:cs="Times New Roman"/>
          <w:b/>
          <w:sz w:val="26"/>
          <w:szCs w:val="26"/>
          <w:lang w:val="uk-UA"/>
        </w:rPr>
        <w:t xml:space="preserve"> </w:t>
      </w:r>
      <w:r w:rsidRPr="00D2567D">
        <w:rPr>
          <w:rFonts w:ascii="Times New Roman" w:hAnsi="Times New Roman" w:cs="Times New Roman"/>
          <w:b/>
          <w:sz w:val="26"/>
          <w:szCs w:val="26"/>
          <w:lang w:val="uk-UA"/>
        </w:rPr>
        <w:t>18с Закону федеральної землі Саксон</w:t>
      </w:r>
      <w:r w:rsidR="00FA0583" w:rsidRPr="00D2567D">
        <w:rPr>
          <w:rFonts w:ascii="Times New Roman" w:hAnsi="Times New Roman" w:cs="Times New Roman"/>
          <w:b/>
          <w:sz w:val="26"/>
          <w:szCs w:val="26"/>
          <w:lang w:val="uk-UA"/>
        </w:rPr>
        <w:t>і</w:t>
      </w:r>
      <w:r w:rsidR="001843EC">
        <w:rPr>
          <w:rFonts w:ascii="Times New Roman" w:hAnsi="Times New Roman" w:cs="Times New Roman"/>
          <w:b/>
          <w:sz w:val="26"/>
          <w:szCs w:val="26"/>
          <w:lang w:val="uk-UA"/>
        </w:rPr>
        <w:t>я-Ангальт «П</w:t>
      </w:r>
      <w:r w:rsidR="00FA0583" w:rsidRPr="00D2567D">
        <w:rPr>
          <w:rFonts w:ascii="Times New Roman" w:hAnsi="Times New Roman" w:cs="Times New Roman"/>
          <w:b/>
          <w:sz w:val="26"/>
          <w:szCs w:val="26"/>
          <w:lang w:val="uk-UA"/>
        </w:rPr>
        <w:t>ро оплату праці чи</w:t>
      </w:r>
      <w:r w:rsidRPr="00D2567D">
        <w:rPr>
          <w:rFonts w:ascii="Times New Roman" w:hAnsi="Times New Roman" w:cs="Times New Roman"/>
          <w:b/>
          <w:sz w:val="26"/>
          <w:szCs w:val="26"/>
          <w:lang w:val="uk-UA"/>
        </w:rPr>
        <w:t>новників</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(у редакції Закону </w:t>
      </w:r>
      <w:r w:rsidR="00FA0583" w:rsidRPr="00D2567D">
        <w:rPr>
          <w:rFonts w:ascii="Times New Roman" w:hAnsi="Times New Roman" w:cs="Times New Roman"/>
          <w:b/>
          <w:sz w:val="26"/>
          <w:szCs w:val="26"/>
          <w:lang w:val="uk-UA"/>
        </w:rPr>
        <w:t>федеральної землі Саксоні</w:t>
      </w:r>
      <w:r w:rsidR="006B246F">
        <w:rPr>
          <w:rFonts w:ascii="Times New Roman" w:hAnsi="Times New Roman" w:cs="Times New Roman"/>
          <w:b/>
          <w:sz w:val="26"/>
          <w:szCs w:val="26"/>
          <w:lang w:val="uk-UA"/>
        </w:rPr>
        <w:t>я</w:t>
      </w:r>
      <w:r w:rsidR="00FA0583" w:rsidRPr="00D2567D">
        <w:rPr>
          <w:rFonts w:ascii="Times New Roman" w:hAnsi="Times New Roman" w:cs="Times New Roman"/>
          <w:b/>
          <w:sz w:val="26"/>
          <w:szCs w:val="26"/>
          <w:lang w:val="uk-UA"/>
        </w:rPr>
        <w:t xml:space="preserve">-Ангальт </w:t>
      </w:r>
      <w:r w:rsidR="001843EC">
        <w:rPr>
          <w:rFonts w:ascii="Times New Roman" w:hAnsi="Times New Roman" w:cs="Times New Roman"/>
          <w:b/>
          <w:sz w:val="26"/>
          <w:szCs w:val="26"/>
          <w:lang w:val="uk-UA"/>
        </w:rPr>
        <w:t>«П</w:t>
      </w:r>
      <w:r w:rsidRPr="00D2567D">
        <w:rPr>
          <w:rFonts w:ascii="Times New Roman" w:hAnsi="Times New Roman" w:cs="Times New Roman"/>
          <w:b/>
          <w:sz w:val="26"/>
          <w:szCs w:val="26"/>
          <w:lang w:val="uk-UA"/>
        </w:rPr>
        <w:t>ро ув</w:t>
      </w:r>
      <w:r w:rsidR="00FA0583" w:rsidRPr="00D2567D">
        <w:rPr>
          <w:rFonts w:ascii="Times New Roman" w:hAnsi="Times New Roman" w:cs="Times New Roman"/>
          <w:b/>
          <w:sz w:val="26"/>
          <w:szCs w:val="26"/>
          <w:lang w:val="uk-UA"/>
        </w:rPr>
        <w:t>ідповіднення оплати праці та забезпечення</w:t>
      </w:r>
      <w:r w:rsidRPr="00D2567D">
        <w:rPr>
          <w:rFonts w:ascii="Times New Roman" w:hAnsi="Times New Roman" w:cs="Times New Roman"/>
          <w:b/>
          <w:sz w:val="26"/>
          <w:szCs w:val="26"/>
          <w:lang w:val="uk-UA"/>
        </w:rPr>
        <w:t xml:space="preserve"> чиновників 2009/2010</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від 9 грудня 2009 року (Вісник закон</w:t>
      </w:r>
      <w:r w:rsidR="006B246F">
        <w:rPr>
          <w:rFonts w:ascii="Times New Roman" w:hAnsi="Times New Roman" w:cs="Times New Roman"/>
          <w:b/>
          <w:sz w:val="26"/>
          <w:szCs w:val="26"/>
          <w:lang w:val="uk-UA"/>
        </w:rPr>
        <w:t xml:space="preserve">ів і постанов </w:t>
      </w:r>
      <w:r w:rsidRPr="00D2567D">
        <w:rPr>
          <w:rFonts w:ascii="Times New Roman" w:hAnsi="Times New Roman" w:cs="Times New Roman"/>
          <w:b/>
          <w:sz w:val="26"/>
          <w:szCs w:val="26"/>
          <w:lang w:val="uk-UA"/>
        </w:rPr>
        <w:t>федеральної землі Саксоні</w:t>
      </w:r>
      <w:r w:rsidR="006B246F">
        <w:rPr>
          <w:rFonts w:ascii="Times New Roman" w:hAnsi="Times New Roman" w:cs="Times New Roman"/>
          <w:b/>
          <w:sz w:val="26"/>
          <w:szCs w:val="26"/>
          <w:lang w:val="uk-UA"/>
        </w:rPr>
        <w:t>я</w:t>
      </w:r>
      <w:r w:rsidRPr="00D2567D">
        <w:rPr>
          <w:rFonts w:ascii="Times New Roman" w:hAnsi="Times New Roman" w:cs="Times New Roman"/>
          <w:b/>
          <w:sz w:val="26"/>
          <w:szCs w:val="26"/>
          <w:lang w:val="uk-UA"/>
        </w:rPr>
        <w:t>-Ангальт</w:t>
      </w:r>
      <w:r w:rsidR="00FA0583" w:rsidRPr="00D2567D">
        <w:rPr>
          <w:rFonts w:ascii="Times New Roman" w:hAnsi="Times New Roman" w:cs="Times New Roman"/>
          <w:b/>
          <w:sz w:val="26"/>
          <w:szCs w:val="26"/>
          <w:lang w:val="uk-UA"/>
        </w:rPr>
        <w:t xml:space="preserve">,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598) у редакції Доповнення </w:t>
      </w:r>
      <w:r w:rsidR="00FA0583" w:rsidRPr="00D2567D">
        <w:rPr>
          <w:rFonts w:ascii="Times New Roman" w:hAnsi="Times New Roman" w:cs="Times New Roman"/>
          <w:b/>
          <w:sz w:val="26"/>
          <w:szCs w:val="26"/>
          <w:lang w:val="uk-UA"/>
        </w:rPr>
        <w:t>1</w:t>
      </w:r>
      <w:r w:rsidRPr="00D2567D">
        <w:rPr>
          <w:rFonts w:ascii="Times New Roman" w:hAnsi="Times New Roman" w:cs="Times New Roman"/>
          <w:b/>
          <w:sz w:val="26"/>
          <w:szCs w:val="26"/>
          <w:lang w:val="uk-UA"/>
        </w:rPr>
        <w:t xml:space="preserve"> Додатку 2 номер 4 до </w:t>
      </w:r>
      <w:r w:rsidR="006B246F">
        <w:rPr>
          <w:rFonts w:ascii="Times New Roman" w:hAnsi="Times New Roman" w:cs="Times New Roman"/>
          <w:b/>
          <w:sz w:val="26"/>
          <w:szCs w:val="26"/>
          <w:lang w:val="uk-UA"/>
        </w:rPr>
        <w:t>пункту</w:t>
      </w:r>
      <w:r w:rsidR="00FA0583" w:rsidRPr="00D2567D">
        <w:rPr>
          <w:rFonts w:ascii="Times New Roman" w:hAnsi="Times New Roman" w:cs="Times New Roman"/>
          <w:b/>
          <w:sz w:val="26"/>
          <w:szCs w:val="26"/>
          <w:lang w:val="uk-UA"/>
        </w:rPr>
        <w:t xml:space="preserve"> 4 статті 1 Закону федеральної землі Саксоні</w:t>
      </w:r>
      <w:r w:rsidR="001843EC">
        <w:rPr>
          <w:rFonts w:ascii="Times New Roman" w:hAnsi="Times New Roman" w:cs="Times New Roman"/>
          <w:b/>
          <w:sz w:val="26"/>
          <w:szCs w:val="26"/>
          <w:lang w:val="uk-UA"/>
        </w:rPr>
        <w:t>я-Ангальт «П</w:t>
      </w:r>
      <w:r w:rsidR="00FA0583" w:rsidRPr="00D2567D">
        <w:rPr>
          <w:rFonts w:ascii="Times New Roman" w:hAnsi="Times New Roman" w:cs="Times New Roman"/>
          <w:b/>
          <w:sz w:val="26"/>
          <w:szCs w:val="26"/>
          <w:lang w:val="uk-UA"/>
        </w:rPr>
        <w:t>ро увідповіднення оплати праці та забезпечення чиновників 2009/2010</w:t>
      </w:r>
      <w:r w:rsidR="001843EC">
        <w:rPr>
          <w:rFonts w:ascii="Times New Roman" w:hAnsi="Times New Roman" w:cs="Times New Roman"/>
          <w:b/>
          <w:sz w:val="26"/>
          <w:szCs w:val="26"/>
          <w:lang w:val="uk-UA"/>
        </w:rPr>
        <w:t>»</w:t>
      </w:r>
      <w:r w:rsidR="00FA0583" w:rsidRPr="00D2567D">
        <w:rPr>
          <w:rFonts w:ascii="Times New Roman" w:hAnsi="Times New Roman" w:cs="Times New Roman"/>
          <w:b/>
          <w:sz w:val="26"/>
          <w:szCs w:val="26"/>
          <w:lang w:val="uk-UA"/>
        </w:rPr>
        <w:t xml:space="preserve"> від 8 грудня 2009 року (Вісник </w:t>
      </w:r>
      <w:r w:rsidR="006B246F">
        <w:rPr>
          <w:rFonts w:ascii="Times New Roman" w:hAnsi="Times New Roman" w:cs="Times New Roman"/>
          <w:b/>
          <w:sz w:val="26"/>
          <w:szCs w:val="26"/>
          <w:lang w:val="uk-UA"/>
        </w:rPr>
        <w:t>законів і постанов</w:t>
      </w:r>
      <w:r w:rsidR="00FA0583" w:rsidRPr="00D2567D">
        <w:rPr>
          <w:rFonts w:ascii="Times New Roman" w:hAnsi="Times New Roman" w:cs="Times New Roman"/>
          <w:b/>
          <w:sz w:val="26"/>
          <w:szCs w:val="26"/>
          <w:lang w:val="uk-UA"/>
        </w:rPr>
        <w:t xml:space="preserve"> федеральної землі Саксоні</w:t>
      </w:r>
      <w:r w:rsidR="006B246F">
        <w:rPr>
          <w:rFonts w:ascii="Times New Roman" w:hAnsi="Times New Roman" w:cs="Times New Roman"/>
          <w:b/>
          <w:sz w:val="26"/>
          <w:szCs w:val="26"/>
          <w:lang w:val="uk-UA"/>
        </w:rPr>
        <w:t>я</w:t>
      </w:r>
      <w:r w:rsidR="00FA0583" w:rsidRPr="00D2567D">
        <w:rPr>
          <w:rFonts w:ascii="Times New Roman" w:hAnsi="Times New Roman" w:cs="Times New Roman"/>
          <w:b/>
          <w:sz w:val="26"/>
          <w:szCs w:val="26"/>
          <w:lang w:val="uk-UA"/>
        </w:rPr>
        <w:t xml:space="preserve">-Ангальт, </w:t>
      </w:r>
      <w:r w:rsidR="006469B7" w:rsidRPr="00D2567D">
        <w:rPr>
          <w:rFonts w:ascii="Times New Roman" w:hAnsi="Times New Roman" w:cs="Times New Roman"/>
          <w:b/>
          <w:sz w:val="26"/>
          <w:szCs w:val="26"/>
          <w:lang w:val="uk-UA"/>
        </w:rPr>
        <w:t>с.</w:t>
      </w:r>
      <w:r w:rsidR="00FA0583" w:rsidRPr="00D2567D">
        <w:rPr>
          <w:rFonts w:ascii="Times New Roman" w:hAnsi="Times New Roman" w:cs="Times New Roman"/>
          <w:b/>
          <w:sz w:val="26"/>
          <w:szCs w:val="26"/>
          <w:lang w:val="uk-UA"/>
        </w:rPr>
        <w:t xml:space="preserve"> 598)</w:t>
      </w:r>
      <w:r w:rsidRPr="00D2567D">
        <w:rPr>
          <w:rFonts w:ascii="Times New Roman" w:hAnsi="Times New Roman" w:cs="Times New Roman"/>
          <w:b/>
          <w:sz w:val="26"/>
          <w:szCs w:val="26"/>
          <w:lang w:val="uk-UA"/>
        </w:rPr>
        <w:t>;</w:t>
      </w:r>
    </w:p>
    <w:p w:rsidR="00FA0583" w:rsidRPr="00D2567D" w:rsidRDefault="00FA0583" w:rsidP="00FA0583">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г) Доповнення 2 Додаток 2 номер 4 (Ставки </w:t>
      </w:r>
      <w:r w:rsidR="006815DB" w:rsidRPr="00D2567D">
        <w:rPr>
          <w:rFonts w:ascii="Times New Roman" w:hAnsi="Times New Roman" w:cs="Times New Roman"/>
          <w:b/>
          <w:sz w:val="26"/>
          <w:szCs w:val="26"/>
          <w:highlight w:val="yellow"/>
          <w:lang w:val="uk-UA"/>
        </w:rPr>
        <w:t>базов</w:t>
      </w:r>
      <w:r w:rsidRPr="00D2567D">
        <w:rPr>
          <w:rFonts w:ascii="Times New Roman" w:hAnsi="Times New Roman" w:cs="Times New Roman"/>
          <w:b/>
          <w:sz w:val="26"/>
          <w:szCs w:val="26"/>
          <w:highlight w:val="yellow"/>
          <w:lang w:val="uk-UA"/>
        </w:rPr>
        <w:t>их</w:t>
      </w:r>
      <w:r w:rsidRPr="00D2567D">
        <w:rPr>
          <w:rFonts w:ascii="Times New Roman" w:hAnsi="Times New Roman" w:cs="Times New Roman"/>
          <w:b/>
          <w:sz w:val="26"/>
          <w:szCs w:val="26"/>
          <w:lang w:val="uk-UA"/>
        </w:rPr>
        <w:t xml:space="preserve"> окладів Положення пр</w:t>
      </w:r>
      <w:r w:rsidR="006B246F">
        <w:rPr>
          <w:rFonts w:ascii="Times New Roman" w:hAnsi="Times New Roman" w:cs="Times New Roman"/>
          <w:b/>
          <w:sz w:val="26"/>
          <w:szCs w:val="26"/>
          <w:lang w:val="uk-UA"/>
        </w:rPr>
        <w:t>о оклади для категорії R</w:t>
      </w:r>
      <w:r w:rsidRPr="00D2567D">
        <w:rPr>
          <w:rFonts w:ascii="Times New Roman" w:hAnsi="Times New Roman" w:cs="Times New Roman"/>
          <w:b/>
          <w:sz w:val="26"/>
          <w:szCs w:val="26"/>
          <w:lang w:val="uk-UA"/>
        </w:rPr>
        <w:t xml:space="preserve"> з 1 березня 2010 року) до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1 §</w:t>
      </w:r>
      <w:r w:rsidR="006B246F">
        <w:rPr>
          <w:rFonts w:ascii="Times New Roman" w:hAnsi="Times New Roman" w:cs="Times New Roman"/>
          <w:b/>
          <w:sz w:val="26"/>
          <w:szCs w:val="26"/>
          <w:lang w:val="uk-UA"/>
        </w:rPr>
        <w:t xml:space="preserve"> </w:t>
      </w:r>
      <w:r w:rsidRPr="00D2567D">
        <w:rPr>
          <w:rFonts w:ascii="Times New Roman" w:hAnsi="Times New Roman" w:cs="Times New Roman"/>
          <w:b/>
          <w:sz w:val="26"/>
          <w:szCs w:val="26"/>
          <w:lang w:val="uk-UA"/>
        </w:rPr>
        <w:t>18с Закону федер</w:t>
      </w:r>
      <w:r w:rsidR="001843EC">
        <w:rPr>
          <w:rFonts w:ascii="Times New Roman" w:hAnsi="Times New Roman" w:cs="Times New Roman"/>
          <w:b/>
          <w:sz w:val="26"/>
          <w:szCs w:val="26"/>
          <w:lang w:val="uk-UA"/>
        </w:rPr>
        <w:t>альної землі Саксонія-Ангальт «П</w:t>
      </w:r>
      <w:r w:rsidRPr="00D2567D">
        <w:rPr>
          <w:rFonts w:ascii="Times New Roman" w:hAnsi="Times New Roman" w:cs="Times New Roman"/>
          <w:b/>
          <w:sz w:val="26"/>
          <w:szCs w:val="26"/>
          <w:lang w:val="uk-UA"/>
        </w:rPr>
        <w:t>ро оплату праці чиновників</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(у редакції Закону федеральної землі Саксоні</w:t>
      </w:r>
      <w:r w:rsidR="006B246F">
        <w:rPr>
          <w:rFonts w:ascii="Times New Roman" w:hAnsi="Times New Roman" w:cs="Times New Roman"/>
          <w:b/>
          <w:sz w:val="26"/>
          <w:szCs w:val="26"/>
          <w:lang w:val="uk-UA"/>
        </w:rPr>
        <w:t>я-Ангал</w:t>
      </w:r>
      <w:r w:rsidR="001843EC">
        <w:rPr>
          <w:rFonts w:ascii="Times New Roman" w:hAnsi="Times New Roman" w:cs="Times New Roman"/>
          <w:b/>
          <w:sz w:val="26"/>
          <w:szCs w:val="26"/>
          <w:lang w:val="uk-UA"/>
        </w:rPr>
        <w:t>ьт «П</w:t>
      </w:r>
      <w:r w:rsidRPr="00D2567D">
        <w:rPr>
          <w:rFonts w:ascii="Times New Roman" w:hAnsi="Times New Roman" w:cs="Times New Roman"/>
          <w:b/>
          <w:sz w:val="26"/>
          <w:szCs w:val="26"/>
          <w:lang w:val="uk-UA"/>
        </w:rPr>
        <w:t>ро увідповіднення оплати праці та забезпечення чиновників 2009/2010</w:t>
      </w:r>
      <w:r w:rsidR="001843EC">
        <w:rPr>
          <w:rFonts w:ascii="Times New Roman" w:hAnsi="Times New Roman" w:cs="Times New Roman"/>
          <w:b/>
          <w:sz w:val="26"/>
          <w:szCs w:val="26"/>
          <w:lang w:val="uk-UA"/>
        </w:rPr>
        <w:t>»</w:t>
      </w:r>
      <w:r w:rsidR="006B246F">
        <w:rPr>
          <w:rFonts w:ascii="Times New Roman" w:hAnsi="Times New Roman" w:cs="Times New Roman"/>
          <w:b/>
          <w:sz w:val="26"/>
          <w:szCs w:val="26"/>
          <w:lang w:val="uk-UA"/>
        </w:rPr>
        <w:t xml:space="preserve"> від 9 грудня 2009 року (Вісник</w:t>
      </w:r>
      <w:r w:rsidRPr="00D2567D">
        <w:rPr>
          <w:rFonts w:ascii="Times New Roman" w:hAnsi="Times New Roman" w:cs="Times New Roman"/>
          <w:b/>
          <w:sz w:val="26"/>
          <w:szCs w:val="26"/>
          <w:lang w:val="uk-UA"/>
        </w:rPr>
        <w:t xml:space="preserve"> </w:t>
      </w:r>
      <w:r w:rsidR="006B246F">
        <w:rPr>
          <w:rFonts w:ascii="Times New Roman" w:hAnsi="Times New Roman" w:cs="Times New Roman"/>
          <w:b/>
          <w:sz w:val="26"/>
          <w:szCs w:val="26"/>
          <w:lang w:val="uk-UA"/>
        </w:rPr>
        <w:t>законів і постанов</w:t>
      </w:r>
      <w:r w:rsidRPr="00D2567D">
        <w:rPr>
          <w:rFonts w:ascii="Times New Roman" w:hAnsi="Times New Roman" w:cs="Times New Roman"/>
          <w:b/>
          <w:sz w:val="26"/>
          <w:szCs w:val="26"/>
          <w:lang w:val="uk-UA"/>
        </w:rPr>
        <w:t xml:space="preserve"> федеральної землі Саксоні</w:t>
      </w:r>
      <w:r w:rsidR="006B246F">
        <w:rPr>
          <w:rFonts w:ascii="Times New Roman" w:hAnsi="Times New Roman" w:cs="Times New Roman"/>
          <w:b/>
          <w:sz w:val="26"/>
          <w:szCs w:val="26"/>
          <w:lang w:val="uk-UA"/>
        </w:rPr>
        <w:t>я</w:t>
      </w:r>
      <w:r w:rsidRPr="00D2567D">
        <w:rPr>
          <w:rFonts w:ascii="Times New Roman" w:hAnsi="Times New Roman" w:cs="Times New Roman"/>
          <w:b/>
          <w:sz w:val="26"/>
          <w:szCs w:val="26"/>
          <w:lang w:val="uk-UA"/>
        </w:rPr>
        <w:t xml:space="preserve">-Ангальт,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598) у редакції Доповнення 2 Додатку 2 номер 4 до </w:t>
      </w:r>
      <w:r w:rsidR="006B246F">
        <w:rPr>
          <w:rFonts w:ascii="Times New Roman" w:hAnsi="Times New Roman" w:cs="Times New Roman"/>
          <w:b/>
          <w:sz w:val="26"/>
          <w:szCs w:val="26"/>
          <w:lang w:val="uk-UA"/>
        </w:rPr>
        <w:t>пункту</w:t>
      </w:r>
      <w:r w:rsidRPr="00D2567D">
        <w:rPr>
          <w:rFonts w:ascii="Times New Roman" w:hAnsi="Times New Roman" w:cs="Times New Roman"/>
          <w:b/>
          <w:sz w:val="26"/>
          <w:szCs w:val="26"/>
          <w:lang w:val="uk-UA"/>
        </w:rPr>
        <w:t xml:space="preserve"> 4 статті 1 Закону федеральної землі Саксоні</w:t>
      </w:r>
      <w:r w:rsidR="001843EC">
        <w:rPr>
          <w:rFonts w:ascii="Times New Roman" w:hAnsi="Times New Roman" w:cs="Times New Roman"/>
          <w:b/>
          <w:sz w:val="26"/>
          <w:szCs w:val="26"/>
          <w:lang w:val="uk-UA"/>
        </w:rPr>
        <w:t>я-Ангальт «П</w:t>
      </w:r>
      <w:r w:rsidRPr="00D2567D">
        <w:rPr>
          <w:rFonts w:ascii="Times New Roman" w:hAnsi="Times New Roman" w:cs="Times New Roman"/>
          <w:b/>
          <w:sz w:val="26"/>
          <w:szCs w:val="26"/>
          <w:lang w:val="uk-UA"/>
        </w:rPr>
        <w:t>ро увідповіднення оплати праці та забезпечення чиновників 2009/2010</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від 8 грудня 2009 року (Вісник </w:t>
      </w:r>
      <w:r w:rsidR="006B246F">
        <w:rPr>
          <w:rFonts w:ascii="Times New Roman" w:hAnsi="Times New Roman" w:cs="Times New Roman"/>
          <w:b/>
          <w:sz w:val="26"/>
          <w:szCs w:val="26"/>
          <w:lang w:val="uk-UA"/>
        </w:rPr>
        <w:t>законів і постанов</w:t>
      </w:r>
      <w:r w:rsidRPr="00D2567D">
        <w:rPr>
          <w:rFonts w:ascii="Times New Roman" w:hAnsi="Times New Roman" w:cs="Times New Roman"/>
          <w:b/>
          <w:sz w:val="26"/>
          <w:szCs w:val="26"/>
          <w:lang w:val="uk-UA"/>
        </w:rPr>
        <w:t xml:space="preserve"> федеральної землі Саксоні</w:t>
      </w:r>
      <w:r w:rsidR="006B246F">
        <w:rPr>
          <w:rFonts w:ascii="Times New Roman" w:hAnsi="Times New Roman" w:cs="Times New Roman"/>
          <w:b/>
          <w:sz w:val="26"/>
          <w:szCs w:val="26"/>
          <w:lang w:val="uk-UA"/>
        </w:rPr>
        <w:t>я</w:t>
      </w:r>
      <w:r w:rsidRPr="00D2567D">
        <w:rPr>
          <w:rFonts w:ascii="Times New Roman" w:hAnsi="Times New Roman" w:cs="Times New Roman"/>
          <w:b/>
          <w:sz w:val="26"/>
          <w:szCs w:val="26"/>
          <w:lang w:val="uk-UA"/>
        </w:rPr>
        <w:t xml:space="preserve">-Ангальт,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598)</w:t>
      </w:r>
    </w:p>
    <w:p w:rsidR="006C0EFE" w:rsidRPr="00D2567D" w:rsidRDefault="00FA0583" w:rsidP="001D1CFC">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відносно </w:t>
      </w:r>
      <w:r w:rsidR="0014354D" w:rsidRPr="00D2567D">
        <w:rPr>
          <w:rFonts w:ascii="Times New Roman" w:hAnsi="Times New Roman" w:cs="Times New Roman"/>
          <w:b/>
          <w:sz w:val="26"/>
          <w:szCs w:val="26"/>
          <w:lang w:val="uk-UA"/>
        </w:rPr>
        <w:t>розряду R</w:t>
      </w:r>
      <w:r w:rsidR="006B246F">
        <w:rPr>
          <w:rFonts w:ascii="Times New Roman" w:hAnsi="Times New Roman" w:cs="Times New Roman"/>
          <w:b/>
          <w:sz w:val="26"/>
          <w:szCs w:val="26"/>
          <w:lang w:val="uk-UA"/>
        </w:rPr>
        <w:t>1</w:t>
      </w:r>
      <w:r w:rsidR="0014354D" w:rsidRPr="00D2567D">
        <w:rPr>
          <w:rFonts w:ascii="Times New Roman" w:hAnsi="Times New Roman" w:cs="Times New Roman"/>
          <w:b/>
          <w:sz w:val="26"/>
          <w:szCs w:val="26"/>
          <w:lang w:val="uk-UA"/>
        </w:rPr>
        <w:t xml:space="preserve"> за тарифною сіткою посадових окладів</w:t>
      </w:r>
      <w:r w:rsidR="0014354D" w:rsidRPr="00D2567D">
        <w:rPr>
          <w:rFonts w:ascii="Times New Roman" w:hAnsi="Times New Roman" w:cs="Times New Roman"/>
          <w:sz w:val="26"/>
          <w:szCs w:val="26"/>
          <w:lang w:val="uk-UA"/>
        </w:rPr>
        <w:t xml:space="preserve"> </w:t>
      </w:r>
      <w:r w:rsidRPr="00D2567D">
        <w:rPr>
          <w:rFonts w:ascii="Times New Roman" w:hAnsi="Times New Roman" w:cs="Times New Roman"/>
          <w:b/>
          <w:sz w:val="26"/>
          <w:szCs w:val="26"/>
          <w:lang w:val="uk-UA"/>
        </w:rPr>
        <w:t xml:space="preserve">не відповідають положенням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5 статті 33 Основного Закону Федеративної Республіки Німеччини.</w:t>
      </w:r>
    </w:p>
    <w:p w:rsidR="00B741F2" w:rsidRPr="00D2567D" w:rsidRDefault="001D1CFC" w:rsidP="003A5C4F">
      <w:pPr>
        <w:pStyle w:val="a3"/>
        <w:numPr>
          <w:ilvl w:val="0"/>
          <w:numId w:val="14"/>
        </w:numPr>
        <w:spacing w:before="216"/>
        <w:rPr>
          <w:rFonts w:ascii="Times New Roman" w:hAnsi="Times New Roman" w:cs="Times New Roman"/>
          <w:b/>
          <w:sz w:val="26"/>
          <w:szCs w:val="26"/>
          <w:lang w:val="uk-UA"/>
        </w:rPr>
      </w:pPr>
      <w:r w:rsidRPr="00D2567D">
        <w:rPr>
          <w:rFonts w:ascii="Times New Roman" w:hAnsi="Times New Roman" w:cs="Times New Roman"/>
          <w:b/>
          <w:sz w:val="26"/>
          <w:szCs w:val="26"/>
          <w:lang w:val="uk-UA"/>
        </w:rPr>
        <w:t>Законодавець федеральної землі Саксоні</w:t>
      </w:r>
      <w:r w:rsidR="006B246F">
        <w:rPr>
          <w:rFonts w:ascii="Times New Roman" w:hAnsi="Times New Roman" w:cs="Times New Roman"/>
          <w:b/>
          <w:sz w:val="26"/>
          <w:szCs w:val="26"/>
          <w:lang w:val="uk-UA"/>
        </w:rPr>
        <w:t>я</w:t>
      </w:r>
      <w:r w:rsidRPr="00D2567D">
        <w:rPr>
          <w:rFonts w:ascii="Times New Roman" w:hAnsi="Times New Roman" w:cs="Times New Roman"/>
          <w:b/>
          <w:sz w:val="26"/>
          <w:szCs w:val="26"/>
          <w:lang w:val="uk-UA"/>
        </w:rPr>
        <w:t>-Ангальт зобов’язаний прийняти належні нормативно</w:t>
      </w:r>
      <w:r w:rsidR="006B246F">
        <w:rPr>
          <w:rFonts w:ascii="Times New Roman" w:hAnsi="Times New Roman" w:cs="Times New Roman"/>
          <w:b/>
          <w:sz w:val="26"/>
          <w:szCs w:val="26"/>
          <w:lang w:val="uk-UA"/>
        </w:rPr>
        <w:t>-правові акти, які відповідатимуть</w:t>
      </w:r>
      <w:r w:rsidRPr="00D2567D">
        <w:rPr>
          <w:rFonts w:ascii="Times New Roman" w:hAnsi="Times New Roman" w:cs="Times New Roman"/>
          <w:b/>
          <w:sz w:val="26"/>
          <w:szCs w:val="26"/>
          <w:lang w:val="uk-UA"/>
        </w:rPr>
        <w:t xml:space="preserve"> Основному Закону, і </w:t>
      </w:r>
      <w:r w:rsidR="006B246F">
        <w:rPr>
          <w:rFonts w:ascii="Times New Roman" w:hAnsi="Times New Roman" w:cs="Times New Roman"/>
          <w:b/>
          <w:sz w:val="26"/>
          <w:szCs w:val="26"/>
          <w:lang w:val="uk-UA"/>
        </w:rPr>
        <w:t>будуть чинними</w:t>
      </w:r>
      <w:r w:rsidRPr="00D2567D">
        <w:rPr>
          <w:rFonts w:ascii="Times New Roman" w:hAnsi="Times New Roman" w:cs="Times New Roman"/>
          <w:b/>
          <w:sz w:val="26"/>
          <w:szCs w:val="26"/>
          <w:lang w:val="uk-UA"/>
        </w:rPr>
        <w:t xml:space="preserve"> щонайпізніше </w:t>
      </w:r>
      <w:r w:rsidR="006B246F">
        <w:rPr>
          <w:rFonts w:ascii="Times New Roman" w:hAnsi="Times New Roman" w:cs="Times New Roman"/>
          <w:b/>
          <w:sz w:val="26"/>
          <w:szCs w:val="26"/>
          <w:lang w:val="uk-UA"/>
        </w:rPr>
        <w:t xml:space="preserve">з </w:t>
      </w:r>
      <w:r w:rsidRPr="00D2567D">
        <w:rPr>
          <w:rFonts w:ascii="Times New Roman" w:hAnsi="Times New Roman" w:cs="Times New Roman"/>
          <w:b/>
          <w:sz w:val="26"/>
          <w:szCs w:val="26"/>
          <w:lang w:val="uk-UA"/>
        </w:rPr>
        <w:t>1 січня 2016 року.</w:t>
      </w:r>
    </w:p>
    <w:p w:rsidR="006C0EFE" w:rsidRPr="00D2567D" w:rsidRDefault="002A0BB0" w:rsidP="003A5C4F">
      <w:pPr>
        <w:pStyle w:val="a3"/>
        <w:numPr>
          <w:ilvl w:val="0"/>
          <w:numId w:val="14"/>
        </w:numPr>
        <w:spacing w:before="216"/>
        <w:rPr>
          <w:rFonts w:ascii="Times New Roman" w:hAnsi="Times New Roman" w:cs="Times New Roman"/>
          <w:sz w:val="26"/>
          <w:szCs w:val="26"/>
          <w:lang w:val="uk-UA"/>
        </w:rPr>
      </w:pPr>
      <w:r w:rsidRPr="00D2567D">
        <w:rPr>
          <w:rFonts w:ascii="Times New Roman" w:hAnsi="Times New Roman" w:cs="Times New Roman"/>
          <w:b/>
          <w:sz w:val="26"/>
          <w:szCs w:val="26"/>
          <w:lang w:val="uk-UA"/>
        </w:rPr>
        <w:t xml:space="preserve">Додаток IV номер 4 </w:t>
      </w:r>
      <w:r w:rsidR="00144F5D" w:rsidRPr="00D2567D">
        <w:rPr>
          <w:rFonts w:ascii="Times New Roman" w:hAnsi="Times New Roman" w:cs="Times New Roman"/>
          <w:b/>
          <w:sz w:val="26"/>
          <w:szCs w:val="26"/>
          <w:lang w:val="uk-UA"/>
        </w:rPr>
        <w:t xml:space="preserve">(Ставки </w:t>
      </w:r>
      <w:r w:rsidR="006815DB" w:rsidRPr="00D2567D">
        <w:rPr>
          <w:rFonts w:ascii="Times New Roman" w:hAnsi="Times New Roman" w:cs="Times New Roman"/>
          <w:b/>
          <w:sz w:val="26"/>
          <w:szCs w:val="26"/>
          <w:highlight w:val="yellow"/>
          <w:lang w:val="uk-UA"/>
        </w:rPr>
        <w:t>базов</w:t>
      </w:r>
      <w:r w:rsidR="00144F5D" w:rsidRPr="00D2567D">
        <w:rPr>
          <w:rFonts w:ascii="Times New Roman" w:hAnsi="Times New Roman" w:cs="Times New Roman"/>
          <w:b/>
          <w:sz w:val="26"/>
          <w:szCs w:val="26"/>
          <w:highlight w:val="yellow"/>
          <w:lang w:val="uk-UA"/>
        </w:rPr>
        <w:t>их</w:t>
      </w:r>
      <w:r w:rsidR="00144F5D" w:rsidRPr="00D2567D">
        <w:rPr>
          <w:rFonts w:ascii="Times New Roman" w:hAnsi="Times New Roman" w:cs="Times New Roman"/>
          <w:b/>
          <w:sz w:val="26"/>
          <w:szCs w:val="26"/>
          <w:lang w:val="uk-UA"/>
        </w:rPr>
        <w:t xml:space="preserve"> окладів Положення пр</w:t>
      </w:r>
      <w:r w:rsidR="006B246F">
        <w:rPr>
          <w:rFonts w:ascii="Times New Roman" w:hAnsi="Times New Roman" w:cs="Times New Roman"/>
          <w:b/>
          <w:sz w:val="26"/>
          <w:szCs w:val="26"/>
          <w:lang w:val="uk-UA"/>
        </w:rPr>
        <w:t>о оклади для категорії R</w:t>
      </w:r>
      <w:r w:rsidR="00144F5D" w:rsidRPr="00D2567D">
        <w:rPr>
          <w:rFonts w:ascii="Times New Roman" w:hAnsi="Times New Roman" w:cs="Times New Roman"/>
          <w:b/>
          <w:sz w:val="26"/>
          <w:szCs w:val="26"/>
          <w:lang w:val="uk-UA"/>
        </w:rPr>
        <w:t xml:space="preserve"> з 1 січня 2003 року) до речення 2 </w:t>
      </w:r>
      <w:r w:rsidR="003D2AA9" w:rsidRPr="00D2567D">
        <w:rPr>
          <w:rFonts w:ascii="Times New Roman" w:hAnsi="Times New Roman" w:cs="Times New Roman"/>
          <w:b/>
          <w:sz w:val="26"/>
          <w:szCs w:val="26"/>
          <w:lang w:val="uk-UA"/>
        </w:rPr>
        <w:t>абзацу</w:t>
      </w:r>
      <w:r w:rsidR="00144F5D" w:rsidRPr="00D2567D">
        <w:rPr>
          <w:rFonts w:ascii="Times New Roman" w:hAnsi="Times New Roman" w:cs="Times New Roman"/>
          <w:b/>
          <w:sz w:val="26"/>
          <w:szCs w:val="26"/>
          <w:lang w:val="uk-UA"/>
        </w:rPr>
        <w:t xml:space="preserve"> 1 §</w:t>
      </w:r>
      <w:r w:rsidR="006B246F">
        <w:rPr>
          <w:rFonts w:ascii="Times New Roman" w:hAnsi="Times New Roman" w:cs="Times New Roman"/>
          <w:b/>
          <w:sz w:val="26"/>
          <w:szCs w:val="26"/>
          <w:lang w:val="uk-UA"/>
        </w:rPr>
        <w:t xml:space="preserve"> </w:t>
      </w:r>
      <w:r w:rsidR="00144F5D" w:rsidRPr="00D2567D">
        <w:rPr>
          <w:rFonts w:ascii="Times New Roman" w:hAnsi="Times New Roman" w:cs="Times New Roman"/>
          <w:b/>
          <w:sz w:val="26"/>
          <w:szCs w:val="26"/>
          <w:lang w:val="uk-UA"/>
        </w:rPr>
        <w:t xml:space="preserve">37 Федерального Закону </w:t>
      </w:r>
      <w:r w:rsidR="001843EC">
        <w:rPr>
          <w:rFonts w:ascii="Times New Roman" w:hAnsi="Times New Roman" w:cs="Times New Roman"/>
          <w:b/>
          <w:sz w:val="26"/>
          <w:szCs w:val="26"/>
          <w:lang w:val="uk-UA"/>
        </w:rPr>
        <w:lastRenderedPageBreak/>
        <w:t>«П</w:t>
      </w:r>
      <w:r w:rsidR="00144F5D" w:rsidRPr="00D2567D">
        <w:rPr>
          <w:rFonts w:ascii="Times New Roman" w:hAnsi="Times New Roman" w:cs="Times New Roman"/>
          <w:b/>
          <w:sz w:val="26"/>
          <w:szCs w:val="26"/>
          <w:lang w:val="uk-UA"/>
        </w:rPr>
        <w:t>ро оплату праці чиновників</w:t>
      </w:r>
      <w:r w:rsidR="001843EC">
        <w:rPr>
          <w:rFonts w:ascii="Times New Roman" w:hAnsi="Times New Roman" w:cs="Times New Roman"/>
          <w:b/>
          <w:sz w:val="26"/>
          <w:szCs w:val="26"/>
          <w:lang w:val="uk-UA"/>
        </w:rPr>
        <w:t>»</w:t>
      </w:r>
      <w:r w:rsidR="00144F5D" w:rsidRPr="00D2567D">
        <w:rPr>
          <w:rFonts w:ascii="Times New Roman" w:hAnsi="Times New Roman" w:cs="Times New Roman"/>
          <w:b/>
          <w:sz w:val="26"/>
          <w:szCs w:val="26"/>
          <w:lang w:val="uk-UA"/>
        </w:rPr>
        <w:t xml:space="preserve"> у редакції від 6 серпня 2002 року (</w:t>
      </w:r>
      <w:r w:rsidR="004A0277" w:rsidRPr="00D2567D">
        <w:rPr>
          <w:rFonts w:ascii="Times New Roman" w:hAnsi="Times New Roman" w:cs="Times New Roman"/>
          <w:b/>
          <w:sz w:val="26"/>
          <w:szCs w:val="26"/>
          <w:lang w:val="uk-UA"/>
        </w:rPr>
        <w:t>ФВЗ</w:t>
      </w:r>
      <w:r w:rsidR="004A0277" w:rsidRPr="00D2567D">
        <w:rPr>
          <w:rStyle w:val="a7"/>
          <w:rFonts w:ascii="Times New Roman" w:hAnsi="Times New Roman" w:cs="Times New Roman"/>
          <w:b/>
          <w:sz w:val="26"/>
          <w:szCs w:val="26"/>
          <w:lang w:val="uk-UA"/>
        </w:rPr>
        <w:footnoteReference w:id="5"/>
      </w:r>
      <w:r w:rsidR="00144F5D" w:rsidRPr="00D2567D">
        <w:rPr>
          <w:rFonts w:ascii="Times New Roman" w:hAnsi="Times New Roman" w:cs="Times New Roman"/>
          <w:b/>
          <w:sz w:val="26"/>
          <w:szCs w:val="26"/>
          <w:lang w:val="uk-UA"/>
        </w:rPr>
        <w:t xml:space="preserve"> І </w:t>
      </w:r>
      <w:r w:rsidR="006469B7" w:rsidRPr="00D2567D">
        <w:rPr>
          <w:rFonts w:ascii="Times New Roman" w:hAnsi="Times New Roman" w:cs="Times New Roman"/>
          <w:b/>
          <w:sz w:val="26"/>
          <w:szCs w:val="26"/>
          <w:lang w:val="uk-UA"/>
        </w:rPr>
        <w:t>с.</w:t>
      </w:r>
      <w:r w:rsidR="00144F5D" w:rsidRPr="00D2567D">
        <w:rPr>
          <w:rFonts w:ascii="Times New Roman" w:hAnsi="Times New Roman" w:cs="Times New Roman"/>
          <w:b/>
          <w:sz w:val="26"/>
          <w:szCs w:val="26"/>
          <w:lang w:val="uk-UA"/>
        </w:rPr>
        <w:t xml:space="preserve"> 3020) і Додаток IV номер 4 (Ставки </w:t>
      </w:r>
      <w:r w:rsidR="006815DB" w:rsidRPr="00D2567D">
        <w:rPr>
          <w:rFonts w:ascii="Times New Roman" w:hAnsi="Times New Roman" w:cs="Times New Roman"/>
          <w:b/>
          <w:sz w:val="26"/>
          <w:szCs w:val="26"/>
          <w:highlight w:val="yellow"/>
          <w:lang w:val="uk-UA"/>
        </w:rPr>
        <w:t>базов</w:t>
      </w:r>
      <w:r w:rsidR="00144F5D" w:rsidRPr="00D2567D">
        <w:rPr>
          <w:rFonts w:ascii="Times New Roman" w:hAnsi="Times New Roman" w:cs="Times New Roman"/>
          <w:b/>
          <w:sz w:val="26"/>
          <w:szCs w:val="26"/>
          <w:highlight w:val="yellow"/>
          <w:lang w:val="uk-UA"/>
        </w:rPr>
        <w:t>их</w:t>
      </w:r>
      <w:r w:rsidR="00144F5D" w:rsidRPr="00D2567D">
        <w:rPr>
          <w:rFonts w:ascii="Times New Roman" w:hAnsi="Times New Roman" w:cs="Times New Roman"/>
          <w:b/>
          <w:sz w:val="26"/>
          <w:szCs w:val="26"/>
          <w:lang w:val="uk-UA"/>
        </w:rPr>
        <w:t xml:space="preserve"> окладів Положення про оклади для категорії R [судді] з 1 липня 2003 року) до речення 2 </w:t>
      </w:r>
      <w:r w:rsidR="003D2AA9" w:rsidRPr="00D2567D">
        <w:rPr>
          <w:rFonts w:ascii="Times New Roman" w:hAnsi="Times New Roman" w:cs="Times New Roman"/>
          <w:b/>
          <w:sz w:val="26"/>
          <w:szCs w:val="26"/>
          <w:lang w:val="uk-UA"/>
        </w:rPr>
        <w:t>абзацу</w:t>
      </w:r>
      <w:r w:rsidR="00144F5D" w:rsidRPr="00D2567D">
        <w:rPr>
          <w:rFonts w:ascii="Times New Roman" w:hAnsi="Times New Roman" w:cs="Times New Roman"/>
          <w:b/>
          <w:sz w:val="26"/>
          <w:szCs w:val="26"/>
          <w:lang w:val="uk-UA"/>
        </w:rPr>
        <w:t xml:space="preserve"> 1 §</w:t>
      </w:r>
      <w:r w:rsidR="006B246F">
        <w:rPr>
          <w:rFonts w:ascii="Times New Roman" w:hAnsi="Times New Roman" w:cs="Times New Roman"/>
          <w:b/>
          <w:sz w:val="26"/>
          <w:szCs w:val="26"/>
          <w:lang w:val="uk-UA"/>
        </w:rPr>
        <w:t xml:space="preserve"> </w:t>
      </w:r>
      <w:r w:rsidR="00144F5D" w:rsidRPr="00D2567D">
        <w:rPr>
          <w:rFonts w:ascii="Times New Roman" w:hAnsi="Times New Roman" w:cs="Times New Roman"/>
          <w:b/>
          <w:sz w:val="26"/>
          <w:szCs w:val="26"/>
          <w:lang w:val="uk-UA"/>
        </w:rPr>
        <w:t xml:space="preserve">37 Федерального Закону </w:t>
      </w:r>
      <w:r w:rsidR="001843EC">
        <w:rPr>
          <w:rFonts w:ascii="Times New Roman" w:hAnsi="Times New Roman" w:cs="Times New Roman"/>
          <w:b/>
          <w:sz w:val="26"/>
          <w:szCs w:val="26"/>
          <w:lang w:val="uk-UA"/>
        </w:rPr>
        <w:t>«П</w:t>
      </w:r>
      <w:r w:rsidR="006B246F">
        <w:rPr>
          <w:rFonts w:ascii="Times New Roman" w:hAnsi="Times New Roman" w:cs="Times New Roman"/>
          <w:b/>
          <w:sz w:val="26"/>
          <w:szCs w:val="26"/>
          <w:lang w:val="uk-UA"/>
        </w:rPr>
        <w:t>ро</w:t>
      </w:r>
      <w:r w:rsidR="00144F5D" w:rsidRPr="00D2567D">
        <w:rPr>
          <w:rFonts w:ascii="Times New Roman" w:hAnsi="Times New Roman" w:cs="Times New Roman"/>
          <w:b/>
          <w:sz w:val="26"/>
          <w:szCs w:val="26"/>
          <w:lang w:val="uk-UA"/>
        </w:rPr>
        <w:t xml:space="preserve"> оплату праці чиновників</w:t>
      </w:r>
      <w:r w:rsidR="001843EC">
        <w:rPr>
          <w:rFonts w:ascii="Times New Roman" w:hAnsi="Times New Roman" w:cs="Times New Roman"/>
          <w:b/>
          <w:sz w:val="26"/>
          <w:szCs w:val="26"/>
          <w:lang w:val="uk-UA"/>
        </w:rPr>
        <w:t>»</w:t>
      </w:r>
      <w:r w:rsidR="00144F5D" w:rsidRPr="00D2567D">
        <w:rPr>
          <w:rFonts w:ascii="Times New Roman" w:hAnsi="Times New Roman" w:cs="Times New Roman"/>
          <w:b/>
          <w:sz w:val="26"/>
          <w:szCs w:val="26"/>
          <w:lang w:val="uk-UA"/>
        </w:rPr>
        <w:t xml:space="preserve"> у редакції від 6 серпня 2002 року (</w:t>
      </w:r>
      <w:r w:rsidR="004A0277" w:rsidRPr="00D2567D">
        <w:rPr>
          <w:rFonts w:ascii="Times New Roman" w:hAnsi="Times New Roman" w:cs="Times New Roman"/>
          <w:b/>
          <w:sz w:val="26"/>
          <w:szCs w:val="26"/>
          <w:lang w:val="uk-UA"/>
        </w:rPr>
        <w:t>ФВЗ</w:t>
      </w:r>
      <w:r w:rsidR="00144F5D" w:rsidRPr="00D2567D">
        <w:rPr>
          <w:rFonts w:ascii="Times New Roman" w:hAnsi="Times New Roman" w:cs="Times New Roman"/>
          <w:b/>
          <w:sz w:val="26"/>
          <w:szCs w:val="26"/>
          <w:lang w:val="uk-UA"/>
        </w:rPr>
        <w:t xml:space="preserve"> І </w:t>
      </w:r>
      <w:r w:rsidR="006469B7" w:rsidRPr="00D2567D">
        <w:rPr>
          <w:rFonts w:ascii="Times New Roman" w:hAnsi="Times New Roman" w:cs="Times New Roman"/>
          <w:b/>
          <w:sz w:val="26"/>
          <w:szCs w:val="26"/>
          <w:lang w:val="uk-UA"/>
        </w:rPr>
        <w:t>с.</w:t>
      </w:r>
      <w:r w:rsidR="00144F5D" w:rsidRPr="00D2567D">
        <w:rPr>
          <w:rFonts w:ascii="Times New Roman" w:hAnsi="Times New Roman" w:cs="Times New Roman"/>
          <w:b/>
          <w:sz w:val="26"/>
          <w:szCs w:val="26"/>
          <w:lang w:val="uk-UA"/>
        </w:rPr>
        <w:t xml:space="preserve"> 3020) у редакції Доповнення 1 до </w:t>
      </w:r>
      <w:r w:rsidR="006B246F">
        <w:rPr>
          <w:rFonts w:ascii="Times New Roman" w:hAnsi="Times New Roman" w:cs="Times New Roman"/>
          <w:b/>
          <w:sz w:val="26"/>
          <w:szCs w:val="26"/>
          <w:lang w:val="uk-UA"/>
        </w:rPr>
        <w:t>пункту</w:t>
      </w:r>
      <w:r w:rsidR="00144F5D" w:rsidRPr="00D2567D">
        <w:rPr>
          <w:rFonts w:ascii="Times New Roman" w:hAnsi="Times New Roman" w:cs="Times New Roman"/>
          <w:b/>
          <w:sz w:val="26"/>
          <w:szCs w:val="26"/>
          <w:lang w:val="uk-UA"/>
        </w:rPr>
        <w:t xml:space="preserve"> 6 статті 1  Зако</w:t>
      </w:r>
      <w:r w:rsidR="001843EC">
        <w:rPr>
          <w:rFonts w:ascii="Times New Roman" w:hAnsi="Times New Roman" w:cs="Times New Roman"/>
          <w:b/>
          <w:sz w:val="26"/>
          <w:szCs w:val="26"/>
          <w:lang w:val="uk-UA"/>
        </w:rPr>
        <w:t>ну «П</w:t>
      </w:r>
      <w:r w:rsidR="00144F5D" w:rsidRPr="00D2567D">
        <w:rPr>
          <w:rFonts w:ascii="Times New Roman" w:hAnsi="Times New Roman" w:cs="Times New Roman"/>
          <w:b/>
          <w:sz w:val="26"/>
          <w:szCs w:val="26"/>
          <w:lang w:val="uk-UA"/>
        </w:rPr>
        <w:t>ро увідповіднення оплати праці та забезпечення чиновників між федерацією та федеральними землями</w:t>
      </w:r>
      <w:r w:rsidR="007F1A7D" w:rsidRPr="00D2567D">
        <w:rPr>
          <w:rFonts w:ascii="Times New Roman" w:hAnsi="Times New Roman" w:cs="Times New Roman"/>
          <w:b/>
          <w:sz w:val="26"/>
          <w:szCs w:val="26"/>
          <w:lang w:val="uk-UA"/>
        </w:rPr>
        <w:t xml:space="preserve"> 2003/2004</w:t>
      </w:r>
      <w:r w:rsidR="001843EC">
        <w:rPr>
          <w:rFonts w:ascii="Times New Roman" w:hAnsi="Times New Roman" w:cs="Times New Roman"/>
          <w:b/>
          <w:sz w:val="26"/>
          <w:szCs w:val="26"/>
          <w:lang w:val="uk-UA"/>
        </w:rPr>
        <w:t>»</w:t>
      </w:r>
      <w:r w:rsidR="007F1A7D" w:rsidRPr="00D2567D">
        <w:rPr>
          <w:rFonts w:ascii="Times New Roman" w:hAnsi="Times New Roman" w:cs="Times New Roman"/>
          <w:b/>
          <w:sz w:val="26"/>
          <w:szCs w:val="26"/>
          <w:lang w:val="uk-UA"/>
        </w:rPr>
        <w:t xml:space="preserve"> від 10 вересня 2003 року (</w:t>
      </w:r>
      <w:r w:rsidR="004A0277" w:rsidRPr="00D2567D">
        <w:rPr>
          <w:rFonts w:ascii="Times New Roman" w:hAnsi="Times New Roman" w:cs="Times New Roman"/>
          <w:b/>
          <w:sz w:val="26"/>
          <w:szCs w:val="26"/>
          <w:lang w:val="uk-UA"/>
        </w:rPr>
        <w:t>ФВЗ</w:t>
      </w:r>
      <w:r w:rsidR="007F1A7D" w:rsidRPr="00D2567D">
        <w:rPr>
          <w:rFonts w:ascii="Times New Roman" w:hAnsi="Times New Roman" w:cs="Times New Roman"/>
          <w:b/>
          <w:sz w:val="26"/>
          <w:szCs w:val="26"/>
          <w:lang w:val="uk-UA"/>
        </w:rPr>
        <w:t xml:space="preserve"> І </w:t>
      </w:r>
      <w:r w:rsidR="006469B7" w:rsidRPr="00D2567D">
        <w:rPr>
          <w:rFonts w:ascii="Times New Roman" w:hAnsi="Times New Roman" w:cs="Times New Roman"/>
          <w:b/>
          <w:sz w:val="26"/>
          <w:szCs w:val="26"/>
          <w:lang w:val="uk-UA"/>
        </w:rPr>
        <w:t>с.</w:t>
      </w:r>
      <w:r w:rsidR="007F1A7D" w:rsidRPr="00D2567D">
        <w:rPr>
          <w:rFonts w:ascii="Times New Roman" w:hAnsi="Times New Roman" w:cs="Times New Roman"/>
          <w:b/>
          <w:sz w:val="26"/>
          <w:szCs w:val="26"/>
          <w:lang w:val="uk-UA"/>
        </w:rPr>
        <w:t xml:space="preserve"> 1798) у поєднанні з </w:t>
      </w:r>
      <w:r w:rsidR="00425E25">
        <w:rPr>
          <w:rFonts w:ascii="Times New Roman" w:hAnsi="Times New Roman" w:cs="Times New Roman"/>
          <w:b/>
          <w:sz w:val="26"/>
          <w:szCs w:val="26"/>
          <w:lang w:val="uk-UA"/>
        </w:rPr>
        <w:t>пунктом</w:t>
      </w:r>
      <w:r w:rsidR="007F1A7D" w:rsidRPr="00D2567D">
        <w:rPr>
          <w:rFonts w:ascii="Times New Roman" w:hAnsi="Times New Roman" w:cs="Times New Roman"/>
          <w:b/>
          <w:sz w:val="26"/>
          <w:szCs w:val="26"/>
          <w:lang w:val="uk-UA"/>
        </w:rPr>
        <w:t xml:space="preserve"> 2 </w:t>
      </w:r>
      <w:r w:rsidR="003D2AA9" w:rsidRPr="00D2567D">
        <w:rPr>
          <w:rFonts w:ascii="Times New Roman" w:hAnsi="Times New Roman" w:cs="Times New Roman"/>
          <w:b/>
          <w:sz w:val="26"/>
          <w:szCs w:val="26"/>
          <w:lang w:val="uk-UA"/>
        </w:rPr>
        <w:t>абзацу</w:t>
      </w:r>
      <w:r w:rsidR="007F1A7D" w:rsidRPr="00D2567D">
        <w:rPr>
          <w:rFonts w:ascii="Times New Roman" w:hAnsi="Times New Roman" w:cs="Times New Roman"/>
          <w:b/>
          <w:sz w:val="26"/>
          <w:szCs w:val="26"/>
          <w:lang w:val="uk-UA"/>
        </w:rPr>
        <w:t xml:space="preserve"> 1 §</w:t>
      </w:r>
      <w:r w:rsidR="00425E25">
        <w:rPr>
          <w:rFonts w:ascii="Times New Roman" w:hAnsi="Times New Roman" w:cs="Times New Roman"/>
          <w:b/>
          <w:sz w:val="26"/>
          <w:szCs w:val="26"/>
          <w:lang w:val="uk-UA"/>
        </w:rPr>
        <w:t xml:space="preserve"> </w:t>
      </w:r>
      <w:r w:rsidR="007F1A7D" w:rsidRPr="00D2567D">
        <w:rPr>
          <w:rFonts w:ascii="Times New Roman" w:hAnsi="Times New Roman" w:cs="Times New Roman"/>
          <w:b/>
          <w:sz w:val="26"/>
          <w:szCs w:val="26"/>
          <w:lang w:val="uk-UA"/>
        </w:rPr>
        <w:t>1, §</w:t>
      </w:r>
      <w:r w:rsidR="00425E25">
        <w:rPr>
          <w:rFonts w:ascii="Times New Roman" w:hAnsi="Times New Roman" w:cs="Times New Roman"/>
          <w:b/>
          <w:sz w:val="26"/>
          <w:szCs w:val="26"/>
          <w:lang w:val="uk-UA"/>
        </w:rPr>
        <w:t xml:space="preserve"> </w:t>
      </w:r>
      <w:r w:rsidR="007F1A7D" w:rsidRPr="00D2567D">
        <w:rPr>
          <w:rFonts w:ascii="Times New Roman" w:hAnsi="Times New Roman" w:cs="Times New Roman"/>
          <w:b/>
          <w:sz w:val="26"/>
          <w:szCs w:val="26"/>
          <w:lang w:val="uk-UA"/>
        </w:rPr>
        <w:t xml:space="preserve">2, 5 і </w:t>
      </w:r>
      <w:r w:rsidR="00425E25">
        <w:rPr>
          <w:rFonts w:ascii="Times New Roman" w:hAnsi="Times New Roman" w:cs="Times New Roman"/>
          <w:b/>
          <w:sz w:val="26"/>
          <w:szCs w:val="26"/>
          <w:lang w:val="uk-UA"/>
        </w:rPr>
        <w:t xml:space="preserve">пункту </w:t>
      </w:r>
      <w:r w:rsidR="007F1A7D" w:rsidRPr="00D2567D">
        <w:rPr>
          <w:rFonts w:ascii="Times New Roman" w:hAnsi="Times New Roman" w:cs="Times New Roman"/>
          <w:b/>
          <w:sz w:val="26"/>
          <w:szCs w:val="26"/>
          <w:lang w:val="uk-UA"/>
        </w:rPr>
        <w:t xml:space="preserve">1 </w:t>
      </w:r>
      <w:r w:rsidR="003D2AA9" w:rsidRPr="00D2567D">
        <w:rPr>
          <w:rFonts w:ascii="Times New Roman" w:hAnsi="Times New Roman" w:cs="Times New Roman"/>
          <w:b/>
          <w:sz w:val="26"/>
          <w:szCs w:val="26"/>
          <w:lang w:val="uk-UA"/>
        </w:rPr>
        <w:t>абзацу</w:t>
      </w:r>
      <w:r w:rsidR="007F1A7D" w:rsidRPr="00D2567D">
        <w:rPr>
          <w:rFonts w:ascii="Times New Roman" w:hAnsi="Times New Roman" w:cs="Times New Roman"/>
          <w:b/>
          <w:sz w:val="26"/>
          <w:szCs w:val="26"/>
          <w:lang w:val="uk-UA"/>
        </w:rPr>
        <w:t xml:space="preserve"> 1 і 2  §</w:t>
      </w:r>
      <w:r w:rsidR="00425E25">
        <w:rPr>
          <w:rFonts w:ascii="Times New Roman" w:hAnsi="Times New Roman" w:cs="Times New Roman"/>
          <w:b/>
          <w:sz w:val="26"/>
          <w:szCs w:val="26"/>
          <w:lang w:val="uk-UA"/>
        </w:rPr>
        <w:t xml:space="preserve"> </w:t>
      </w:r>
      <w:r w:rsidR="007F1A7D" w:rsidRPr="00D2567D">
        <w:rPr>
          <w:rFonts w:ascii="Times New Roman" w:hAnsi="Times New Roman" w:cs="Times New Roman"/>
          <w:b/>
          <w:sz w:val="26"/>
          <w:szCs w:val="26"/>
          <w:lang w:val="uk-UA"/>
        </w:rPr>
        <w:t>6 Закону федеральної землі Північн</w:t>
      </w:r>
      <w:r w:rsidR="001843EC">
        <w:rPr>
          <w:rFonts w:ascii="Times New Roman" w:hAnsi="Times New Roman" w:cs="Times New Roman"/>
          <w:b/>
          <w:sz w:val="26"/>
          <w:szCs w:val="26"/>
          <w:lang w:val="uk-UA"/>
        </w:rPr>
        <w:t>ий Рейн-Вестфалія «П</w:t>
      </w:r>
      <w:r w:rsidR="00425E25">
        <w:rPr>
          <w:rFonts w:ascii="Times New Roman" w:hAnsi="Times New Roman" w:cs="Times New Roman"/>
          <w:b/>
          <w:sz w:val="26"/>
          <w:szCs w:val="26"/>
          <w:lang w:val="uk-UA"/>
        </w:rPr>
        <w:t>ро спеціальні виплати</w:t>
      </w:r>
      <w:r w:rsidR="001843EC">
        <w:rPr>
          <w:rFonts w:ascii="Times New Roman" w:hAnsi="Times New Roman" w:cs="Times New Roman"/>
          <w:b/>
          <w:sz w:val="26"/>
          <w:szCs w:val="26"/>
          <w:lang w:val="uk-UA"/>
        </w:rPr>
        <w:t>»</w:t>
      </w:r>
      <w:r w:rsidR="007F1A7D" w:rsidRPr="00D2567D">
        <w:rPr>
          <w:rFonts w:ascii="Times New Roman" w:hAnsi="Times New Roman" w:cs="Times New Roman"/>
          <w:b/>
          <w:sz w:val="26"/>
          <w:szCs w:val="26"/>
          <w:lang w:val="uk-UA"/>
        </w:rPr>
        <w:t xml:space="preserve"> від 20 листопада 2003 року (Вісник законів </w:t>
      </w:r>
      <w:r w:rsidR="00425E25">
        <w:rPr>
          <w:rFonts w:ascii="Times New Roman" w:hAnsi="Times New Roman" w:cs="Times New Roman"/>
          <w:b/>
          <w:sz w:val="26"/>
          <w:szCs w:val="26"/>
          <w:lang w:val="uk-UA"/>
        </w:rPr>
        <w:t>і постанов</w:t>
      </w:r>
      <w:r w:rsidR="007F1A7D" w:rsidRPr="00D2567D">
        <w:rPr>
          <w:rFonts w:ascii="Times New Roman" w:hAnsi="Times New Roman" w:cs="Times New Roman"/>
          <w:b/>
          <w:sz w:val="26"/>
          <w:szCs w:val="26"/>
          <w:lang w:val="uk-UA"/>
        </w:rPr>
        <w:t xml:space="preserve"> федеральної землі Північний Рейн-Вестфалія </w:t>
      </w:r>
      <w:r w:rsidR="006469B7" w:rsidRPr="00D2567D">
        <w:rPr>
          <w:rFonts w:ascii="Times New Roman" w:hAnsi="Times New Roman" w:cs="Times New Roman"/>
          <w:b/>
          <w:sz w:val="26"/>
          <w:szCs w:val="26"/>
          <w:lang w:val="uk-UA"/>
        </w:rPr>
        <w:t>с.</w:t>
      </w:r>
      <w:r w:rsidR="007F1A7D" w:rsidRPr="00D2567D">
        <w:rPr>
          <w:rFonts w:ascii="Times New Roman" w:hAnsi="Times New Roman" w:cs="Times New Roman"/>
          <w:b/>
          <w:sz w:val="26"/>
          <w:szCs w:val="26"/>
          <w:lang w:val="uk-UA"/>
        </w:rPr>
        <w:t xml:space="preserve"> 696)</w:t>
      </w:r>
    </w:p>
    <w:p w:rsidR="002A0BB0" w:rsidRPr="00D2567D" w:rsidRDefault="00144F5D" w:rsidP="007F1A7D">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відносно </w:t>
      </w:r>
      <w:r w:rsidR="0014354D" w:rsidRPr="00D2567D">
        <w:rPr>
          <w:rFonts w:ascii="Times New Roman" w:hAnsi="Times New Roman" w:cs="Times New Roman"/>
          <w:b/>
          <w:sz w:val="26"/>
          <w:szCs w:val="26"/>
          <w:lang w:val="uk-UA"/>
        </w:rPr>
        <w:t>розряду</w:t>
      </w:r>
      <w:r w:rsidRPr="00D2567D">
        <w:rPr>
          <w:rFonts w:ascii="Times New Roman" w:hAnsi="Times New Roman" w:cs="Times New Roman"/>
          <w:b/>
          <w:sz w:val="26"/>
          <w:szCs w:val="26"/>
          <w:lang w:val="uk-UA"/>
        </w:rPr>
        <w:t xml:space="preserve"> R1 </w:t>
      </w:r>
      <w:r w:rsidR="0014354D" w:rsidRPr="00D2567D">
        <w:rPr>
          <w:rFonts w:ascii="Times New Roman" w:hAnsi="Times New Roman" w:cs="Times New Roman"/>
          <w:b/>
          <w:sz w:val="26"/>
          <w:szCs w:val="26"/>
          <w:lang w:val="uk-UA"/>
        </w:rPr>
        <w:t>за тарифною сіткою посадових окладів</w:t>
      </w:r>
      <w:r w:rsidR="0014354D" w:rsidRPr="00D2567D">
        <w:rPr>
          <w:rFonts w:ascii="Times New Roman" w:hAnsi="Times New Roman" w:cs="Times New Roman"/>
          <w:sz w:val="26"/>
          <w:szCs w:val="26"/>
          <w:lang w:val="uk-UA"/>
        </w:rPr>
        <w:t xml:space="preserve"> </w:t>
      </w:r>
      <w:r w:rsidRPr="00D2567D">
        <w:rPr>
          <w:rFonts w:ascii="Times New Roman" w:hAnsi="Times New Roman" w:cs="Times New Roman"/>
          <w:b/>
          <w:sz w:val="26"/>
          <w:szCs w:val="26"/>
          <w:lang w:val="uk-UA"/>
        </w:rPr>
        <w:t xml:space="preserve">відповідають положенням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5 статті 33 Основного Закону Федеративної Республіки Німеччини у редакції, чинній до 31 серпня 2006 року.</w:t>
      </w:r>
    </w:p>
    <w:p w:rsidR="002A0BB0" w:rsidRPr="00D2567D" w:rsidRDefault="007F1A7D" w:rsidP="003A5C4F">
      <w:pPr>
        <w:pStyle w:val="a3"/>
        <w:numPr>
          <w:ilvl w:val="0"/>
          <w:numId w:val="14"/>
        </w:numPr>
        <w:spacing w:before="216"/>
        <w:rPr>
          <w:rFonts w:ascii="Times New Roman" w:hAnsi="Times New Roman" w:cs="Times New Roman"/>
          <w:sz w:val="26"/>
          <w:szCs w:val="26"/>
          <w:lang w:val="uk-UA"/>
        </w:rPr>
      </w:pPr>
      <w:r w:rsidRPr="00D2567D">
        <w:rPr>
          <w:rFonts w:ascii="Times New Roman" w:hAnsi="Times New Roman" w:cs="Times New Roman"/>
          <w:b/>
          <w:sz w:val="26"/>
          <w:szCs w:val="26"/>
          <w:lang w:val="uk-UA"/>
        </w:rPr>
        <w:t xml:space="preserve">а) Додаток ІІ номер 4 (Ставки </w:t>
      </w:r>
      <w:r w:rsidR="00E07885" w:rsidRPr="00D2567D">
        <w:rPr>
          <w:rFonts w:ascii="Times New Roman" w:hAnsi="Times New Roman" w:cs="Times New Roman"/>
          <w:b/>
          <w:sz w:val="26"/>
          <w:szCs w:val="26"/>
          <w:highlight w:val="yellow"/>
          <w:lang w:val="uk-UA"/>
        </w:rPr>
        <w:t>базових</w:t>
      </w:r>
      <w:r w:rsidRPr="00D2567D">
        <w:rPr>
          <w:rFonts w:ascii="Times New Roman" w:hAnsi="Times New Roman" w:cs="Times New Roman"/>
          <w:b/>
          <w:sz w:val="26"/>
          <w:szCs w:val="26"/>
          <w:lang w:val="uk-UA"/>
        </w:rPr>
        <w:t xml:space="preserve"> окладів Положення про оклади для категорії R з 1 січня 2012 року) до </w:t>
      </w:r>
      <w:r w:rsidR="00794B30" w:rsidRPr="00D2567D">
        <w:rPr>
          <w:rFonts w:ascii="Times New Roman" w:hAnsi="Times New Roman" w:cs="Times New Roman"/>
          <w:b/>
          <w:sz w:val="26"/>
          <w:szCs w:val="26"/>
          <w:lang w:val="uk-UA"/>
        </w:rPr>
        <w:t xml:space="preserve">речення 1 </w:t>
      </w:r>
      <w:r w:rsidR="003D2AA9" w:rsidRPr="00D2567D">
        <w:rPr>
          <w:rFonts w:ascii="Times New Roman" w:hAnsi="Times New Roman" w:cs="Times New Roman"/>
          <w:b/>
          <w:sz w:val="26"/>
          <w:szCs w:val="26"/>
          <w:lang w:val="uk-UA"/>
        </w:rPr>
        <w:t>абзацу</w:t>
      </w:r>
      <w:r w:rsidR="00794B30" w:rsidRPr="00D2567D">
        <w:rPr>
          <w:rFonts w:ascii="Times New Roman" w:hAnsi="Times New Roman" w:cs="Times New Roman"/>
          <w:b/>
          <w:sz w:val="26"/>
          <w:szCs w:val="26"/>
          <w:lang w:val="uk-UA"/>
        </w:rPr>
        <w:t xml:space="preserve"> 1 §</w:t>
      </w:r>
      <w:r w:rsidR="00425E25">
        <w:rPr>
          <w:rFonts w:ascii="Times New Roman" w:hAnsi="Times New Roman" w:cs="Times New Roman"/>
          <w:b/>
          <w:sz w:val="26"/>
          <w:szCs w:val="26"/>
          <w:lang w:val="uk-UA"/>
        </w:rPr>
        <w:t xml:space="preserve"> </w:t>
      </w:r>
      <w:r w:rsidR="00794B30" w:rsidRPr="00D2567D">
        <w:rPr>
          <w:rFonts w:ascii="Times New Roman" w:hAnsi="Times New Roman" w:cs="Times New Roman"/>
          <w:b/>
          <w:sz w:val="26"/>
          <w:szCs w:val="26"/>
          <w:lang w:val="uk-UA"/>
        </w:rPr>
        <w:t xml:space="preserve">2a Закону федеральної землі </w:t>
      </w:r>
      <w:r w:rsidR="00154D0F">
        <w:rPr>
          <w:rFonts w:ascii="Times New Roman" w:hAnsi="Times New Roman" w:cs="Times New Roman"/>
          <w:b/>
          <w:sz w:val="26"/>
          <w:szCs w:val="26"/>
          <w:lang w:val="uk-UA"/>
        </w:rPr>
        <w:t>Райнланд</w:t>
      </w:r>
      <w:r w:rsidR="001843EC">
        <w:rPr>
          <w:rFonts w:ascii="Times New Roman" w:hAnsi="Times New Roman" w:cs="Times New Roman"/>
          <w:b/>
          <w:sz w:val="26"/>
          <w:szCs w:val="26"/>
          <w:lang w:val="uk-UA"/>
        </w:rPr>
        <w:t>-Пфальц  «П</w:t>
      </w:r>
      <w:r w:rsidR="00425E25">
        <w:rPr>
          <w:rFonts w:ascii="Times New Roman" w:hAnsi="Times New Roman" w:cs="Times New Roman"/>
          <w:b/>
          <w:sz w:val="26"/>
          <w:szCs w:val="26"/>
          <w:lang w:val="uk-UA"/>
        </w:rPr>
        <w:t>ро оплату праці</w:t>
      </w:r>
      <w:r w:rsidR="00794B30" w:rsidRPr="00D2567D">
        <w:rPr>
          <w:rFonts w:ascii="Times New Roman" w:hAnsi="Times New Roman" w:cs="Times New Roman"/>
          <w:b/>
          <w:sz w:val="26"/>
          <w:szCs w:val="26"/>
          <w:lang w:val="uk-UA"/>
        </w:rPr>
        <w:t xml:space="preserve"> чиновників</w:t>
      </w:r>
      <w:r w:rsidR="001843EC">
        <w:rPr>
          <w:rFonts w:ascii="Times New Roman" w:hAnsi="Times New Roman" w:cs="Times New Roman"/>
          <w:b/>
          <w:sz w:val="26"/>
          <w:szCs w:val="26"/>
          <w:lang w:val="uk-UA"/>
        </w:rPr>
        <w:t>»</w:t>
      </w:r>
      <w:r w:rsidR="00794B30" w:rsidRPr="00D2567D">
        <w:rPr>
          <w:rFonts w:ascii="Times New Roman" w:hAnsi="Times New Roman" w:cs="Times New Roman"/>
          <w:b/>
          <w:sz w:val="26"/>
          <w:szCs w:val="26"/>
          <w:lang w:val="uk-UA"/>
        </w:rPr>
        <w:t xml:space="preserve"> від 12 квітня 2005 року (Вісник законів </w:t>
      </w:r>
      <w:r w:rsidR="00425E25">
        <w:rPr>
          <w:rFonts w:ascii="Times New Roman" w:hAnsi="Times New Roman" w:cs="Times New Roman"/>
          <w:b/>
          <w:sz w:val="26"/>
          <w:szCs w:val="26"/>
          <w:lang w:val="uk-UA"/>
        </w:rPr>
        <w:t>і постанов</w:t>
      </w:r>
      <w:r w:rsidR="00794B30" w:rsidRPr="00D2567D">
        <w:rPr>
          <w:rFonts w:ascii="Times New Roman" w:hAnsi="Times New Roman" w:cs="Times New Roman"/>
          <w:b/>
          <w:sz w:val="26"/>
          <w:szCs w:val="26"/>
          <w:lang w:val="uk-UA"/>
        </w:rPr>
        <w:t xml:space="preserve"> федеральної землі </w:t>
      </w:r>
      <w:r w:rsidR="00154D0F">
        <w:rPr>
          <w:rFonts w:ascii="Times New Roman" w:hAnsi="Times New Roman" w:cs="Times New Roman"/>
          <w:b/>
          <w:sz w:val="26"/>
          <w:szCs w:val="26"/>
          <w:lang w:val="uk-UA"/>
        </w:rPr>
        <w:t>Райнланд</w:t>
      </w:r>
      <w:r w:rsidR="00794B30" w:rsidRPr="00D2567D">
        <w:rPr>
          <w:rFonts w:ascii="Times New Roman" w:hAnsi="Times New Roman" w:cs="Times New Roman"/>
          <w:b/>
          <w:sz w:val="26"/>
          <w:szCs w:val="26"/>
          <w:lang w:val="uk-UA"/>
        </w:rPr>
        <w:t xml:space="preserve">-Пфальц </w:t>
      </w:r>
      <w:r w:rsidR="006469B7" w:rsidRPr="00D2567D">
        <w:rPr>
          <w:rFonts w:ascii="Times New Roman" w:hAnsi="Times New Roman" w:cs="Times New Roman"/>
          <w:b/>
          <w:sz w:val="26"/>
          <w:szCs w:val="26"/>
          <w:lang w:val="uk-UA"/>
        </w:rPr>
        <w:t>с.</w:t>
      </w:r>
      <w:r w:rsidR="00794B30" w:rsidRPr="00D2567D">
        <w:rPr>
          <w:rFonts w:ascii="Times New Roman" w:hAnsi="Times New Roman" w:cs="Times New Roman"/>
          <w:b/>
          <w:sz w:val="26"/>
          <w:szCs w:val="26"/>
          <w:lang w:val="uk-UA"/>
        </w:rPr>
        <w:t xml:space="preserve"> 119) у редакції зі змінами відповідно до статті 3 Закону феде</w:t>
      </w:r>
      <w:r w:rsidR="00425E25">
        <w:rPr>
          <w:rFonts w:ascii="Times New Roman" w:hAnsi="Times New Roman" w:cs="Times New Roman"/>
          <w:b/>
          <w:sz w:val="26"/>
          <w:szCs w:val="26"/>
          <w:lang w:val="uk-UA"/>
        </w:rPr>
        <w:t xml:space="preserve">ральної землі </w:t>
      </w:r>
      <w:r w:rsidR="00154D0F">
        <w:rPr>
          <w:rFonts w:ascii="Times New Roman" w:hAnsi="Times New Roman" w:cs="Times New Roman"/>
          <w:b/>
          <w:sz w:val="26"/>
          <w:szCs w:val="26"/>
          <w:lang w:val="uk-UA"/>
        </w:rPr>
        <w:t>Райнланд</w:t>
      </w:r>
      <w:r w:rsidR="001843EC">
        <w:rPr>
          <w:rFonts w:ascii="Times New Roman" w:hAnsi="Times New Roman" w:cs="Times New Roman"/>
          <w:b/>
          <w:sz w:val="26"/>
          <w:szCs w:val="26"/>
          <w:lang w:val="uk-UA"/>
        </w:rPr>
        <w:t>-Пфальц «П</w:t>
      </w:r>
      <w:r w:rsidR="00794B30" w:rsidRPr="00D2567D">
        <w:rPr>
          <w:rFonts w:ascii="Times New Roman" w:hAnsi="Times New Roman" w:cs="Times New Roman"/>
          <w:b/>
          <w:sz w:val="26"/>
          <w:szCs w:val="26"/>
          <w:lang w:val="uk-UA"/>
        </w:rPr>
        <w:t>ро увідповіднення оплати праці та забезпечення чиновників 2011</w:t>
      </w:r>
      <w:r w:rsidR="001843EC">
        <w:rPr>
          <w:rFonts w:ascii="Times New Roman" w:hAnsi="Times New Roman" w:cs="Times New Roman"/>
          <w:b/>
          <w:sz w:val="26"/>
          <w:szCs w:val="26"/>
          <w:lang w:val="uk-UA"/>
        </w:rPr>
        <w:t>»</w:t>
      </w:r>
      <w:r w:rsidR="00794B30" w:rsidRPr="00D2567D">
        <w:rPr>
          <w:rFonts w:ascii="Times New Roman" w:hAnsi="Times New Roman" w:cs="Times New Roman"/>
          <w:b/>
          <w:sz w:val="26"/>
          <w:szCs w:val="26"/>
          <w:lang w:val="uk-UA"/>
        </w:rPr>
        <w:t xml:space="preserve"> від 25 серпня 2011 року (Вісник законів і </w:t>
      </w:r>
      <w:r w:rsidR="00425E25">
        <w:rPr>
          <w:rFonts w:ascii="Times New Roman" w:hAnsi="Times New Roman" w:cs="Times New Roman"/>
          <w:b/>
          <w:sz w:val="26"/>
          <w:szCs w:val="26"/>
          <w:lang w:val="uk-UA"/>
        </w:rPr>
        <w:t>постанов</w:t>
      </w:r>
      <w:r w:rsidR="00794B30" w:rsidRPr="00D2567D">
        <w:rPr>
          <w:rFonts w:ascii="Times New Roman" w:hAnsi="Times New Roman" w:cs="Times New Roman"/>
          <w:b/>
          <w:sz w:val="26"/>
          <w:szCs w:val="26"/>
          <w:lang w:val="uk-UA"/>
        </w:rPr>
        <w:t xml:space="preserve"> федеральної землі </w:t>
      </w:r>
      <w:r w:rsidR="00154D0F">
        <w:rPr>
          <w:rFonts w:ascii="Times New Roman" w:hAnsi="Times New Roman" w:cs="Times New Roman"/>
          <w:b/>
          <w:sz w:val="26"/>
          <w:szCs w:val="26"/>
          <w:lang w:val="uk-UA"/>
        </w:rPr>
        <w:t>Райнланд</w:t>
      </w:r>
      <w:r w:rsidR="00794B30" w:rsidRPr="00D2567D">
        <w:rPr>
          <w:rFonts w:ascii="Times New Roman" w:hAnsi="Times New Roman" w:cs="Times New Roman"/>
          <w:b/>
          <w:sz w:val="26"/>
          <w:szCs w:val="26"/>
          <w:lang w:val="uk-UA"/>
        </w:rPr>
        <w:t xml:space="preserve">-Пфальц </w:t>
      </w:r>
      <w:r w:rsidR="006469B7" w:rsidRPr="00D2567D">
        <w:rPr>
          <w:rFonts w:ascii="Times New Roman" w:hAnsi="Times New Roman" w:cs="Times New Roman"/>
          <w:b/>
          <w:sz w:val="26"/>
          <w:szCs w:val="26"/>
          <w:lang w:val="uk-UA"/>
        </w:rPr>
        <w:t>с.</w:t>
      </w:r>
      <w:r w:rsidR="00794B30" w:rsidRPr="00D2567D">
        <w:rPr>
          <w:rFonts w:ascii="Times New Roman" w:hAnsi="Times New Roman" w:cs="Times New Roman"/>
          <w:b/>
          <w:sz w:val="26"/>
          <w:szCs w:val="26"/>
          <w:lang w:val="uk-UA"/>
        </w:rPr>
        <w:t xml:space="preserve"> 303),</w:t>
      </w:r>
    </w:p>
    <w:p w:rsidR="00794B30" w:rsidRPr="00D2567D" w:rsidRDefault="00794B30" w:rsidP="00794B30">
      <w:pPr>
        <w:pStyle w:val="a3"/>
        <w:spacing w:before="216"/>
        <w:ind w:left="470"/>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б) Додаток ІІ номер 4 (Ставки </w:t>
      </w:r>
      <w:r w:rsidR="00E07885" w:rsidRPr="00D2567D">
        <w:rPr>
          <w:rFonts w:ascii="Times New Roman" w:hAnsi="Times New Roman" w:cs="Times New Roman"/>
          <w:b/>
          <w:sz w:val="26"/>
          <w:szCs w:val="26"/>
          <w:highlight w:val="yellow"/>
          <w:lang w:val="uk-UA"/>
        </w:rPr>
        <w:t>базових</w:t>
      </w:r>
      <w:r w:rsidRPr="00D2567D">
        <w:rPr>
          <w:rFonts w:ascii="Times New Roman" w:hAnsi="Times New Roman" w:cs="Times New Roman"/>
          <w:b/>
          <w:sz w:val="26"/>
          <w:szCs w:val="26"/>
          <w:lang w:val="uk-UA"/>
        </w:rPr>
        <w:t xml:space="preserve"> окладів Положення про оклади для категорії R з 1 липня 2012 року) до речення 1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1 §2a Закону федер</w:t>
      </w:r>
      <w:r w:rsidR="00425E25">
        <w:rPr>
          <w:rFonts w:ascii="Times New Roman" w:hAnsi="Times New Roman" w:cs="Times New Roman"/>
          <w:b/>
          <w:sz w:val="26"/>
          <w:szCs w:val="26"/>
          <w:lang w:val="uk-UA"/>
        </w:rPr>
        <w:t xml:space="preserve">альної землі </w:t>
      </w:r>
      <w:r w:rsidR="00154D0F">
        <w:rPr>
          <w:rFonts w:ascii="Times New Roman" w:hAnsi="Times New Roman" w:cs="Times New Roman"/>
          <w:b/>
          <w:sz w:val="26"/>
          <w:szCs w:val="26"/>
          <w:lang w:val="uk-UA"/>
        </w:rPr>
        <w:t>Райнланд</w:t>
      </w:r>
      <w:r w:rsidR="001843EC">
        <w:rPr>
          <w:rFonts w:ascii="Times New Roman" w:hAnsi="Times New Roman" w:cs="Times New Roman"/>
          <w:b/>
          <w:sz w:val="26"/>
          <w:szCs w:val="26"/>
          <w:lang w:val="uk-UA"/>
        </w:rPr>
        <w:t>-Пфальц  «П</w:t>
      </w:r>
      <w:r w:rsidR="00313A77" w:rsidRPr="00D2567D">
        <w:rPr>
          <w:rFonts w:ascii="Times New Roman" w:hAnsi="Times New Roman" w:cs="Times New Roman"/>
          <w:b/>
          <w:sz w:val="26"/>
          <w:szCs w:val="26"/>
          <w:lang w:val="uk-UA"/>
        </w:rPr>
        <w:t>ро оплату праці</w:t>
      </w:r>
      <w:r w:rsidRPr="00D2567D">
        <w:rPr>
          <w:rFonts w:ascii="Times New Roman" w:hAnsi="Times New Roman" w:cs="Times New Roman"/>
          <w:b/>
          <w:sz w:val="26"/>
          <w:szCs w:val="26"/>
          <w:lang w:val="uk-UA"/>
        </w:rPr>
        <w:t xml:space="preserve"> чиновників</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від 12 квітня 2005 року (Вісник законів і </w:t>
      </w:r>
      <w:r w:rsidR="00425E25">
        <w:rPr>
          <w:rFonts w:ascii="Times New Roman" w:hAnsi="Times New Roman" w:cs="Times New Roman"/>
          <w:b/>
          <w:sz w:val="26"/>
          <w:szCs w:val="26"/>
          <w:lang w:val="uk-UA"/>
        </w:rPr>
        <w:t>постанов</w:t>
      </w:r>
      <w:r w:rsidRPr="00D2567D">
        <w:rPr>
          <w:rFonts w:ascii="Times New Roman" w:hAnsi="Times New Roman" w:cs="Times New Roman"/>
          <w:b/>
          <w:sz w:val="26"/>
          <w:szCs w:val="26"/>
          <w:lang w:val="uk-UA"/>
        </w:rPr>
        <w:t xml:space="preserve"> федеральної землі </w:t>
      </w:r>
      <w:r w:rsidR="00154D0F">
        <w:rPr>
          <w:rFonts w:ascii="Times New Roman" w:hAnsi="Times New Roman" w:cs="Times New Roman"/>
          <w:b/>
          <w:sz w:val="26"/>
          <w:szCs w:val="26"/>
          <w:lang w:val="uk-UA"/>
        </w:rPr>
        <w:t>Райнланд</w:t>
      </w:r>
      <w:r w:rsidRPr="00D2567D">
        <w:rPr>
          <w:rFonts w:ascii="Times New Roman" w:hAnsi="Times New Roman" w:cs="Times New Roman"/>
          <w:b/>
          <w:sz w:val="26"/>
          <w:szCs w:val="26"/>
          <w:lang w:val="uk-UA"/>
        </w:rPr>
        <w:t xml:space="preserve">-Пфальц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119) у редакції зі змінами відповідно до статті 1 Першого </w:t>
      </w:r>
      <w:r w:rsidR="001843EC">
        <w:rPr>
          <w:rFonts w:ascii="Times New Roman" w:hAnsi="Times New Roman" w:cs="Times New Roman"/>
          <w:b/>
          <w:sz w:val="26"/>
          <w:szCs w:val="26"/>
          <w:lang w:val="uk-UA"/>
        </w:rPr>
        <w:t>закону «П</w:t>
      </w:r>
      <w:r w:rsidR="00313A77" w:rsidRPr="00D2567D">
        <w:rPr>
          <w:rFonts w:ascii="Times New Roman" w:hAnsi="Times New Roman" w:cs="Times New Roman"/>
          <w:b/>
          <w:sz w:val="26"/>
          <w:szCs w:val="26"/>
          <w:lang w:val="uk-UA"/>
        </w:rPr>
        <w:t>ро внесення змін до службового законодавства для покращення бюджетного фінансування</w:t>
      </w:r>
      <w:r w:rsidR="001843EC">
        <w:rPr>
          <w:rFonts w:ascii="Times New Roman" w:hAnsi="Times New Roman" w:cs="Times New Roman"/>
          <w:b/>
          <w:sz w:val="26"/>
          <w:szCs w:val="26"/>
          <w:lang w:val="uk-UA"/>
        </w:rPr>
        <w:t>»</w:t>
      </w:r>
      <w:r w:rsidR="00313A77" w:rsidRPr="00D2567D">
        <w:rPr>
          <w:rFonts w:ascii="Times New Roman" w:hAnsi="Times New Roman" w:cs="Times New Roman"/>
          <w:b/>
          <w:sz w:val="26"/>
          <w:szCs w:val="26"/>
          <w:lang w:val="uk-UA"/>
        </w:rPr>
        <w:t xml:space="preserve"> від 20 грудня 2011 року </w:t>
      </w:r>
      <w:r w:rsidRPr="00D2567D">
        <w:rPr>
          <w:rFonts w:ascii="Times New Roman" w:hAnsi="Times New Roman" w:cs="Times New Roman"/>
          <w:b/>
          <w:sz w:val="26"/>
          <w:szCs w:val="26"/>
          <w:lang w:val="uk-UA"/>
        </w:rPr>
        <w:t xml:space="preserve">(Вісник законів і </w:t>
      </w:r>
      <w:r w:rsidR="00425E25">
        <w:rPr>
          <w:rFonts w:ascii="Times New Roman" w:hAnsi="Times New Roman" w:cs="Times New Roman"/>
          <w:b/>
          <w:sz w:val="26"/>
          <w:szCs w:val="26"/>
          <w:lang w:val="uk-UA"/>
        </w:rPr>
        <w:t>постанов</w:t>
      </w:r>
      <w:r w:rsidRPr="00D2567D">
        <w:rPr>
          <w:rFonts w:ascii="Times New Roman" w:hAnsi="Times New Roman" w:cs="Times New Roman"/>
          <w:b/>
          <w:sz w:val="26"/>
          <w:szCs w:val="26"/>
          <w:lang w:val="uk-UA"/>
        </w:rPr>
        <w:t xml:space="preserve"> федеральної землі </w:t>
      </w:r>
      <w:r w:rsidR="00154D0F">
        <w:rPr>
          <w:rFonts w:ascii="Times New Roman" w:hAnsi="Times New Roman" w:cs="Times New Roman"/>
          <w:b/>
          <w:sz w:val="26"/>
          <w:szCs w:val="26"/>
          <w:lang w:val="uk-UA"/>
        </w:rPr>
        <w:t>Райнланд</w:t>
      </w:r>
      <w:r w:rsidRPr="00D2567D">
        <w:rPr>
          <w:rFonts w:ascii="Times New Roman" w:hAnsi="Times New Roman" w:cs="Times New Roman"/>
          <w:b/>
          <w:sz w:val="26"/>
          <w:szCs w:val="26"/>
          <w:lang w:val="uk-UA"/>
        </w:rPr>
        <w:t xml:space="preserve">-Пфальц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w:t>
      </w:r>
      <w:r w:rsidR="00313A77" w:rsidRPr="00D2567D">
        <w:rPr>
          <w:rFonts w:ascii="Times New Roman" w:hAnsi="Times New Roman" w:cs="Times New Roman"/>
          <w:b/>
          <w:sz w:val="26"/>
          <w:szCs w:val="26"/>
          <w:lang w:val="uk-UA"/>
        </w:rPr>
        <w:t>430</w:t>
      </w:r>
      <w:r w:rsidRPr="00D2567D">
        <w:rPr>
          <w:rFonts w:ascii="Times New Roman" w:hAnsi="Times New Roman" w:cs="Times New Roman"/>
          <w:b/>
          <w:sz w:val="26"/>
          <w:szCs w:val="26"/>
          <w:lang w:val="uk-UA"/>
        </w:rPr>
        <w:t>),</w:t>
      </w:r>
    </w:p>
    <w:p w:rsidR="00313A77" w:rsidRPr="001843EC" w:rsidRDefault="00313A77" w:rsidP="001843EC">
      <w:pPr>
        <w:pStyle w:val="a3"/>
        <w:spacing w:before="216"/>
        <w:ind w:left="470"/>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в) Додаток 6 номер 4 (Ставки </w:t>
      </w:r>
      <w:r w:rsidR="006815DB" w:rsidRPr="00D2567D">
        <w:rPr>
          <w:rFonts w:ascii="Times New Roman" w:hAnsi="Times New Roman" w:cs="Times New Roman"/>
          <w:b/>
          <w:sz w:val="26"/>
          <w:szCs w:val="26"/>
          <w:highlight w:val="yellow"/>
          <w:lang w:val="uk-UA"/>
        </w:rPr>
        <w:t>базов</w:t>
      </w:r>
      <w:r w:rsidRPr="00D2567D">
        <w:rPr>
          <w:rFonts w:ascii="Times New Roman" w:hAnsi="Times New Roman" w:cs="Times New Roman"/>
          <w:b/>
          <w:sz w:val="26"/>
          <w:szCs w:val="26"/>
          <w:highlight w:val="yellow"/>
          <w:lang w:val="uk-UA"/>
        </w:rPr>
        <w:t>их</w:t>
      </w:r>
      <w:r w:rsidRPr="00D2567D">
        <w:rPr>
          <w:rFonts w:ascii="Times New Roman" w:hAnsi="Times New Roman" w:cs="Times New Roman"/>
          <w:b/>
          <w:sz w:val="26"/>
          <w:szCs w:val="26"/>
          <w:lang w:val="uk-UA"/>
        </w:rPr>
        <w:t xml:space="preserve"> окладів Положення про оклади для категорії R з 1 липня 2013 року) до речення 2 §</w:t>
      </w:r>
      <w:r w:rsidR="00425E25">
        <w:rPr>
          <w:rFonts w:ascii="Times New Roman" w:hAnsi="Times New Roman" w:cs="Times New Roman"/>
          <w:b/>
          <w:sz w:val="26"/>
          <w:szCs w:val="26"/>
          <w:lang w:val="uk-UA"/>
        </w:rPr>
        <w:t xml:space="preserve"> </w:t>
      </w:r>
      <w:r w:rsidRPr="00D2567D">
        <w:rPr>
          <w:rFonts w:ascii="Times New Roman" w:hAnsi="Times New Roman" w:cs="Times New Roman"/>
          <w:b/>
          <w:sz w:val="26"/>
          <w:szCs w:val="26"/>
          <w:lang w:val="uk-UA"/>
        </w:rPr>
        <w:t>34 Закону федер</w:t>
      </w:r>
      <w:r w:rsidR="00425E25">
        <w:rPr>
          <w:rFonts w:ascii="Times New Roman" w:hAnsi="Times New Roman" w:cs="Times New Roman"/>
          <w:b/>
          <w:sz w:val="26"/>
          <w:szCs w:val="26"/>
          <w:lang w:val="uk-UA"/>
        </w:rPr>
        <w:t xml:space="preserve">альної землі </w:t>
      </w:r>
      <w:r w:rsidR="00154D0F">
        <w:rPr>
          <w:rFonts w:ascii="Times New Roman" w:hAnsi="Times New Roman" w:cs="Times New Roman"/>
          <w:b/>
          <w:sz w:val="26"/>
          <w:szCs w:val="26"/>
          <w:lang w:val="uk-UA"/>
        </w:rPr>
        <w:t>Райнланд</w:t>
      </w:r>
      <w:r w:rsidR="001843EC">
        <w:rPr>
          <w:rFonts w:ascii="Times New Roman" w:hAnsi="Times New Roman" w:cs="Times New Roman"/>
          <w:b/>
          <w:sz w:val="26"/>
          <w:szCs w:val="26"/>
          <w:lang w:val="uk-UA"/>
        </w:rPr>
        <w:t>-Пфальц  «П</w:t>
      </w:r>
      <w:r w:rsidR="00425E25">
        <w:rPr>
          <w:rFonts w:ascii="Times New Roman" w:hAnsi="Times New Roman" w:cs="Times New Roman"/>
          <w:b/>
          <w:sz w:val="26"/>
          <w:szCs w:val="26"/>
          <w:lang w:val="uk-UA"/>
        </w:rPr>
        <w:t>ро оплату праці чиновників</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від </w:t>
      </w:r>
      <w:r w:rsidR="004553B7" w:rsidRPr="00D2567D">
        <w:rPr>
          <w:rFonts w:ascii="Times New Roman" w:hAnsi="Times New Roman" w:cs="Times New Roman"/>
          <w:b/>
          <w:sz w:val="26"/>
          <w:szCs w:val="26"/>
          <w:lang w:val="uk-UA"/>
        </w:rPr>
        <w:t>18</w:t>
      </w:r>
      <w:r w:rsidRPr="00D2567D">
        <w:rPr>
          <w:rFonts w:ascii="Times New Roman" w:hAnsi="Times New Roman" w:cs="Times New Roman"/>
          <w:b/>
          <w:sz w:val="26"/>
          <w:szCs w:val="26"/>
          <w:lang w:val="uk-UA"/>
        </w:rPr>
        <w:t xml:space="preserve"> </w:t>
      </w:r>
      <w:r w:rsidR="004553B7" w:rsidRPr="00D2567D">
        <w:rPr>
          <w:rFonts w:ascii="Times New Roman" w:hAnsi="Times New Roman" w:cs="Times New Roman"/>
          <w:b/>
          <w:sz w:val="26"/>
          <w:szCs w:val="26"/>
          <w:lang w:val="uk-UA"/>
        </w:rPr>
        <w:t>червня</w:t>
      </w:r>
      <w:r w:rsidRPr="00D2567D">
        <w:rPr>
          <w:rFonts w:ascii="Times New Roman" w:hAnsi="Times New Roman" w:cs="Times New Roman"/>
          <w:b/>
          <w:sz w:val="26"/>
          <w:szCs w:val="26"/>
          <w:lang w:val="uk-UA"/>
        </w:rPr>
        <w:t xml:space="preserve"> 20</w:t>
      </w:r>
      <w:r w:rsidR="004553B7" w:rsidRPr="00D2567D">
        <w:rPr>
          <w:rFonts w:ascii="Times New Roman" w:hAnsi="Times New Roman" w:cs="Times New Roman"/>
          <w:b/>
          <w:sz w:val="26"/>
          <w:szCs w:val="26"/>
          <w:lang w:val="uk-UA"/>
        </w:rPr>
        <w:t>13</w:t>
      </w:r>
      <w:r w:rsidRPr="00D2567D">
        <w:rPr>
          <w:rFonts w:ascii="Times New Roman" w:hAnsi="Times New Roman" w:cs="Times New Roman"/>
          <w:b/>
          <w:sz w:val="26"/>
          <w:szCs w:val="26"/>
          <w:lang w:val="uk-UA"/>
        </w:rPr>
        <w:t xml:space="preserve"> року у редакції Закону феде</w:t>
      </w:r>
      <w:r w:rsidR="00425E25">
        <w:rPr>
          <w:rFonts w:ascii="Times New Roman" w:hAnsi="Times New Roman" w:cs="Times New Roman"/>
          <w:b/>
          <w:sz w:val="26"/>
          <w:szCs w:val="26"/>
          <w:lang w:val="uk-UA"/>
        </w:rPr>
        <w:t xml:space="preserve">ральної землі </w:t>
      </w:r>
      <w:r w:rsidR="00154D0F">
        <w:rPr>
          <w:rFonts w:ascii="Times New Roman" w:hAnsi="Times New Roman" w:cs="Times New Roman"/>
          <w:b/>
          <w:sz w:val="26"/>
          <w:szCs w:val="26"/>
          <w:lang w:val="uk-UA"/>
        </w:rPr>
        <w:t>Райнланд</w:t>
      </w:r>
      <w:r w:rsidR="001843EC">
        <w:rPr>
          <w:rFonts w:ascii="Times New Roman" w:hAnsi="Times New Roman" w:cs="Times New Roman"/>
          <w:b/>
          <w:sz w:val="26"/>
          <w:szCs w:val="26"/>
          <w:lang w:val="uk-UA"/>
        </w:rPr>
        <w:t>-Пфальц «П</w:t>
      </w:r>
      <w:r w:rsidRPr="00D2567D">
        <w:rPr>
          <w:rFonts w:ascii="Times New Roman" w:hAnsi="Times New Roman" w:cs="Times New Roman"/>
          <w:b/>
          <w:sz w:val="26"/>
          <w:szCs w:val="26"/>
          <w:lang w:val="uk-UA"/>
        </w:rPr>
        <w:t>ро проведення реформи фінансового публічного служб</w:t>
      </w:r>
      <w:r w:rsidR="00425E25">
        <w:rPr>
          <w:rFonts w:ascii="Times New Roman" w:hAnsi="Times New Roman" w:cs="Times New Roman"/>
          <w:b/>
          <w:sz w:val="26"/>
          <w:szCs w:val="26"/>
          <w:lang w:val="uk-UA"/>
        </w:rPr>
        <w:t>ового права</w:t>
      </w:r>
      <w:r w:rsidR="001843EC">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(Вісник законів і </w:t>
      </w:r>
      <w:r w:rsidR="00425E25">
        <w:rPr>
          <w:rFonts w:ascii="Times New Roman" w:hAnsi="Times New Roman" w:cs="Times New Roman"/>
          <w:b/>
          <w:sz w:val="26"/>
          <w:szCs w:val="26"/>
          <w:lang w:val="uk-UA"/>
        </w:rPr>
        <w:t>постанов</w:t>
      </w:r>
      <w:r w:rsidRPr="00D2567D">
        <w:rPr>
          <w:rFonts w:ascii="Times New Roman" w:hAnsi="Times New Roman" w:cs="Times New Roman"/>
          <w:b/>
          <w:sz w:val="26"/>
          <w:szCs w:val="26"/>
          <w:lang w:val="uk-UA"/>
        </w:rPr>
        <w:t xml:space="preserve"> федеральної землі </w:t>
      </w:r>
      <w:r w:rsidR="00154D0F">
        <w:rPr>
          <w:rFonts w:ascii="Times New Roman" w:hAnsi="Times New Roman" w:cs="Times New Roman"/>
          <w:b/>
          <w:sz w:val="26"/>
          <w:szCs w:val="26"/>
          <w:lang w:val="uk-UA"/>
        </w:rPr>
        <w:t>Райнланд</w:t>
      </w:r>
      <w:r w:rsidRPr="00D2567D">
        <w:rPr>
          <w:rFonts w:ascii="Times New Roman" w:hAnsi="Times New Roman" w:cs="Times New Roman"/>
          <w:b/>
          <w:sz w:val="26"/>
          <w:szCs w:val="26"/>
          <w:lang w:val="uk-UA"/>
        </w:rPr>
        <w:t>-Пфальц</w:t>
      </w:r>
      <w:r w:rsidR="00425E25">
        <w:rPr>
          <w:rFonts w:ascii="Times New Roman" w:hAnsi="Times New Roman" w:cs="Times New Roman"/>
          <w:b/>
          <w:sz w:val="26"/>
          <w:szCs w:val="26"/>
          <w:lang w:val="uk-UA"/>
        </w:rPr>
        <w:t>,</w:t>
      </w:r>
      <w:r w:rsidRPr="00D2567D">
        <w:rPr>
          <w:rFonts w:ascii="Times New Roman" w:hAnsi="Times New Roman" w:cs="Times New Roman"/>
          <w:b/>
          <w:sz w:val="26"/>
          <w:szCs w:val="26"/>
          <w:lang w:val="uk-UA"/>
        </w:rPr>
        <w:t xml:space="preserve"> </w:t>
      </w:r>
      <w:r w:rsidR="006469B7" w:rsidRPr="00D2567D">
        <w:rPr>
          <w:rFonts w:ascii="Times New Roman" w:hAnsi="Times New Roman" w:cs="Times New Roman"/>
          <w:b/>
          <w:sz w:val="26"/>
          <w:szCs w:val="26"/>
          <w:lang w:val="uk-UA"/>
        </w:rPr>
        <w:t>с.</w:t>
      </w:r>
      <w:r w:rsidRPr="00D2567D">
        <w:rPr>
          <w:rFonts w:ascii="Times New Roman" w:hAnsi="Times New Roman" w:cs="Times New Roman"/>
          <w:b/>
          <w:sz w:val="26"/>
          <w:szCs w:val="26"/>
          <w:lang w:val="uk-UA"/>
        </w:rPr>
        <w:t xml:space="preserve"> </w:t>
      </w:r>
      <w:r w:rsidR="004553B7" w:rsidRPr="00D2567D">
        <w:rPr>
          <w:rFonts w:ascii="Times New Roman" w:hAnsi="Times New Roman" w:cs="Times New Roman"/>
          <w:b/>
          <w:sz w:val="26"/>
          <w:szCs w:val="26"/>
          <w:lang w:val="uk-UA"/>
        </w:rPr>
        <w:t>157</w:t>
      </w:r>
      <w:r w:rsidR="001843EC">
        <w:rPr>
          <w:rFonts w:ascii="Times New Roman" w:hAnsi="Times New Roman" w:cs="Times New Roman"/>
          <w:b/>
          <w:sz w:val="26"/>
          <w:szCs w:val="26"/>
          <w:lang w:val="uk-UA"/>
        </w:rPr>
        <w:t>)</w:t>
      </w:r>
    </w:p>
    <w:p w:rsidR="00425E25" w:rsidRDefault="004553B7" w:rsidP="001843EC">
      <w:pPr>
        <w:pStyle w:val="a3"/>
        <w:spacing w:before="216"/>
        <w:ind w:left="470"/>
        <w:jc w:val="both"/>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відносно </w:t>
      </w:r>
      <w:r w:rsidR="0014354D" w:rsidRPr="00D2567D">
        <w:rPr>
          <w:rFonts w:ascii="Times New Roman" w:hAnsi="Times New Roman" w:cs="Times New Roman"/>
          <w:b/>
          <w:sz w:val="26"/>
          <w:szCs w:val="26"/>
          <w:lang w:val="uk-UA"/>
        </w:rPr>
        <w:t>розряду</w:t>
      </w:r>
      <w:r w:rsidRPr="00D2567D">
        <w:rPr>
          <w:rFonts w:ascii="Times New Roman" w:hAnsi="Times New Roman" w:cs="Times New Roman"/>
          <w:b/>
          <w:sz w:val="26"/>
          <w:szCs w:val="26"/>
          <w:lang w:val="uk-UA"/>
        </w:rPr>
        <w:t xml:space="preserve"> R</w:t>
      </w:r>
      <w:r w:rsidR="00425E25">
        <w:rPr>
          <w:rFonts w:ascii="Times New Roman" w:hAnsi="Times New Roman" w:cs="Times New Roman"/>
          <w:b/>
          <w:sz w:val="26"/>
          <w:szCs w:val="26"/>
          <w:lang w:val="uk-UA"/>
        </w:rPr>
        <w:t xml:space="preserve"> 3</w:t>
      </w:r>
      <w:r w:rsidR="0014354D" w:rsidRPr="00D2567D">
        <w:rPr>
          <w:rFonts w:ascii="Times New Roman" w:hAnsi="Times New Roman" w:cs="Times New Roman"/>
          <w:b/>
          <w:sz w:val="26"/>
          <w:szCs w:val="26"/>
          <w:lang w:val="uk-UA"/>
        </w:rPr>
        <w:t xml:space="preserve"> за тарифною сіткою посадових окладів</w:t>
      </w:r>
      <w:r w:rsidRPr="00D2567D">
        <w:rPr>
          <w:rFonts w:ascii="Times New Roman" w:hAnsi="Times New Roman" w:cs="Times New Roman"/>
          <w:b/>
          <w:sz w:val="26"/>
          <w:szCs w:val="26"/>
          <w:lang w:val="uk-UA"/>
        </w:rPr>
        <w:t xml:space="preserve"> відповідають положенням </w:t>
      </w:r>
      <w:r w:rsidR="003D2AA9" w:rsidRPr="00D2567D">
        <w:rPr>
          <w:rFonts w:ascii="Times New Roman" w:hAnsi="Times New Roman" w:cs="Times New Roman"/>
          <w:b/>
          <w:sz w:val="26"/>
          <w:szCs w:val="26"/>
          <w:lang w:val="uk-UA"/>
        </w:rPr>
        <w:t>абзацу</w:t>
      </w:r>
      <w:r w:rsidRPr="00D2567D">
        <w:rPr>
          <w:rFonts w:ascii="Times New Roman" w:hAnsi="Times New Roman" w:cs="Times New Roman"/>
          <w:b/>
          <w:sz w:val="26"/>
          <w:szCs w:val="26"/>
          <w:lang w:val="uk-UA"/>
        </w:rPr>
        <w:t xml:space="preserve"> 5 статті 33 Основного Закону Фед</w:t>
      </w:r>
      <w:r w:rsidR="001843EC">
        <w:rPr>
          <w:rFonts w:ascii="Times New Roman" w:hAnsi="Times New Roman" w:cs="Times New Roman"/>
          <w:b/>
          <w:sz w:val="26"/>
          <w:szCs w:val="26"/>
          <w:lang w:val="uk-UA"/>
        </w:rPr>
        <w:t>еративної Республіки Німеччини.</w:t>
      </w:r>
    </w:p>
    <w:p w:rsidR="001843EC" w:rsidRDefault="001843EC" w:rsidP="001843EC">
      <w:pPr>
        <w:pStyle w:val="a3"/>
        <w:spacing w:before="216"/>
        <w:ind w:left="470"/>
        <w:jc w:val="both"/>
        <w:rPr>
          <w:rFonts w:ascii="Times New Roman" w:hAnsi="Times New Roman" w:cs="Times New Roman"/>
          <w:b/>
          <w:sz w:val="26"/>
          <w:szCs w:val="26"/>
          <w:lang w:val="uk-UA"/>
        </w:rPr>
      </w:pPr>
    </w:p>
    <w:p w:rsidR="001843EC" w:rsidRDefault="001843EC" w:rsidP="001843EC">
      <w:pPr>
        <w:pStyle w:val="a3"/>
        <w:spacing w:before="216"/>
        <w:ind w:left="470"/>
        <w:jc w:val="both"/>
        <w:rPr>
          <w:rFonts w:ascii="Times New Roman" w:hAnsi="Times New Roman" w:cs="Times New Roman"/>
          <w:b/>
          <w:sz w:val="26"/>
          <w:szCs w:val="26"/>
          <w:lang w:val="uk-UA"/>
        </w:rPr>
      </w:pPr>
    </w:p>
    <w:p w:rsidR="001843EC" w:rsidRDefault="001843EC" w:rsidP="001843EC">
      <w:pPr>
        <w:pStyle w:val="a3"/>
        <w:spacing w:before="216"/>
        <w:ind w:left="470"/>
        <w:jc w:val="both"/>
        <w:rPr>
          <w:rFonts w:ascii="Times New Roman" w:hAnsi="Times New Roman" w:cs="Times New Roman"/>
          <w:b/>
          <w:sz w:val="26"/>
          <w:szCs w:val="26"/>
          <w:lang w:val="uk-UA"/>
        </w:rPr>
      </w:pPr>
    </w:p>
    <w:p w:rsidR="001843EC" w:rsidRPr="00D2567D" w:rsidRDefault="001843EC" w:rsidP="001843EC">
      <w:pPr>
        <w:pStyle w:val="a3"/>
        <w:spacing w:before="216"/>
        <w:ind w:left="470"/>
        <w:jc w:val="both"/>
        <w:rPr>
          <w:rFonts w:ascii="Times New Roman" w:hAnsi="Times New Roman" w:cs="Times New Roman"/>
          <w:b/>
          <w:sz w:val="26"/>
          <w:szCs w:val="26"/>
          <w:lang w:val="uk-UA"/>
        </w:rPr>
      </w:pPr>
    </w:p>
    <w:p w:rsidR="004553B7" w:rsidRPr="00D2567D" w:rsidRDefault="004553B7" w:rsidP="004553B7">
      <w:pPr>
        <w:pStyle w:val="a3"/>
        <w:spacing w:before="216"/>
        <w:ind w:left="470"/>
        <w:rPr>
          <w:rFonts w:ascii="Times New Roman" w:hAnsi="Times New Roman" w:cs="Times New Roman"/>
          <w:b/>
          <w:sz w:val="26"/>
          <w:szCs w:val="26"/>
          <w:lang w:val="uk-UA"/>
        </w:rPr>
      </w:pPr>
      <w:r w:rsidRPr="00D2567D">
        <w:rPr>
          <w:rFonts w:ascii="Times New Roman" w:hAnsi="Times New Roman" w:cs="Times New Roman"/>
          <w:b/>
          <w:sz w:val="26"/>
          <w:szCs w:val="26"/>
          <w:lang w:val="uk-UA"/>
        </w:rPr>
        <w:lastRenderedPageBreak/>
        <w:t xml:space="preserve">                                                     </w:t>
      </w:r>
      <w:r w:rsidRPr="00425E25">
        <w:rPr>
          <w:rFonts w:ascii="Times New Roman" w:hAnsi="Times New Roman" w:cs="Times New Roman"/>
          <w:b/>
          <w:sz w:val="26"/>
          <w:szCs w:val="26"/>
          <w:lang w:val="uk-UA"/>
        </w:rPr>
        <w:t>Обґрунтування:</w:t>
      </w:r>
    </w:p>
    <w:p w:rsidR="00B741F2" w:rsidRPr="00D2567D" w:rsidRDefault="00B741F2" w:rsidP="004553B7">
      <w:pPr>
        <w:pStyle w:val="a3"/>
        <w:spacing w:before="8"/>
        <w:jc w:val="center"/>
        <w:rPr>
          <w:rFonts w:ascii="Times New Roman" w:hAnsi="Times New Roman" w:cs="Times New Roman"/>
          <w:b/>
          <w:sz w:val="26"/>
          <w:szCs w:val="26"/>
          <w:lang w:val="uk-UA"/>
        </w:rPr>
      </w:pPr>
    </w:p>
    <w:p w:rsidR="00B741F2" w:rsidRDefault="00EB516F" w:rsidP="004553B7">
      <w:pPr>
        <w:spacing w:before="92"/>
        <w:ind w:left="1381" w:right="221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A.</w:t>
      </w:r>
    </w:p>
    <w:p w:rsidR="004822E8" w:rsidRDefault="004822E8" w:rsidP="004553B7">
      <w:pPr>
        <w:spacing w:before="92"/>
        <w:ind w:left="1381" w:right="2215"/>
        <w:jc w:val="center"/>
        <w:rPr>
          <w:rFonts w:ascii="Times New Roman" w:hAnsi="Times New Roman" w:cs="Times New Roman"/>
          <w:b/>
          <w:sz w:val="26"/>
          <w:szCs w:val="26"/>
          <w:lang w:val="uk-UA"/>
        </w:rPr>
      </w:pPr>
    </w:p>
    <w:p w:rsidR="004822E8" w:rsidRDefault="004822E8" w:rsidP="004553B7">
      <w:pPr>
        <w:spacing w:before="92"/>
        <w:ind w:left="1381" w:right="2215"/>
        <w:jc w:val="center"/>
        <w:rPr>
          <w:rFonts w:ascii="Times New Roman" w:hAnsi="Times New Roman" w:cs="Times New Roman"/>
          <w:b/>
          <w:sz w:val="26"/>
          <w:szCs w:val="26"/>
          <w:lang w:val="uk-UA"/>
        </w:rPr>
      </w:pPr>
    </w:p>
    <w:p w:rsidR="004822E8" w:rsidRPr="00D2567D" w:rsidRDefault="004822E8" w:rsidP="004553B7">
      <w:pPr>
        <w:spacing w:before="92"/>
        <w:ind w:left="1381" w:right="2215"/>
        <w:jc w:val="center"/>
        <w:rPr>
          <w:rFonts w:ascii="Times New Roman" w:hAnsi="Times New Roman" w:cs="Times New Roman"/>
          <w:b/>
          <w:sz w:val="26"/>
          <w:szCs w:val="26"/>
          <w:lang w:val="uk-UA"/>
        </w:rPr>
      </w:pPr>
    </w:p>
    <w:p w:rsidR="00415C1D" w:rsidRPr="00D2567D" w:rsidRDefault="00415C1D" w:rsidP="004553B7">
      <w:pPr>
        <w:spacing w:before="92"/>
        <w:ind w:left="1381" w:right="2215"/>
        <w:jc w:val="center"/>
        <w:rPr>
          <w:rFonts w:ascii="Times New Roman" w:hAnsi="Times New Roman" w:cs="Times New Roman"/>
          <w:b/>
          <w:sz w:val="26"/>
          <w:szCs w:val="26"/>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617"/>
      </w:tblGrid>
      <w:tr w:rsidR="00415C1D" w:rsidRPr="00D2567D" w:rsidTr="00336538">
        <w:trPr>
          <w:trHeight w:val="12909"/>
        </w:trPr>
        <w:tc>
          <w:tcPr>
            <w:tcW w:w="9351" w:type="dxa"/>
            <w:shd w:val="clear" w:color="auto" w:fill="auto"/>
          </w:tcPr>
          <w:p w:rsidR="00415C1D" w:rsidRDefault="00415C1D" w:rsidP="00415C1D">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Предмет цього рішення становлять подання суддів щодо перевірки на конституційність оплати праці суддів і прокурорів у різних федеральних земель у різні періоди часу.  </w:t>
            </w:r>
          </w:p>
          <w:p w:rsidR="004822E8" w:rsidRPr="00D2567D" w:rsidRDefault="004822E8" w:rsidP="00415C1D">
            <w:pPr>
              <w:pStyle w:val="a8"/>
              <w:ind w:firstLine="720"/>
              <w:jc w:val="both"/>
              <w:rPr>
                <w:rFonts w:ascii="Times New Roman" w:hAnsi="Times New Roman" w:cs="Times New Roman"/>
                <w:sz w:val="26"/>
                <w:szCs w:val="26"/>
                <w:lang w:val="uk-UA"/>
              </w:rPr>
            </w:pPr>
          </w:p>
          <w:p w:rsidR="00DB6F16" w:rsidRDefault="00415C1D" w:rsidP="00DB6F16">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Два подання – </w:t>
            </w:r>
            <w:r w:rsidR="00425E25">
              <w:rPr>
                <w:rFonts w:ascii="Times New Roman" w:hAnsi="Times New Roman" w:cs="Times New Roman"/>
                <w:sz w:val="26"/>
                <w:szCs w:val="26"/>
                <w:lang w:val="uk-UA"/>
              </w:rPr>
              <w:t>номери</w:t>
            </w:r>
            <w:r w:rsidRPr="00D2567D">
              <w:rPr>
                <w:rFonts w:ascii="Times New Roman" w:hAnsi="Times New Roman" w:cs="Times New Roman"/>
                <w:sz w:val="26"/>
                <w:szCs w:val="26"/>
                <w:lang w:val="uk-UA"/>
              </w:rPr>
              <w:t xml:space="preserve"> BvL 17/09 і 2 BvL 18/09 – це справи, передані на розгляд Вищим адміністративним судом федеральної землі Північний Рейн-Вестфалія, стос</w:t>
            </w:r>
            <w:r w:rsidR="00DB6F16" w:rsidRPr="00D2567D">
              <w:rPr>
                <w:rFonts w:ascii="Times New Roman" w:hAnsi="Times New Roman" w:cs="Times New Roman"/>
                <w:sz w:val="26"/>
                <w:szCs w:val="26"/>
                <w:lang w:val="uk-UA"/>
              </w:rPr>
              <w:t>уються</w:t>
            </w:r>
            <w:r w:rsidRPr="00D2567D">
              <w:rPr>
                <w:rFonts w:ascii="Times New Roman" w:hAnsi="Times New Roman" w:cs="Times New Roman"/>
                <w:sz w:val="26"/>
                <w:szCs w:val="26"/>
                <w:lang w:val="uk-UA"/>
              </w:rPr>
              <w:t xml:space="preserve"> питання, чи оплата праці суддів і прокурорів </w:t>
            </w:r>
            <w:r w:rsidR="0014354D" w:rsidRPr="00D2567D">
              <w:rPr>
                <w:rFonts w:ascii="Times New Roman" w:hAnsi="Times New Roman" w:cs="Times New Roman"/>
                <w:sz w:val="26"/>
                <w:szCs w:val="26"/>
                <w:lang w:val="uk-UA"/>
              </w:rPr>
              <w:t xml:space="preserve">розряду </w:t>
            </w:r>
            <w:r w:rsidR="00DB6F16" w:rsidRPr="00D2567D">
              <w:rPr>
                <w:rFonts w:ascii="Times New Roman" w:hAnsi="Times New Roman" w:cs="Times New Roman"/>
                <w:sz w:val="26"/>
                <w:szCs w:val="26"/>
                <w:lang w:val="uk-UA"/>
              </w:rPr>
              <w:t xml:space="preserve">R 1 </w:t>
            </w:r>
            <w:r w:rsidR="0014354D" w:rsidRPr="00D2567D">
              <w:rPr>
                <w:rFonts w:ascii="Times New Roman" w:hAnsi="Times New Roman" w:cs="Times New Roman"/>
                <w:sz w:val="26"/>
                <w:szCs w:val="26"/>
                <w:lang w:val="uk-UA"/>
              </w:rPr>
              <w:t xml:space="preserve">тарифної сітки посадових окладів </w:t>
            </w:r>
            <w:r w:rsidRPr="00D2567D">
              <w:rPr>
                <w:rFonts w:ascii="Times New Roman" w:hAnsi="Times New Roman" w:cs="Times New Roman"/>
                <w:sz w:val="26"/>
                <w:szCs w:val="26"/>
                <w:lang w:val="uk-UA"/>
              </w:rPr>
              <w:t>у федеральній землі Північн</w:t>
            </w:r>
            <w:r w:rsidR="00425E25">
              <w:rPr>
                <w:rFonts w:ascii="Times New Roman" w:hAnsi="Times New Roman" w:cs="Times New Roman"/>
                <w:sz w:val="26"/>
                <w:szCs w:val="26"/>
                <w:lang w:val="uk-UA"/>
              </w:rPr>
              <w:t>и</w:t>
            </w:r>
            <w:r w:rsidRPr="00D2567D">
              <w:rPr>
                <w:rFonts w:ascii="Times New Roman" w:hAnsi="Times New Roman" w:cs="Times New Roman"/>
                <w:sz w:val="26"/>
                <w:szCs w:val="26"/>
                <w:lang w:val="uk-UA"/>
              </w:rPr>
              <w:t>й Рейн-Вестфалія у 2003 календарному році відпові</w:t>
            </w:r>
            <w:r w:rsidR="00DB6F16" w:rsidRPr="00D2567D">
              <w:rPr>
                <w:rFonts w:ascii="Times New Roman" w:hAnsi="Times New Roman" w:cs="Times New Roman"/>
                <w:sz w:val="26"/>
                <w:szCs w:val="26"/>
                <w:lang w:val="uk-UA"/>
              </w:rPr>
              <w:t>да</w:t>
            </w:r>
            <w:r w:rsidRPr="00D2567D">
              <w:rPr>
                <w:rFonts w:ascii="Times New Roman" w:hAnsi="Times New Roman" w:cs="Times New Roman"/>
                <w:sz w:val="26"/>
                <w:szCs w:val="26"/>
                <w:lang w:val="uk-UA"/>
              </w:rPr>
              <w:t>ла Основно</w:t>
            </w:r>
            <w:r w:rsidR="00DB6F16" w:rsidRPr="00D2567D">
              <w:rPr>
                <w:rFonts w:ascii="Times New Roman" w:hAnsi="Times New Roman" w:cs="Times New Roman"/>
                <w:sz w:val="26"/>
                <w:szCs w:val="26"/>
                <w:lang w:val="uk-UA"/>
              </w:rPr>
              <w:t>му</w:t>
            </w:r>
            <w:r w:rsidRPr="00D2567D">
              <w:rPr>
                <w:rFonts w:ascii="Times New Roman" w:hAnsi="Times New Roman" w:cs="Times New Roman"/>
                <w:sz w:val="26"/>
                <w:szCs w:val="26"/>
                <w:lang w:val="uk-UA"/>
              </w:rPr>
              <w:t xml:space="preserve"> Закону.</w:t>
            </w:r>
            <w:r w:rsidR="00DB6F16" w:rsidRPr="00D2567D">
              <w:rPr>
                <w:rFonts w:ascii="Times New Roman" w:hAnsi="Times New Roman" w:cs="Times New Roman"/>
                <w:sz w:val="26"/>
                <w:szCs w:val="26"/>
                <w:lang w:val="uk-UA"/>
              </w:rPr>
              <w:t xml:space="preserve"> </w:t>
            </w:r>
          </w:p>
          <w:p w:rsidR="004822E8" w:rsidRPr="00D2567D" w:rsidRDefault="004822E8" w:rsidP="00DB6F16">
            <w:pPr>
              <w:pStyle w:val="a8"/>
              <w:ind w:firstLine="720"/>
              <w:jc w:val="both"/>
              <w:rPr>
                <w:rFonts w:ascii="Times New Roman" w:hAnsi="Times New Roman" w:cs="Times New Roman"/>
                <w:sz w:val="26"/>
                <w:szCs w:val="26"/>
                <w:lang w:val="uk-UA"/>
              </w:rPr>
            </w:pPr>
          </w:p>
          <w:p w:rsidR="00415C1D" w:rsidRDefault="00415C1D" w:rsidP="00DB6F16">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Чотири подання – </w:t>
            </w:r>
            <w:r w:rsidR="00425E25">
              <w:rPr>
                <w:rFonts w:ascii="Times New Roman" w:hAnsi="Times New Roman" w:cs="Times New Roman"/>
                <w:sz w:val="26"/>
                <w:szCs w:val="26"/>
                <w:lang w:val="uk-UA"/>
              </w:rPr>
              <w:t>номери</w:t>
            </w:r>
            <w:r w:rsidRPr="00D2567D">
              <w:rPr>
                <w:rFonts w:ascii="Times New Roman" w:hAnsi="Times New Roman" w:cs="Times New Roman"/>
                <w:sz w:val="26"/>
                <w:szCs w:val="26"/>
                <w:lang w:val="uk-UA"/>
              </w:rPr>
              <w:t xml:space="preserve"> 2</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BvL</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3/12,</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2</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BvL</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4/12,</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2</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BvL</w:t>
            </w:r>
            <w:r w:rsidRPr="00D2567D">
              <w:rPr>
                <w:rFonts w:ascii="Times New Roman" w:hAnsi="Times New Roman" w:cs="Times New Roman"/>
                <w:spacing w:val="14"/>
                <w:sz w:val="26"/>
                <w:szCs w:val="26"/>
                <w:lang w:val="uk-UA"/>
              </w:rPr>
              <w:t xml:space="preserve"> </w:t>
            </w:r>
            <w:r w:rsidR="00425E25">
              <w:rPr>
                <w:rFonts w:ascii="Times New Roman" w:hAnsi="Times New Roman" w:cs="Times New Roman"/>
                <w:sz w:val="26"/>
                <w:szCs w:val="26"/>
                <w:lang w:val="uk-UA"/>
              </w:rPr>
              <w:t>5/12,</w:t>
            </w:r>
            <w:r w:rsidRPr="00D2567D">
              <w:rPr>
                <w:rFonts w:ascii="Times New Roman" w:hAnsi="Times New Roman" w:cs="Times New Roman"/>
                <w:sz w:val="26"/>
                <w:szCs w:val="26"/>
                <w:lang w:val="uk-UA"/>
              </w:rPr>
              <w:t xml:space="preserve"> 2</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BvL</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6/12 – це справи, передані на розгляд</w:t>
            </w:r>
            <w:r w:rsidR="00DB6F16" w:rsidRPr="00D2567D">
              <w:rPr>
                <w:rFonts w:ascii="Times New Roman" w:hAnsi="Times New Roman" w:cs="Times New Roman"/>
                <w:sz w:val="26"/>
                <w:szCs w:val="26"/>
                <w:lang w:val="uk-UA"/>
              </w:rPr>
              <w:t xml:space="preserve"> А</w:t>
            </w:r>
            <w:r w:rsidRPr="00D2567D">
              <w:rPr>
                <w:rFonts w:ascii="Times New Roman" w:hAnsi="Times New Roman" w:cs="Times New Roman"/>
                <w:sz w:val="26"/>
                <w:szCs w:val="26"/>
                <w:lang w:val="uk-UA"/>
              </w:rPr>
              <w:t xml:space="preserve">дміністративним судом </w:t>
            </w:r>
            <w:r w:rsidR="00425E25">
              <w:rPr>
                <w:rFonts w:ascii="Times New Roman" w:hAnsi="Times New Roman" w:cs="Times New Roman"/>
                <w:sz w:val="26"/>
                <w:szCs w:val="26"/>
                <w:lang w:val="uk-UA"/>
              </w:rPr>
              <w:t xml:space="preserve">у </w:t>
            </w:r>
            <w:r w:rsidRPr="00D2567D">
              <w:rPr>
                <w:rFonts w:ascii="Times New Roman" w:hAnsi="Times New Roman" w:cs="Times New Roman"/>
                <w:sz w:val="26"/>
                <w:szCs w:val="26"/>
                <w:lang w:val="uk-UA"/>
              </w:rPr>
              <w:t>міст</w:t>
            </w:r>
            <w:r w:rsidR="00425E25">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Галле</w:t>
            </w:r>
            <w:r w:rsidR="00DB6F16" w:rsidRPr="00D2567D">
              <w:rPr>
                <w:rFonts w:ascii="Times New Roman" w:hAnsi="Times New Roman" w:cs="Times New Roman"/>
                <w:sz w:val="26"/>
                <w:szCs w:val="26"/>
                <w:lang w:val="uk-UA"/>
              </w:rPr>
              <w:t xml:space="preserve">, стосуються питання, чи оплата праці суддів і прокурорів </w:t>
            </w:r>
            <w:r w:rsidR="0014354D" w:rsidRPr="00D2567D">
              <w:rPr>
                <w:rFonts w:ascii="Times New Roman" w:hAnsi="Times New Roman" w:cs="Times New Roman"/>
                <w:sz w:val="26"/>
                <w:szCs w:val="26"/>
                <w:lang w:val="uk-UA"/>
              </w:rPr>
              <w:t xml:space="preserve">розряду R 1 тарифної сітки посадових окладів </w:t>
            </w:r>
            <w:r w:rsidR="00DB6F16" w:rsidRPr="00D2567D">
              <w:rPr>
                <w:rFonts w:ascii="Times New Roman" w:hAnsi="Times New Roman" w:cs="Times New Roman"/>
                <w:sz w:val="26"/>
                <w:szCs w:val="26"/>
                <w:lang w:val="uk-UA"/>
              </w:rPr>
              <w:t>у федеральній землі Саксоні</w:t>
            </w:r>
            <w:r w:rsidR="00425E25">
              <w:rPr>
                <w:rFonts w:ascii="Times New Roman" w:hAnsi="Times New Roman" w:cs="Times New Roman"/>
                <w:sz w:val="26"/>
                <w:szCs w:val="26"/>
                <w:lang w:val="uk-UA"/>
              </w:rPr>
              <w:t>я</w:t>
            </w:r>
            <w:r w:rsidR="00DB6F16" w:rsidRPr="00D2567D">
              <w:rPr>
                <w:rFonts w:ascii="Times New Roman" w:hAnsi="Times New Roman" w:cs="Times New Roman"/>
                <w:sz w:val="26"/>
                <w:szCs w:val="26"/>
                <w:lang w:val="uk-UA"/>
              </w:rPr>
              <w:t>-Ангальт у 2008-2010 роках відповідала Основному Закону.</w:t>
            </w:r>
          </w:p>
          <w:p w:rsidR="004822E8" w:rsidRPr="00D2567D" w:rsidRDefault="004822E8" w:rsidP="00DB6F16">
            <w:pPr>
              <w:pStyle w:val="a8"/>
              <w:ind w:firstLine="720"/>
              <w:jc w:val="both"/>
              <w:rPr>
                <w:rFonts w:ascii="Times New Roman" w:hAnsi="Times New Roman" w:cs="Times New Roman"/>
                <w:sz w:val="26"/>
                <w:szCs w:val="26"/>
                <w:lang w:val="uk-UA"/>
              </w:rPr>
            </w:pPr>
          </w:p>
          <w:p w:rsidR="00DB6F16" w:rsidRDefault="00DB6F16" w:rsidP="00DB6F16">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Подання Адміністративного суду </w:t>
            </w:r>
            <w:r w:rsidR="00425E25">
              <w:rPr>
                <w:rFonts w:ascii="Times New Roman" w:hAnsi="Times New Roman" w:cs="Times New Roman"/>
                <w:sz w:val="26"/>
                <w:szCs w:val="26"/>
                <w:lang w:val="uk-UA"/>
              </w:rPr>
              <w:t xml:space="preserve">у </w:t>
            </w:r>
            <w:r w:rsidRPr="00D2567D">
              <w:rPr>
                <w:rFonts w:ascii="Times New Roman" w:hAnsi="Times New Roman" w:cs="Times New Roman"/>
                <w:sz w:val="26"/>
                <w:szCs w:val="26"/>
                <w:lang w:val="uk-UA"/>
              </w:rPr>
              <w:t>міст</w:t>
            </w:r>
            <w:r w:rsidR="00425E25">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Кобленц</w:t>
            </w:r>
            <w:r w:rsidR="00425E25">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w:t>
            </w:r>
            <w:r w:rsidR="00425E25">
              <w:rPr>
                <w:rFonts w:ascii="Times New Roman" w:hAnsi="Times New Roman" w:cs="Times New Roman"/>
                <w:sz w:val="26"/>
                <w:szCs w:val="26"/>
                <w:lang w:val="uk-UA"/>
              </w:rPr>
              <w:t>номер</w:t>
            </w:r>
            <w:r w:rsidRPr="00D2567D">
              <w:rPr>
                <w:rFonts w:ascii="Times New Roman" w:hAnsi="Times New Roman" w:cs="Times New Roman"/>
                <w:sz w:val="26"/>
                <w:szCs w:val="26"/>
                <w:lang w:val="uk-UA"/>
              </w:rPr>
              <w:t xml:space="preserve"> 2 BvL 1/14) стосується питання, чи оплата праці керівного прокурора федеральної землі </w:t>
            </w:r>
            <w:r w:rsidR="00154D0F">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-Пфальц </w:t>
            </w:r>
            <w:r w:rsidR="0014354D" w:rsidRPr="00D2567D">
              <w:rPr>
                <w:rFonts w:ascii="Times New Roman" w:hAnsi="Times New Roman" w:cs="Times New Roman"/>
                <w:sz w:val="26"/>
                <w:szCs w:val="26"/>
                <w:lang w:val="uk-UA"/>
              </w:rPr>
              <w:t xml:space="preserve">розряду R 3 тарифної сітки посадових окладів </w:t>
            </w:r>
            <w:r w:rsidRPr="00D2567D">
              <w:rPr>
                <w:rFonts w:ascii="Times New Roman" w:hAnsi="Times New Roman" w:cs="Times New Roman"/>
                <w:sz w:val="26"/>
                <w:szCs w:val="26"/>
                <w:lang w:val="uk-UA"/>
              </w:rPr>
              <w:t xml:space="preserve">з 1 січня 2012 року відповідає Основному Закону. </w:t>
            </w:r>
          </w:p>
          <w:p w:rsidR="004822E8" w:rsidRDefault="004822E8" w:rsidP="00DB6F16">
            <w:pPr>
              <w:pStyle w:val="a8"/>
              <w:ind w:firstLine="720"/>
              <w:jc w:val="both"/>
              <w:rPr>
                <w:rFonts w:ascii="Times New Roman" w:hAnsi="Times New Roman" w:cs="Times New Roman"/>
                <w:sz w:val="26"/>
                <w:szCs w:val="26"/>
                <w:lang w:val="uk-UA"/>
              </w:rPr>
            </w:pPr>
          </w:p>
          <w:p w:rsidR="004822E8" w:rsidRDefault="004822E8" w:rsidP="004822E8">
            <w:pPr>
              <w:pStyle w:val="a8"/>
              <w:jc w:val="both"/>
              <w:rPr>
                <w:rFonts w:ascii="Times New Roman" w:hAnsi="Times New Roman" w:cs="Times New Roman"/>
                <w:sz w:val="26"/>
                <w:szCs w:val="26"/>
                <w:lang w:val="uk-UA"/>
              </w:rPr>
            </w:pPr>
          </w:p>
          <w:p w:rsidR="004822E8" w:rsidRPr="00D2567D" w:rsidRDefault="004822E8" w:rsidP="00DB6F16">
            <w:pPr>
              <w:pStyle w:val="a8"/>
              <w:ind w:firstLine="720"/>
              <w:jc w:val="both"/>
              <w:rPr>
                <w:rFonts w:ascii="Times New Roman" w:hAnsi="Times New Roman" w:cs="Times New Roman"/>
                <w:sz w:val="26"/>
                <w:szCs w:val="26"/>
                <w:lang w:val="uk-UA"/>
              </w:rPr>
            </w:pPr>
          </w:p>
          <w:p w:rsidR="00415C1D" w:rsidRPr="00425E25" w:rsidRDefault="00DB6F16" w:rsidP="00AF32D4">
            <w:pPr>
              <w:pStyle w:val="a8"/>
              <w:ind w:firstLine="720"/>
              <w:jc w:val="center"/>
              <w:rPr>
                <w:rFonts w:ascii="Times New Roman" w:hAnsi="Times New Roman" w:cs="Times New Roman"/>
                <w:b/>
                <w:sz w:val="26"/>
                <w:szCs w:val="26"/>
                <w:lang w:val="uk-UA"/>
              </w:rPr>
            </w:pPr>
            <w:r w:rsidRPr="00425E25">
              <w:rPr>
                <w:rFonts w:ascii="Times New Roman" w:hAnsi="Times New Roman" w:cs="Times New Roman"/>
                <w:b/>
                <w:sz w:val="26"/>
                <w:szCs w:val="26"/>
                <w:lang w:val="uk-UA"/>
              </w:rPr>
              <w:t>І.</w:t>
            </w:r>
          </w:p>
          <w:p w:rsidR="004822E8" w:rsidRPr="00D2567D" w:rsidRDefault="007A753C" w:rsidP="004822E8">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1. </w:t>
            </w:r>
            <w:r w:rsidR="00280059" w:rsidRPr="00D2567D">
              <w:rPr>
                <w:rFonts w:ascii="Times New Roman" w:hAnsi="Times New Roman" w:cs="Times New Roman"/>
                <w:sz w:val="26"/>
                <w:szCs w:val="26"/>
                <w:lang w:val="uk-UA"/>
              </w:rPr>
              <w:t>Від початку 1970-х років і до 2003 року питання оплати праці суддів і прокурорів регулювалося винятково на рівні федеральних законів. Федерація скористалася</w:t>
            </w:r>
            <w:r w:rsidR="004822E8">
              <w:rPr>
                <w:rFonts w:ascii="Times New Roman" w:hAnsi="Times New Roman" w:cs="Times New Roman"/>
                <w:sz w:val="26"/>
                <w:szCs w:val="26"/>
                <w:lang w:val="uk-UA"/>
              </w:rPr>
              <w:t xml:space="preserve">  </w:t>
            </w:r>
            <w:r w:rsidR="00280059" w:rsidRPr="00D2567D">
              <w:rPr>
                <w:rFonts w:ascii="Times New Roman" w:hAnsi="Times New Roman" w:cs="Times New Roman"/>
                <w:sz w:val="26"/>
                <w:szCs w:val="26"/>
                <w:lang w:val="uk-UA"/>
              </w:rPr>
              <w:lastRenderedPageBreak/>
              <w:t>своєю конкуруючою законодавчою компетенцією</w:t>
            </w:r>
            <w:r w:rsidR="00280059" w:rsidRPr="00D2567D">
              <w:rPr>
                <w:rStyle w:val="a7"/>
                <w:rFonts w:ascii="Times New Roman" w:hAnsi="Times New Roman" w:cs="Times New Roman"/>
                <w:sz w:val="26"/>
                <w:szCs w:val="26"/>
                <w:lang w:val="uk-UA"/>
              </w:rPr>
              <w:footnoteReference w:id="6"/>
            </w:r>
            <w:r w:rsidR="0018094F" w:rsidRPr="00D2567D">
              <w:rPr>
                <w:rFonts w:ascii="Times New Roman" w:hAnsi="Times New Roman" w:cs="Times New Roman"/>
                <w:sz w:val="26"/>
                <w:szCs w:val="26"/>
                <w:lang w:val="uk-UA"/>
              </w:rPr>
              <w:t xml:space="preserve"> для регулювання питання оплати праці та </w:t>
            </w:r>
            <w:r w:rsidR="00425E25" w:rsidRPr="00D2567D">
              <w:rPr>
                <w:rFonts w:ascii="Times New Roman" w:hAnsi="Times New Roman" w:cs="Times New Roman"/>
                <w:sz w:val="26"/>
                <w:szCs w:val="26"/>
                <w:lang w:val="uk-UA"/>
              </w:rPr>
              <w:t>матеріального</w:t>
            </w:r>
            <w:r w:rsidR="0018094F" w:rsidRPr="00D2567D">
              <w:rPr>
                <w:rFonts w:ascii="Times New Roman" w:hAnsi="Times New Roman" w:cs="Times New Roman"/>
                <w:sz w:val="26"/>
                <w:szCs w:val="26"/>
                <w:lang w:val="uk-UA"/>
              </w:rPr>
              <w:t xml:space="preserve"> забезпечення працівників державної служби згідно з частиною 1 статті 74а </w:t>
            </w:r>
            <w:r w:rsidR="004822E8">
              <w:rPr>
                <w:rFonts w:ascii="Times New Roman" w:hAnsi="Times New Roman" w:cs="Times New Roman"/>
                <w:sz w:val="26"/>
                <w:szCs w:val="26"/>
                <w:lang w:val="uk-UA"/>
              </w:rPr>
              <w:t>ОЗ</w:t>
            </w:r>
            <w:r w:rsidR="0018094F" w:rsidRPr="00D2567D">
              <w:rPr>
                <w:rFonts w:ascii="Times New Roman" w:hAnsi="Times New Roman" w:cs="Times New Roman"/>
                <w:sz w:val="26"/>
                <w:szCs w:val="26"/>
                <w:lang w:val="uk-UA"/>
              </w:rPr>
              <w:t xml:space="preserve"> у старій редакції (доповнення, внесене до Основного Закону відповідно до </w:t>
            </w:r>
            <w:r w:rsidR="00240A87" w:rsidRPr="00D2567D">
              <w:rPr>
                <w:rFonts w:ascii="Times New Roman" w:hAnsi="Times New Roman" w:cs="Times New Roman"/>
                <w:sz w:val="26"/>
                <w:szCs w:val="26"/>
                <w:lang w:val="uk-UA"/>
              </w:rPr>
              <w:t>п.</w:t>
            </w:r>
            <w:r w:rsidR="0018094F" w:rsidRPr="00D2567D">
              <w:rPr>
                <w:rFonts w:ascii="Times New Roman" w:hAnsi="Times New Roman" w:cs="Times New Roman"/>
                <w:sz w:val="26"/>
                <w:szCs w:val="26"/>
                <w:lang w:val="uk-UA"/>
              </w:rPr>
              <w:t xml:space="preserve"> 1 статті 1 Двадцять восьмого закону про внесення змін до Основного Закону від 18 березня 1971 року – </w:t>
            </w:r>
            <w:r w:rsidR="004A0277" w:rsidRPr="00D2567D">
              <w:rPr>
                <w:rFonts w:ascii="Times New Roman" w:hAnsi="Times New Roman" w:cs="Times New Roman"/>
                <w:sz w:val="26"/>
                <w:szCs w:val="26"/>
                <w:lang w:val="uk-UA"/>
              </w:rPr>
              <w:t>ФВЗ</w:t>
            </w:r>
            <w:r w:rsidR="004822E8">
              <w:rPr>
                <w:rStyle w:val="a7"/>
                <w:rFonts w:ascii="Times New Roman" w:hAnsi="Times New Roman" w:cs="Times New Roman"/>
                <w:sz w:val="26"/>
                <w:szCs w:val="26"/>
                <w:lang w:val="uk-UA"/>
              </w:rPr>
              <w:footnoteReference w:id="7"/>
            </w:r>
            <w:r w:rsidR="0018094F"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18094F" w:rsidRPr="00D2567D">
              <w:rPr>
                <w:rFonts w:ascii="Times New Roman" w:hAnsi="Times New Roman" w:cs="Times New Roman"/>
                <w:sz w:val="26"/>
                <w:szCs w:val="26"/>
                <w:lang w:val="uk-UA"/>
              </w:rPr>
              <w:t xml:space="preserve"> 206)</w:t>
            </w:r>
            <w:r w:rsidR="00425E25">
              <w:rPr>
                <w:rFonts w:ascii="Times New Roman" w:hAnsi="Times New Roman" w:cs="Times New Roman"/>
                <w:sz w:val="26"/>
                <w:szCs w:val="26"/>
                <w:lang w:val="uk-UA"/>
              </w:rPr>
              <w:t xml:space="preserve"> і</w:t>
            </w:r>
            <w:r w:rsidR="001843EC">
              <w:rPr>
                <w:rFonts w:ascii="Times New Roman" w:hAnsi="Times New Roman" w:cs="Times New Roman"/>
                <w:sz w:val="26"/>
                <w:szCs w:val="26"/>
                <w:lang w:val="uk-UA"/>
              </w:rPr>
              <w:t xml:space="preserve"> </w:t>
            </w:r>
            <w:r w:rsidR="004822E8">
              <w:rPr>
                <w:rFonts w:ascii="Times New Roman" w:hAnsi="Times New Roman" w:cs="Times New Roman"/>
                <w:sz w:val="26"/>
                <w:szCs w:val="26"/>
                <w:lang w:val="uk-UA"/>
              </w:rPr>
              <w:t>видала Федеральний закон «Про оплату праці чиновників»</w:t>
            </w:r>
            <w:r w:rsidR="004822E8" w:rsidRPr="00D2567D">
              <w:rPr>
                <w:rFonts w:ascii="Times New Roman" w:hAnsi="Times New Roman" w:cs="Times New Roman"/>
                <w:sz w:val="26"/>
                <w:szCs w:val="26"/>
                <w:lang w:val="uk-UA"/>
              </w:rPr>
              <w:t>. До 2003 року на федеральному рівні також однаково було врегульоване питання надання щорічних спеціальних (додаткових) виплат (так званої «тринадцят</w:t>
            </w:r>
            <w:r w:rsidR="004822E8">
              <w:rPr>
                <w:rFonts w:ascii="Times New Roman" w:hAnsi="Times New Roman" w:cs="Times New Roman"/>
                <w:sz w:val="26"/>
                <w:szCs w:val="26"/>
                <w:lang w:val="uk-UA"/>
              </w:rPr>
              <w:t>ої</w:t>
            </w:r>
            <w:r w:rsidR="004822E8" w:rsidRPr="00D2567D">
              <w:rPr>
                <w:rFonts w:ascii="Times New Roman" w:hAnsi="Times New Roman" w:cs="Times New Roman"/>
                <w:sz w:val="26"/>
                <w:szCs w:val="26"/>
                <w:lang w:val="uk-UA"/>
              </w:rPr>
              <w:t xml:space="preserve"> зарплат</w:t>
            </w:r>
            <w:r w:rsidR="004822E8">
              <w:rPr>
                <w:rFonts w:ascii="Times New Roman" w:hAnsi="Times New Roman" w:cs="Times New Roman"/>
                <w:sz w:val="26"/>
                <w:szCs w:val="26"/>
                <w:lang w:val="uk-UA"/>
              </w:rPr>
              <w:t>и</w:t>
            </w:r>
            <w:r w:rsidR="004822E8" w:rsidRPr="00D2567D">
              <w:rPr>
                <w:rFonts w:ascii="Times New Roman" w:hAnsi="Times New Roman" w:cs="Times New Roman"/>
                <w:sz w:val="26"/>
                <w:szCs w:val="26"/>
                <w:lang w:val="uk-UA"/>
              </w:rPr>
              <w:t>») і щорічних відпускних. Згідно з §</w:t>
            </w:r>
            <w:r w:rsidR="004822E8" w:rsidRPr="00D2567D">
              <w:rPr>
                <w:rFonts w:ascii="Times New Roman" w:hAnsi="Times New Roman" w:cs="Times New Roman"/>
                <w:spacing w:val="-16"/>
                <w:sz w:val="26"/>
                <w:szCs w:val="26"/>
                <w:lang w:val="uk-UA"/>
              </w:rPr>
              <w:t xml:space="preserve"> </w:t>
            </w:r>
            <w:r w:rsidR="004822E8" w:rsidRPr="00D2567D">
              <w:rPr>
                <w:rFonts w:ascii="Times New Roman" w:hAnsi="Times New Roman" w:cs="Times New Roman"/>
                <w:sz w:val="26"/>
                <w:szCs w:val="26"/>
                <w:lang w:val="uk-UA"/>
              </w:rPr>
              <w:t xml:space="preserve">67 </w:t>
            </w:r>
            <w:r w:rsidR="004822E8">
              <w:rPr>
                <w:rFonts w:ascii="Times New Roman" w:hAnsi="Times New Roman" w:cs="Times New Roman"/>
                <w:sz w:val="26"/>
                <w:szCs w:val="26"/>
                <w:lang w:val="uk-UA"/>
              </w:rPr>
              <w:t>ФЗОП</w:t>
            </w:r>
            <w:r w:rsidR="004822E8" w:rsidRPr="00D2567D">
              <w:rPr>
                <w:rFonts w:ascii="Times New Roman" w:hAnsi="Times New Roman" w:cs="Times New Roman"/>
                <w:sz w:val="26"/>
                <w:szCs w:val="26"/>
                <w:lang w:val="uk-UA"/>
              </w:rPr>
              <w:t xml:space="preserve"> (у редакції оприлюднення закону 6 серпня 2002 року – стара редакція – ФВЗ І, с. 3020) судді та прокурори одержували спеціальні (додаткові) виплати відповідно до спеціальних норм федерального законодавства. Це стосувалося і виплат відпускних (§ 68a </w:t>
            </w:r>
            <w:r w:rsidR="004822E8">
              <w:rPr>
                <w:rFonts w:ascii="Times New Roman" w:hAnsi="Times New Roman" w:cs="Times New Roman"/>
                <w:sz w:val="26"/>
                <w:szCs w:val="26"/>
                <w:lang w:val="uk-UA"/>
              </w:rPr>
              <w:t>ФЗОП</w:t>
            </w:r>
            <w:r w:rsidR="004822E8" w:rsidRPr="00D2567D">
              <w:rPr>
                <w:rFonts w:ascii="Times New Roman" w:hAnsi="Times New Roman" w:cs="Times New Roman"/>
                <w:sz w:val="26"/>
                <w:szCs w:val="26"/>
                <w:lang w:val="uk-UA"/>
              </w:rPr>
              <w:t xml:space="preserve"> у старій редакції).</w:t>
            </w:r>
          </w:p>
          <w:p w:rsidR="004822E8" w:rsidRPr="00D2567D" w:rsidRDefault="004822E8" w:rsidP="004822E8">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Спеціальні (додаткові) випл</w:t>
            </w:r>
            <w:r>
              <w:rPr>
                <w:rFonts w:ascii="Times New Roman" w:hAnsi="Times New Roman" w:cs="Times New Roman"/>
                <w:sz w:val="26"/>
                <w:szCs w:val="26"/>
                <w:lang w:val="uk-UA"/>
              </w:rPr>
              <w:t>ати на той час регулював Закон «П</w:t>
            </w:r>
            <w:r w:rsidRPr="00D2567D">
              <w:rPr>
                <w:rFonts w:ascii="Times New Roman" w:hAnsi="Times New Roman" w:cs="Times New Roman"/>
                <w:sz w:val="26"/>
                <w:szCs w:val="26"/>
                <w:lang w:val="uk-UA"/>
              </w:rPr>
              <w:t>ро надання щорічних сп</w:t>
            </w:r>
            <w:r>
              <w:rPr>
                <w:rFonts w:ascii="Times New Roman" w:hAnsi="Times New Roman" w:cs="Times New Roman"/>
                <w:sz w:val="26"/>
                <w:szCs w:val="26"/>
                <w:lang w:val="uk-UA"/>
              </w:rPr>
              <w:t>еціальних (додаткових) виплат» (Закон «Про спецвиплати»</w:t>
            </w:r>
            <w:r w:rsidRPr="00D2567D">
              <w:rPr>
                <w:rFonts w:ascii="Times New Roman" w:hAnsi="Times New Roman" w:cs="Times New Roman"/>
                <w:sz w:val="26"/>
                <w:szCs w:val="26"/>
                <w:lang w:val="uk-UA"/>
              </w:rPr>
              <w:t>) у редакції, оприлюдненій 15 грудня 1998 року (ФВЗ І, с. 3642). Положення речення 1 абзацу 1 §</w:t>
            </w:r>
            <w:r>
              <w:rPr>
                <w:rFonts w:ascii="Times New Roman" w:hAnsi="Times New Roman" w:cs="Times New Roman"/>
                <w:sz w:val="26"/>
                <w:szCs w:val="26"/>
                <w:lang w:val="uk-UA"/>
              </w:rPr>
              <w:t xml:space="preserve"> 6 Закону «П</w:t>
            </w:r>
            <w:r w:rsidRPr="00D2567D">
              <w:rPr>
                <w:rFonts w:ascii="Times New Roman" w:hAnsi="Times New Roman" w:cs="Times New Roman"/>
                <w:sz w:val="26"/>
                <w:szCs w:val="26"/>
                <w:lang w:val="uk-UA"/>
              </w:rPr>
              <w:t>ро спецвиплати</w:t>
            </w:r>
            <w:r>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встановлювало базову виплату у розмірі окладу, визначеного на грудень відповідно до норм законодавства про оплату праці чиновників і оклади державних службовців. При цьому відповідно до §</w:t>
            </w:r>
            <w:r>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13 Закону про спецвиплати застосовувався коефіцієнт, який розраховувався за співвідношенням окладу  у грудня 1993 року до окладу у грудні поточного року. У 2002 році розмір щорічної спеціальної виплати складав 86,31 від розміру визначеного на грудень 2002 року базового окладу. Якби ці законодавчі норми діяли далі, то розмір спеціальної виплати у 2003 році становив би 84,29 від розміру відповідного грудневого базового окладу.</w:t>
            </w:r>
          </w:p>
          <w:p w:rsidR="004822E8" w:rsidRPr="00D2567D" w:rsidRDefault="004822E8" w:rsidP="004822E8">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Питання відпуск</w:t>
            </w:r>
            <w:r>
              <w:rPr>
                <w:rFonts w:ascii="Times New Roman" w:hAnsi="Times New Roman" w:cs="Times New Roman"/>
                <w:sz w:val="26"/>
                <w:szCs w:val="26"/>
                <w:lang w:val="uk-UA"/>
              </w:rPr>
              <w:t>них були врегульовані у Законі «П</w:t>
            </w:r>
            <w:r w:rsidRPr="00D2567D">
              <w:rPr>
                <w:rFonts w:ascii="Times New Roman" w:hAnsi="Times New Roman" w:cs="Times New Roman"/>
                <w:sz w:val="26"/>
                <w:szCs w:val="26"/>
                <w:lang w:val="uk-UA"/>
              </w:rPr>
              <w:t>р</w:t>
            </w:r>
            <w:r>
              <w:rPr>
                <w:rFonts w:ascii="Times New Roman" w:hAnsi="Times New Roman" w:cs="Times New Roman"/>
                <w:sz w:val="26"/>
                <w:szCs w:val="26"/>
                <w:lang w:val="uk-UA"/>
              </w:rPr>
              <w:t>о виплати щорічних відпускних» (Закон «Про відпускні»</w:t>
            </w:r>
            <w:r w:rsidRPr="00D2567D">
              <w:rPr>
                <w:rFonts w:ascii="Times New Roman" w:hAnsi="Times New Roman" w:cs="Times New Roman"/>
                <w:sz w:val="26"/>
                <w:szCs w:val="26"/>
                <w:lang w:val="uk-UA"/>
              </w:rPr>
              <w:t xml:space="preserve">) у редакції від 16 травня 2002 року (дата оприлюднення закону, ФВЗ І, с. 1780). За цим законом – ч.1 §1– судді та прокурори входять до кола осіб, які мають право на щорічні відпускні за вище згаданим законом. Текст §1 </w:t>
            </w:r>
            <w:r>
              <w:rPr>
                <w:rFonts w:ascii="Times New Roman" w:hAnsi="Times New Roman" w:cs="Times New Roman"/>
                <w:sz w:val="26"/>
                <w:szCs w:val="26"/>
                <w:lang w:val="uk-UA"/>
              </w:rPr>
              <w:t>у Законі «П</w:t>
            </w:r>
            <w:r w:rsidRPr="00D2567D">
              <w:rPr>
                <w:rFonts w:ascii="Times New Roman" w:hAnsi="Times New Roman" w:cs="Times New Roman"/>
                <w:sz w:val="26"/>
                <w:szCs w:val="26"/>
                <w:lang w:val="uk-UA"/>
              </w:rPr>
              <w:t>ро відпускні</w:t>
            </w:r>
            <w:r>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викладений так:</w:t>
            </w:r>
          </w:p>
          <w:p w:rsidR="004822E8" w:rsidRDefault="004822E8" w:rsidP="001843EC">
            <w:pPr>
              <w:pStyle w:val="a8"/>
              <w:jc w:val="both"/>
              <w:rPr>
                <w:rFonts w:ascii="Times New Roman" w:hAnsi="Times New Roman" w:cs="Times New Roman"/>
                <w:sz w:val="26"/>
                <w:szCs w:val="26"/>
                <w:lang w:val="uk-UA"/>
              </w:rPr>
            </w:pPr>
          </w:p>
          <w:p w:rsidR="004822E8" w:rsidRPr="00D2567D" w:rsidRDefault="004822E8" w:rsidP="001843EC">
            <w:pPr>
              <w:pStyle w:val="a8"/>
              <w:jc w:val="both"/>
              <w:rPr>
                <w:rFonts w:ascii="Times New Roman" w:hAnsi="Times New Roman" w:cs="Times New Roman"/>
                <w:sz w:val="26"/>
                <w:szCs w:val="26"/>
                <w:lang w:val="uk-UA"/>
              </w:rPr>
            </w:pPr>
          </w:p>
          <w:p w:rsidR="0002682C" w:rsidRPr="00387E1F" w:rsidRDefault="0002682C" w:rsidP="000E58C5">
            <w:pPr>
              <w:pStyle w:val="a8"/>
              <w:jc w:val="center"/>
              <w:rPr>
                <w:rFonts w:ascii="Times New Roman" w:hAnsi="Times New Roman" w:cs="Times New Roman"/>
                <w:b/>
                <w:sz w:val="26"/>
                <w:szCs w:val="26"/>
                <w:lang w:val="uk-UA"/>
              </w:rPr>
            </w:pPr>
            <w:r w:rsidRPr="00387E1F">
              <w:rPr>
                <w:rFonts w:ascii="Times New Roman" w:hAnsi="Times New Roman" w:cs="Times New Roman"/>
                <w:b/>
                <w:sz w:val="26"/>
                <w:szCs w:val="26"/>
                <w:lang w:val="uk-UA"/>
              </w:rPr>
              <w:t>§1</w:t>
            </w:r>
          </w:p>
          <w:p w:rsidR="0002682C" w:rsidRPr="00387E1F" w:rsidRDefault="00A8576B" w:rsidP="000E58C5">
            <w:pPr>
              <w:pStyle w:val="a8"/>
              <w:jc w:val="center"/>
              <w:rPr>
                <w:rFonts w:ascii="Times New Roman" w:hAnsi="Times New Roman" w:cs="Times New Roman"/>
                <w:b/>
                <w:sz w:val="26"/>
                <w:szCs w:val="26"/>
                <w:lang w:val="uk-UA"/>
              </w:rPr>
            </w:pPr>
            <w:r w:rsidRPr="00387E1F">
              <w:rPr>
                <w:rFonts w:ascii="Times New Roman" w:hAnsi="Times New Roman" w:cs="Times New Roman"/>
                <w:b/>
                <w:sz w:val="26"/>
                <w:szCs w:val="26"/>
                <w:lang w:val="uk-UA"/>
              </w:rPr>
              <w:t>Особи, які мають право на відпускні</w:t>
            </w:r>
          </w:p>
          <w:p w:rsidR="00A821B8" w:rsidRPr="00D2567D" w:rsidRDefault="00A821B8" w:rsidP="003A5C4F">
            <w:pPr>
              <w:pStyle w:val="a8"/>
              <w:numPr>
                <w:ilvl w:val="0"/>
                <w:numId w:val="1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За цим Законом щорічні відпускні отримують:</w:t>
            </w:r>
          </w:p>
          <w:p w:rsidR="00A821B8" w:rsidRPr="00D2567D" w:rsidRDefault="00387E1F" w:rsidP="003A5C4F">
            <w:pPr>
              <w:pStyle w:val="a8"/>
              <w:numPr>
                <w:ilvl w:val="0"/>
                <w:numId w:val="16"/>
              </w:numPr>
              <w:jc w:val="both"/>
              <w:rPr>
                <w:rFonts w:ascii="Times New Roman" w:hAnsi="Times New Roman" w:cs="Times New Roman"/>
                <w:sz w:val="26"/>
                <w:szCs w:val="26"/>
                <w:lang w:val="uk-UA"/>
              </w:rPr>
            </w:pPr>
            <w:r>
              <w:rPr>
                <w:rFonts w:ascii="Times New Roman" w:hAnsi="Times New Roman" w:cs="Times New Roman"/>
                <w:sz w:val="26"/>
                <w:szCs w:val="26"/>
                <w:lang w:val="uk-UA"/>
              </w:rPr>
              <w:t>ч</w:t>
            </w:r>
            <w:r w:rsidR="00A821B8" w:rsidRPr="00D2567D">
              <w:rPr>
                <w:rFonts w:ascii="Times New Roman" w:hAnsi="Times New Roman" w:cs="Times New Roman"/>
                <w:sz w:val="26"/>
                <w:szCs w:val="26"/>
                <w:lang w:val="uk-UA"/>
              </w:rPr>
              <w:t>иновники федеральних органів, земельних органів, громад, об’єднань громад та інших органів</w:t>
            </w:r>
            <w:r w:rsidR="00AB6C4C" w:rsidRPr="00D2567D">
              <w:rPr>
                <w:rFonts w:ascii="Times New Roman" w:hAnsi="Times New Roman" w:cs="Times New Roman"/>
                <w:sz w:val="26"/>
                <w:szCs w:val="26"/>
                <w:lang w:val="uk-UA"/>
              </w:rPr>
              <w:t xml:space="preserve">, які підлягають нагляду з боку федеральних земель, установ і фондів, суб’єктів публічного права; за винятком </w:t>
            </w:r>
            <w:r w:rsidR="007B69BD" w:rsidRPr="00D2567D">
              <w:rPr>
                <w:rFonts w:ascii="Times New Roman" w:hAnsi="Times New Roman" w:cs="Times New Roman"/>
                <w:sz w:val="26"/>
                <w:szCs w:val="26"/>
                <w:lang w:val="uk-UA"/>
              </w:rPr>
              <w:t>почесних посадових осіб та осіб, призначених на публічну посаду до відкликання, які працюють за сумісництвом, і викладачів вищої школи, звільнен</w:t>
            </w:r>
            <w:r>
              <w:rPr>
                <w:rFonts w:ascii="Times New Roman" w:hAnsi="Times New Roman" w:cs="Times New Roman"/>
                <w:sz w:val="26"/>
                <w:szCs w:val="26"/>
                <w:lang w:val="uk-UA"/>
              </w:rPr>
              <w:t>их</w:t>
            </w:r>
            <w:r w:rsidR="007B69BD" w:rsidRPr="00D2567D">
              <w:rPr>
                <w:rFonts w:ascii="Times New Roman" w:hAnsi="Times New Roman" w:cs="Times New Roman"/>
                <w:sz w:val="26"/>
                <w:szCs w:val="26"/>
                <w:lang w:val="uk-UA"/>
              </w:rPr>
              <w:t xml:space="preserve"> від </w:t>
            </w:r>
            <w:r w:rsidR="009369BC" w:rsidRPr="00D2567D">
              <w:rPr>
                <w:rFonts w:ascii="Times New Roman" w:hAnsi="Times New Roman" w:cs="Times New Roman"/>
                <w:sz w:val="26"/>
                <w:szCs w:val="26"/>
                <w:lang w:val="uk-UA"/>
              </w:rPr>
              <w:t>виконання службових обов’язків;</w:t>
            </w:r>
          </w:p>
          <w:p w:rsidR="009369BC" w:rsidRPr="00D2567D" w:rsidRDefault="00387E1F" w:rsidP="003A5C4F">
            <w:pPr>
              <w:pStyle w:val="a8"/>
              <w:numPr>
                <w:ilvl w:val="0"/>
                <w:numId w:val="16"/>
              </w:numPr>
              <w:jc w:val="both"/>
              <w:rPr>
                <w:rFonts w:ascii="Times New Roman" w:hAnsi="Times New Roman" w:cs="Times New Roman"/>
                <w:sz w:val="26"/>
                <w:szCs w:val="26"/>
                <w:lang w:val="uk-UA"/>
              </w:rPr>
            </w:pPr>
            <w:r>
              <w:rPr>
                <w:rFonts w:ascii="Times New Roman" w:hAnsi="Times New Roman" w:cs="Times New Roman"/>
                <w:sz w:val="26"/>
                <w:szCs w:val="26"/>
                <w:lang w:val="uk-UA"/>
              </w:rPr>
              <w:t>с</w:t>
            </w:r>
            <w:r w:rsidR="009369BC" w:rsidRPr="00D2567D">
              <w:rPr>
                <w:rFonts w:ascii="Times New Roman" w:hAnsi="Times New Roman" w:cs="Times New Roman"/>
                <w:sz w:val="26"/>
                <w:szCs w:val="26"/>
                <w:lang w:val="uk-UA"/>
              </w:rPr>
              <w:t>удді федеральних судів і судів федеральних земель, за винятком</w:t>
            </w:r>
            <w:r w:rsidR="001843EC">
              <w:rPr>
                <w:rFonts w:ascii="Times New Roman" w:hAnsi="Times New Roman" w:cs="Times New Roman"/>
                <w:sz w:val="26"/>
                <w:szCs w:val="26"/>
                <w:lang w:val="uk-UA"/>
              </w:rPr>
              <w:t xml:space="preserve"> </w:t>
            </w:r>
            <w:r w:rsidR="009369BC" w:rsidRPr="00D2567D">
              <w:rPr>
                <w:rFonts w:ascii="Times New Roman" w:hAnsi="Times New Roman" w:cs="Times New Roman"/>
                <w:sz w:val="26"/>
                <w:szCs w:val="26"/>
                <w:lang w:val="uk-UA"/>
              </w:rPr>
              <w:t xml:space="preserve"> непрофесійних</w:t>
            </w:r>
            <w:r w:rsidR="009369BC" w:rsidRPr="00D2567D">
              <w:rPr>
                <w:rStyle w:val="a7"/>
                <w:rFonts w:ascii="Times New Roman" w:hAnsi="Times New Roman" w:cs="Times New Roman"/>
                <w:sz w:val="26"/>
                <w:szCs w:val="26"/>
                <w:lang w:val="uk-UA"/>
              </w:rPr>
              <w:footnoteReference w:id="8"/>
            </w:r>
            <w:r w:rsidR="009369BC" w:rsidRPr="00D2567D">
              <w:rPr>
                <w:rFonts w:ascii="Times New Roman" w:hAnsi="Times New Roman" w:cs="Times New Roman"/>
                <w:sz w:val="26"/>
                <w:szCs w:val="26"/>
                <w:lang w:val="uk-UA"/>
              </w:rPr>
              <w:t xml:space="preserve"> суддів;</w:t>
            </w:r>
          </w:p>
          <w:p w:rsidR="009369BC" w:rsidRPr="00D2567D" w:rsidRDefault="00387E1F" w:rsidP="003A5C4F">
            <w:pPr>
              <w:pStyle w:val="a8"/>
              <w:numPr>
                <w:ilvl w:val="0"/>
                <w:numId w:val="16"/>
              </w:numPr>
              <w:jc w:val="both"/>
              <w:rPr>
                <w:rFonts w:ascii="Times New Roman" w:hAnsi="Times New Roman" w:cs="Times New Roman"/>
                <w:sz w:val="26"/>
                <w:szCs w:val="26"/>
                <w:lang w:val="uk-UA"/>
              </w:rPr>
            </w:pPr>
            <w:r>
              <w:rPr>
                <w:rFonts w:ascii="Times New Roman" w:hAnsi="Times New Roman" w:cs="Times New Roman"/>
                <w:sz w:val="26"/>
                <w:szCs w:val="26"/>
                <w:lang w:val="uk-UA"/>
              </w:rPr>
              <w:t>п</w:t>
            </w:r>
            <w:r w:rsidR="009369BC" w:rsidRPr="00D2567D">
              <w:rPr>
                <w:rFonts w:ascii="Times New Roman" w:hAnsi="Times New Roman" w:cs="Times New Roman"/>
                <w:sz w:val="26"/>
                <w:szCs w:val="26"/>
                <w:lang w:val="uk-UA"/>
              </w:rPr>
              <w:t xml:space="preserve">рофесійні військові та строкові, які мають право на грошове утримання </w:t>
            </w:r>
            <w:r w:rsidR="003D2AA9"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lastRenderedPageBreak/>
              <w:t>або допомогу на освіту</w:t>
            </w:r>
            <w:r w:rsidR="009369BC" w:rsidRPr="00D2567D">
              <w:rPr>
                <w:rFonts w:ascii="Times New Roman" w:hAnsi="Times New Roman" w:cs="Times New Roman"/>
                <w:sz w:val="26"/>
                <w:szCs w:val="26"/>
                <w:lang w:val="uk-UA"/>
              </w:rPr>
              <w:t xml:space="preserve"> </w:t>
            </w:r>
            <w:r w:rsidR="003D2AA9" w:rsidRPr="00D2567D">
              <w:rPr>
                <w:rFonts w:ascii="Times New Roman" w:hAnsi="Times New Roman" w:cs="Times New Roman"/>
                <w:sz w:val="26"/>
                <w:szCs w:val="26"/>
                <w:lang w:val="uk-UA"/>
              </w:rPr>
              <w:t>(абз.</w:t>
            </w:r>
            <w:r>
              <w:rPr>
                <w:rFonts w:ascii="Times New Roman" w:hAnsi="Times New Roman" w:cs="Times New Roman"/>
                <w:sz w:val="26"/>
                <w:szCs w:val="26"/>
                <w:lang w:val="uk-UA"/>
              </w:rPr>
              <w:t xml:space="preserve"> </w:t>
            </w:r>
            <w:r w:rsidR="004822E8">
              <w:rPr>
                <w:rFonts w:ascii="Times New Roman" w:hAnsi="Times New Roman" w:cs="Times New Roman"/>
                <w:sz w:val="26"/>
                <w:szCs w:val="26"/>
                <w:lang w:val="uk-UA"/>
              </w:rPr>
              <w:t>2 § 30 Закону «П</w:t>
            </w:r>
            <w:r w:rsidR="003D2AA9" w:rsidRPr="00D2567D">
              <w:rPr>
                <w:rFonts w:ascii="Times New Roman" w:hAnsi="Times New Roman" w:cs="Times New Roman"/>
                <w:sz w:val="26"/>
                <w:szCs w:val="26"/>
                <w:lang w:val="uk-UA"/>
              </w:rPr>
              <w:t>ро військових</w:t>
            </w:r>
            <w:r w:rsidR="004822E8">
              <w:rPr>
                <w:rFonts w:ascii="Times New Roman" w:hAnsi="Times New Roman" w:cs="Times New Roman"/>
                <w:sz w:val="26"/>
                <w:szCs w:val="26"/>
                <w:lang w:val="uk-UA"/>
              </w:rPr>
              <w:t>»</w:t>
            </w:r>
            <w:r w:rsidR="003D2AA9" w:rsidRPr="00D2567D">
              <w:rPr>
                <w:rFonts w:ascii="Times New Roman" w:hAnsi="Times New Roman" w:cs="Times New Roman"/>
                <w:sz w:val="26"/>
                <w:szCs w:val="26"/>
                <w:lang w:val="uk-UA"/>
              </w:rPr>
              <w:t>).</w:t>
            </w:r>
          </w:p>
          <w:p w:rsidR="00A821B8" w:rsidRPr="00D2567D" w:rsidRDefault="003D2AA9" w:rsidP="003A5C4F">
            <w:pPr>
              <w:pStyle w:val="a8"/>
              <w:numPr>
                <w:ilvl w:val="0"/>
                <w:numId w:val="1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Положення цього Закону не поширюються на релігійні організації, суб’єкти публічного права, та їхні об’єднання.</w:t>
            </w:r>
          </w:p>
          <w:p w:rsidR="000F0D4A" w:rsidRPr="00D2567D" w:rsidRDefault="000F0D4A" w:rsidP="003D68D4">
            <w:pPr>
              <w:pStyle w:val="a8"/>
              <w:jc w:val="both"/>
              <w:rPr>
                <w:rFonts w:ascii="Times New Roman" w:hAnsi="Times New Roman" w:cs="Times New Roman"/>
                <w:sz w:val="26"/>
                <w:szCs w:val="26"/>
                <w:lang w:val="uk-UA"/>
              </w:rPr>
            </w:pPr>
          </w:p>
          <w:p w:rsidR="000F0D4A" w:rsidRPr="00D2567D" w:rsidRDefault="000F0D4A" w:rsidP="003D68D4">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w:t>
            </w:r>
            <w:r w:rsidR="00387E1F">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2 Зак</w:t>
            </w:r>
            <w:r w:rsidR="006E6F66" w:rsidRPr="00D2567D">
              <w:rPr>
                <w:rFonts w:ascii="Times New Roman" w:hAnsi="Times New Roman" w:cs="Times New Roman"/>
                <w:sz w:val="26"/>
                <w:szCs w:val="26"/>
                <w:lang w:val="uk-UA"/>
              </w:rPr>
              <w:t xml:space="preserve">ону </w:t>
            </w:r>
            <w:r w:rsidR="004822E8">
              <w:rPr>
                <w:rFonts w:ascii="Times New Roman" w:hAnsi="Times New Roman" w:cs="Times New Roman"/>
                <w:sz w:val="26"/>
                <w:szCs w:val="26"/>
                <w:lang w:val="uk-UA"/>
              </w:rPr>
              <w:t>«Про відпускні»</w:t>
            </w:r>
            <w:r w:rsidR="006E6F66" w:rsidRPr="00D2567D">
              <w:rPr>
                <w:rFonts w:ascii="Times New Roman" w:hAnsi="Times New Roman" w:cs="Times New Roman"/>
                <w:sz w:val="26"/>
                <w:szCs w:val="26"/>
                <w:lang w:val="uk-UA"/>
              </w:rPr>
              <w:t xml:space="preserve"> містить </w:t>
            </w:r>
            <w:r w:rsidR="00387E1F">
              <w:rPr>
                <w:rFonts w:ascii="Times New Roman" w:hAnsi="Times New Roman" w:cs="Times New Roman"/>
                <w:sz w:val="26"/>
                <w:szCs w:val="26"/>
                <w:lang w:val="uk-UA"/>
              </w:rPr>
              <w:t>умови</w:t>
            </w:r>
            <w:r w:rsidR="005B0643" w:rsidRPr="00D2567D">
              <w:rPr>
                <w:rFonts w:ascii="Times New Roman" w:hAnsi="Times New Roman" w:cs="Times New Roman"/>
                <w:sz w:val="26"/>
                <w:szCs w:val="26"/>
                <w:lang w:val="uk-UA"/>
              </w:rPr>
              <w:t>, необхідні для реалізації права</w:t>
            </w:r>
            <w:r w:rsidRPr="00D2567D">
              <w:rPr>
                <w:rFonts w:ascii="Times New Roman" w:hAnsi="Times New Roman" w:cs="Times New Roman"/>
                <w:sz w:val="26"/>
                <w:szCs w:val="26"/>
                <w:lang w:val="uk-UA"/>
              </w:rPr>
              <w:t xml:space="preserve"> на відпускні:</w:t>
            </w:r>
          </w:p>
          <w:p w:rsidR="000F0D4A" w:rsidRPr="00D2567D" w:rsidRDefault="000F0D4A" w:rsidP="003D68D4">
            <w:pPr>
              <w:pStyle w:val="a8"/>
              <w:jc w:val="both"/>
              <w:rPr>
                <w:rFonts w:ascii="Times New Roman" w:hAnsi="Times New Roman" w:cs="Times New Roman"/>
                <w:sz w:val="26"/>
                <w:szCs w:val="26"/>
                <w:lang w:val="uk-UA"/>
              </w:rPr>
            </w:pPr>
          </w:p>
          <w:p w:rsidR="000F0D4A" w:rsidRPr="00387E1F" w:rsidRDefault="000F0D4A" w:rsidP="000E58C5">
            <w:pPr>
              <w:pStyle w:val="a8"/>
              <w:jc w:val="center"/>
              <w:rPr>
                <w:rFonts w:ascii="Times New Roman" w:hAnsi="Times New Roman" w:cs="Times New Roman"/>
                <w:b/>
                <w:sz w:val="26"/>
                <w:szCs w:val="26"/>
                <w:lang w:val="uk-UA"/>
              </w:rPr>
            </w:pPr>
            <w:r w:rsidRPr="00387E1F">
              <w:rPr>
                <w:rFonts w:ascii="Times New Roman" w:hAnsi="Times New Roman" w:cs="Times New Roman"/>
                <w:b/>
                <w:sz w:val="26"/>
                <w:szCs w:val="26"/>
                <w:lang w:val="uk-UA"/>
              </w:rPr>
              <w:t>§2</w:t>
            </w:r>
          </w:p>
          <w:p w:rsidR="000F0D4A" w:rsidRPr="00387E1F" w:rsidRDefault="0024381E" w:rsidP="000E58C5">
            <w:pPr>
              <w:pStyle w:val="a8"/>
              <w:jc w:val="center"/>
              <w:rPr>
                <w:rFonts w:ascii="Times New Roman" w:hAnsi="Times New Roman" w:cs="Times New Roman"/>
                <w:b/>
                <w:sz w:val="26"/>
                <w:szCs w:val="26"/>
                <w:lang w:val="uk-UA"/>
              </w:rPr>
            </w:pPr>
            <w:r w:rsidRPr="00387E1F">
              <w:rPr>
                <w:rFonts w:ascii="Times New Roman" w:hAnsi="Times New Roman" w:cs="Times New Roman"/>
                <w:b/>
                <w:sz w:val="26"/>
                <w:szCs w:val="26"/>
                <w:lang w:val="uk-UA"/>
              </w:rPr>
              <w:t>Умови</w:t>
            </w:r>
            <w:r w:rsidR="000F0D4A" w:rsidRPr="00387E1F">
              <w:rPr>
                <w:rFonts w:ascii="Times New Roman" w:hAnsi="Times New Roman" w:cs="Times New Roman"/>
                <w:b/>
                <w:sz w:val="26"/>
                <w:szCs w:val="26"/>
                <w:lang w:val="uk-UA"/>
              </w:rPr>
              <w:t xml:space="preserve"> </w:t>
            </w:r>
            <w:r w:rsidR="006E6F66" w:rsidRPr="00387E1F">
              <w:rPr>
                <w:rFonts w:ascii="Times New Roman" w:hAnsi="Times New Roman" w:cs="Times New Roman"/>
                <w:b/>
                <w:sz w:val="26"/>
                <w:szCs w:val="26"/>
                <w:lang w:val="uk-UA"/>
              </w:rPr>
              <w:t>отримання відпускних</w:t>
            </w:r>
          </w:p>
          <w:p w:rsidR="006E6F66" w:rsidRPr="00D2567D" w:rsidRDefault="006E6F66" w:rsidP="003A5C4F">
            <w:pPr>
              <w:pStyle w:val="a8"/>
              <w:numPr>
                <w:ilvl w:val="0"/>
                <w:numId w:val="1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Особи, які мають право на відпускні, можуть претендувати на їх отримання, якщо</w:t>
            </w:r>
            <w:r w:rsidR="009F7707" w:rsidRPr="00D2567D">
              <w:rPr>
                <w:rFonts w:ascii="Times New Roman" w:hAnsi="Times New Roman" w:cs="Times New Roman"/>
                <w:sz w:val="26"/>
                <w:szCs w:val="26"/>
                <w:lang w:val="uk-UA"/>
              </w:rPr>
              <w:t xml:space="preserve"> вони</w:t>
            </w:r>
            <w:r w:rsidRPr="00D2567D">
              <w:rPr>
                <w:rFonts w:ascii="Times New Roman" w:hAnsi="Times New Roman" w:cs="Times New Roman"/>
                <w:sz w:val="26"/>
                <w:szCs w:val="26"/>
                <w:lang w:val="uk-UA"/>
              </w:rPr>
              <w:t>:</w:t>
            </w:r>
          </w:p>
          <w:p w:rsidR="006E6F66" w:rsidRPr="00D2567D" w:rsidRDefault="009F7707" w:rsidP="003A5C4F">
            <w:pPr>
              <w:pStyle w:val="a8"/>
              <w:numPr>
                <w:ilvl w:val="0"/>
                <w:numId w:val="18"/>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на перший робочий день місяця липня перебувають у трудових правовідносинах, зазначених у абз.1 </w:t>
            </w:r>
            <w:r w:rsidR="00CF2BD5"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1, і не </w:t>
            </w:r>
            <w:r w:rsidR="005B0643" w:rsidRPr="00D2567D">
              <w:rPr>
                <w:rFonts w:ascii="Times New Roman" w:hAnsi="Times New Roman" w:cs="Times New Roman"/>
                <w:sz w:val="26"/>
                <w:szCs w:val="26"/>
                <w:lang w:val="uk-UA"/>
              </w:rPr>
              <w:t>перебувають</w:t>
            </w:r>
            <w:r w:rsidRPr="00D2567D">
              <w:rPr>
                <w:rFonts w:ascii="Times New Roman" w:hAnsi="Times New Roman" w:cs="Times New Roman"/>
                <w:sz w:val="26"/>
                <w:szCs w:val="26"/>
                <w:lang w:val="uk-UA"/>
              </w:rPr>
              <w:t xml:space="preserve"> у </w:t>
            </w:r>
            <w:r w:rsidR="005B0643" w:rsidRPr="00D2567D">
              <w:rPr>
                <w:rFonts w:ascii="Times New Roman" w:hAnsi="Times New Roman" w:cs="Times New Roman"/>
                <w:sz w:val="26"/>
                <w:szCs w:val="26"/>
                <w:lang w:val="uk-UA"/>
              </w:rPr>
              <w:t>відпустці на</w:t>
            </w:r>
            <w:r w:rsidRPr="00D2567D">
              <w:rPr>
                <w:rFonts w:ascii="Times New Roman" w:hAnsi="Times New Roman" w:cs="Times New Roman"/>
                <w:sz w:val="26"/>
                <w:szCs w:val="26"/>
                <w:lang w:val="uk-UA"/>
              </w:rPr>
              <w:t xml:space="preserve"> повний місяць липень</w:t>
            </w:r>
            <w:r w:rsidR="00EF3AFE" w:rsidRPr="00D2567D">
              <w:rPr>
                <w:rFonts w:ascii="Times New Roman" w:hAnsi="Times New Roman" w:cs="Times New Roman"/>
                <w:sz w:val="26"/>
                <w:szCs w:val="26"/>
                <w:lang w:val="uk-UA"/>
              </w:rPr>
              <w:t xml:space="preserve"> без виплати грошових винагород</w:t>
            </w:r>
            <w:r w:rsidR="009B4DBE" w:rsidRPr="00D2567D">
              <w:rPr>
                <w:rFonts w:ascii="Times New Roman" w:hAnsi="Times New Roman" w:cs="Times New Roman"/>
                <w:sz w:val="26"/>
                <w:szCs w:val="26"/>
                <w:lang w:val="uk-UA"/>
              </w:rPr>
              <w:t xml:space="preserve"> (утримання)</w:t>
            </w:r>
            <w:r w:rsidRPr="00D2567D">
              <w:rPr>
                <w:rFonts w:ascii="Times New Roman" w:hAnsi="Times New Roman" w:cs="Times New Roman"/>
                <w:sz w:val="26"/>
                <w:szCs w:val="26"/>
                <w:lang w:val="uk-UA"/>
              </w:rPr>
              <w:t>;</w:t>
            </w:r>
          </w:p>
          <w:p w:rsidR="009F7707" w:rsidRPr="00D2567D" w:rsidRDefault="00CF2BD5" w:rsidP="003A5C4F">
            <w:pPr>
              <w:pStyle w:val="a8"/>
              <w:numPr>
                <w:ilvl w:val="0"/>
                <w:numId w:val="18"/>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 першого робочого дня поточного року безперервно перебувають або перебували у службових, трудових або навчальних правовідносинах з одним й тим самим роботодавцем, суб’єктом публічного права (абз.1 §29 </w:t>
            </w:r>
            <w:r w:rsidR="00387E1F">
              <w:rPr>
                <w:rFonts w:ascii="Times New Roman" w:hAnsi="Times New Roman" w:cs="Times New Roman"/>
                <w:sz w:val="26"/>
                <w:szCs w:val="26"/>
                <w:lang w:val="uk-UA"/>
              </w:rPr>
              <w:t>ФЗОП</w:t>
            </w:r>
            <w:r w:rsidRPr="00D2567D">
              <w:rPr>
                <w:rFonts w:ascii="Times New Roman" w:hAnsi="Times New Roman" w:cs="Times New Roman"/>
                <w:sz w:val="26"/>
                <w:szCs w:val="26"/>
                <w:lang w:val="uk-UA"/>
              </w:rPr>
              <w:t>).</w:t>
            </w:r>
          </w:p>
          <w:p w:rsidR="005C3BBE" w:rsidRPr="00D2567D" w:rsidRDefault="003E0B18" w:rsidP="003D68D4">
            <w:pPr>
              <w:pStyle w:val="a8"/>
              <w:ind w:left="672"/>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Якщо </w:t>
            </w:r>
            <w:r w:rsidR="005B0643" w:rsidRPr="00D2567D">
              <w:rPr>
                <w:rFonts w:ascii="Times New Roman" w:hAnsi="Times New Roman" w:cs="Times New Roman"/>
                <w:sz w:val="26"/>
                <w:szCs w:val="26"/>
                <w:lang w:val="uk-UA"/>
              </w:rPr>
              <w:t xml:space="preserve">вказані під номером 1. </w:t>
            </w:r>
            <w:r w:rsidR="00CC4A64" w:rsidRPr="00D2567D">
              <w:rPr>
                <w:rFonts w:ascii="Times New Roman" w:hAnsi="Times New Roman" w:cs="Times New Roman"/>
                <w:sz w:val="26"/>
                <w:szCs w:val="26"/>
                <w:lang w:val="uk-UA"/>
              </w:rPr>
              <w:t>умови не виконані</w:t>
            </w:r>
            <w:r w:rsidR="005B0643" w:rsidRPr="00D2567D">
              <w:rPr>
                <w:rFonts w:ascii="Times New Roman" w:hAnsi="Times New Roman" w:cs="Times New Roman"/>
                <w:sz w:val="26"/>
                <w:szCs w:val="26"/>
                <w:lang w:val="uk-UA"/>
              </w:rPr>
              <w:t xml:space="preserve"> лише тому, що особа </w:t>
            </w:r>
            <w:r w:rsidR="00EF3AFE" w:rsidRPr="00D2567D">
              <w:rPr>
                <w:rFonts w:ascii="Times New Roman" w:hAnsi="Times New Roman" w:cs="Times New Roman"/>
                <w:sz w:val="26"/>
                <w:szCs w:val="26"/>
                <w:lang w:val="uk-UA"/>
              </w:rPr>
              <w:t>перебувала у відпустці для догляду за ди</w:t>
            </w:r>
            <w:r w:rsidR="006A6D7F" w:rsidRPr="00D2567D">
              <w:rPr>
                <w:rFonts w:ascii="Times New Roman" w:hAnsi="Times New Roman" w:cs="Times New Roman"/>
                <w:sz w:val="26"/>
                <w:szCs w:val="26"/>
                <w:lang w:val="uk-UA"/>
              </w:rPr>
              <w:t xml:space="preserve">тиною </w:t>
            </w:r>
            <w:r w:rsidR="00EF3AFE" w:rsidRPr="00D2567D">
              <w:rPr>
                <w:rFonts w:ascii="Times New Roman" w:hAnsi="Times New Roman" w:cs="Times New Roman"/>
                <w:sz w:val="26"/>
                <w:szCs w:val="26"/>
                <w:lang w:val="uk-UA"/>
              </w:rPr>
              <w:t xml:space="preserve">і в цей період </w:t>
            </w:r>
            <w:r w:rsidR="006A6D7F" w:rsidRPr="00D2567D">
              <w:rPr>
                <w:rFonts w:ascii="Times New Roman" w:hAnsi="Times New Roman" w:cs="Times New Roman"/>
                <w:sz w:val="26"/>
                <w:szCs w:val="26"/>
                <w:lang w:val="uk-UA"/>
              </w:rPr>
              <w:t xml:space="preserve">не </w:t>
            </w:r>
            <w:r w:rsidR="009B4DBE" w:rsidRPr="00D2567D">
              <w:rPr>
                <w:rFonts w:ascii="Times New Roman" w:hAnsi="Times New Roman" w:cs="Times New Roman"/>
                <w:sz w:val="26"/>
                <w:szCs w:val="26"/>
                <w:lang w:val="uk-UA"/>
              </w:rPr>
              <w:t>одержувала</w:t>
            </w:r>
            <w:r w:rsidR="006A6D7F" w:rsidRPr="00D2567D">
              <w:rPr>
                <w:rFonts w:ascii="Times New Roman" w:hAnsi="Times New Roman" w:cs="Times New Roman"/>
                <w:sz w:val="26"/>
                <w:szCs w:val="26"/>
                <w:lang w:val="uk-UA"/>
              </w:rPr>
              <w:t xml:space="preserve"> </w:t>
            </w:r>
            <w:r w:rsidR="00EF3AFE" w:rsidRPr="00D2567D">
              <w:rPr>
                <w:rFonts w:ascii="Times New Roman" w:hAnsi="Times New Roman" w:cs="Times New Roman"/>
                <w:sz w:val="26"/>
                <w:szCs w:val="26"/>
                <w:lang w:val="uk-UA"/>
              </w:rPr>
              <w:t>грошові винагороди</w:t>
            </w:r>
            <w:r w:rsidR="009B4DBE" w:rsidRPr="00D2567D">
              <w:rPr>
                <w:rFonts w:ascii="Times New Roman" w:hAnsi="Times New Roman" w:cs="Times New Roman"/>
                <w:sz w:val="26"/>
                <w:szCs w:val="26"/>
                <w:lang w:val="uk-UA"/>
              </w:rPr>
              <w:t xml:space="preserve"> (утримання), у такому разі </w:t>
            </w:r>
            <w:r w:rsidR="00CC4A64" w:rsidRPr="00D2567D">
              <w:rPr>
                <w:rFonts w:ascii="Times New Roman" w:hAnsi="Times New Roman" w:cs="Times New Roman"/>
                <w:sz w:val="26"/>
                <w:szCs w:val="26"/>
                <w:lang w:val="uk-UA"/>
              </w:rPr>
              <w:t xml:space="preserve">умови </w:t>
            </w:r>
            <w:r w:rsidR="009B4DBE" w:rsidRPr="00D2567D">
              <w:rPr>
                <w:rFonts w:ascii="Times New Roman" w:hAnsi="Times New Roman" w:cs="Times New Roman"/>
                <w:sz w:val="26"/>
                <w:szCs w:val="26"/>
                <w:lang w:val="uk-UA"/>
              </w:rPr>
              <w:t>вважаються виконаними для календарного року, в якому особа за щонайменше три повні календарні місяці першої половини календарного року одержувала грошову винагороду (утримання) за виконання службових обов’язків за посадою або грошову винагороду (утримання) кандидата на посаду</w:t>
            </w:r>
            <w:r w:rsidR="005C3BBE" w:rsidRPr="00D2567D">
              <w:rPr>
                <w:rFonts w:ascii="Times New Roman" w:hAnsi="Times New Roman" w:cs="Times New Roman"/>
                <w:sz w:val="26"/>
                <w:szCs w:val="26"/>
                <w:lang w:val="uk-UA"/>
              </w:rPr>
              <w:t xml:space="preserve"> або знову одержуватиме відповідну грошову винагороду (утримання) одразу після закінчення відпустки для догляду за дитиною. </w:t>
            </w:r>
          </w:p>
          <w:p w:rsidR="00CF2BD5" w:rsidRPr="00D2567D" w:rsidRDefault="005C3BBE" w:rsidP="003D68D4">
            <w:pPr>
              <w:pStyle w:val="a8"/>
              <w:ind w:left="672"/>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 </w:t>
            </w:r>
            <w:r w:rsidR="00F82FAA" w:rsidRPr="00D2567D">
              <w:rPr>
                <w:rFonts w:ascii="Times New Roman" w:hAnsi="Times New Roman" w:cs="Times New Roman"/>
                <w:sz w:val="26"/>
                <w:szCs w:val="26"/>
                <w:lang w:val="uk-UA"/>
              </w:rPr>
              <w:t>часу,</w:t>
            </w:r>
            <w:r w:rsidRPr="00D2567D">
              <w:rPr>
                <w:rFonts w:ascii="Times New Roman" w:hAnsi="Times New Roman" w:cs="Times New Roman"/>
                <w:sz w:val="26"/>
                <w:szCs w:val="26"/>
                <w:lang w:val="uk-UA"/>
              </w:rPr>
              <w:t xml:space="preserve"> вказан</w:t>
            </w:r>
            <w:r w:rsidR="00F82FAA" w:rsidRPr="00D2567D">
              <w:rPr>
                <w:rFonts w:ascii="Times New Roman" w:hAnsi="Times New Roman" w:cs="Times New Roman"/>
                <w:sz w:val="26"/>
                <w:szCs w:val="26"/>
                <w:lang w:val="uk-UA"/>
              </w:rPr>
              <w:t>ого</w:t>
            </w:r>
            <w:r w:rsidRPr="00D2567D">
              <w:rPr>
                <w:rFonts w:ascii="Times New Roman" w:hAnsi="Times New Roman" w:cs="Times New Roman"/>
                <w:sz w:val="26"/>
                <w:szCs w:val="26"/>
                <w:lang w:val="uk-UA"/>
              </w:rPr>
              <w:t xml:space="preserve"> під номером 2. враховується </w:t>
            </w:r>
            <w:r w:rsidR="00F82FAA" w:rsidRPr="00D2567D">
              <w:rPr>
                <w:rFonts w:ascii="Times New Roman" w:hAnsi="Times New Roman" w:cs="Times New Roman"/>
                <w:sz w:val="26"/>
                <w:szCs w:val="26"/>
                <w:lang w:val="uk-UA"/>
              </w:rPr>
              <w:t xml:space="preserve">також </w:t>
            </w:r>
            <w:r w:rsidRPr="00D2567D">
              <w:rPr>
                <w:rFonts w:ascii="Times New Roman" w:hAnsi="Times New Roman" w:cs="Times New Roman"/>
                <w:sz w:val="26"/>
                <w:szCs w:val="26"/>
                <w:lang w:val="uk-UA"/>
              </w:rPr>
              <w:t xml:space="preserve">час військової або </w:t>
            </w:r>
            <w:r w:rsidR="00F82FAA" w:rsidRPr="00D2567D">
              <w:rPr>
                <w:rFonts w:ascii="Times New Roman" w:hAnsi="Times New Roman" w:cs="Times New Roman"/>
                <w:sz w:val="26"/>
                <w:szCs w:val="26"/>
                <w:lang w:val="uk-UA"/>
              </w:rPr>
              <w:t xml:space="preserve">альтернативної (цивільної) </w:t>
            </w:r>
            <w:r w:rsidRPr="00D2567D">
              <w:rPr>
                <w:rFonts w:ascii="Times New Roman" w:hAnsi="Times New Roman" w:cs="Times New Roman"/>
                <w:sz w:val="26"/>
                <w:szCs w:val="26"/>
                <w:lang w:val="uk-UA"/>
              </w:rPr>
              <w:t>служби</w:t>
            </w:r>
            <w:r w:rsidR="00F82FAA" w:rsidRPr="00D2567D">
              <w:rPr>
                <w:rFonts w:ascii="Times New Roman" w:hAnsi="Times New Roman" w:cs="Times New Roman"/>
                <w:sz w:val="26"/>
                <w:szCs w:val="26"/>
                <w:lang w:val="uk-UA"/>
              </w:rPr>
              <w:t>, відбування якої припало на вказаний період.</w:t>
            </w:r>
          </w:p>
          <w:p w:rsidR="000F0D4A" w:rsidRPr="00D2567D" w:rsidRDefault="00CC4A64" w:rsidP="003A5C4F">
            <w:pPr>
              <w:pStyle w:val="a8"/>
              <w:numPr>
                <w:ilvl w:val="0"/>
                <w:numId w:val="1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Умови</w:t>
            </w:r>
            <w:r w:rsidR="00F82FAA" w:rsidRPr="00D2567D">
              <w:rPr>
                <w:rFonts w:ascii="Times New Roman" w:hAnsi="Times New Roman" w:cs="Times New Roman"/>
                <w:sz w:val="26"/>
                <w:szCs w:val="26"/>
                <w:lang w:val="uk-UA"/>
              </w:rPr>
              <w:t>, викладені під номером 2. абз. 1</w:t>
            </w:r>
            <w:r w:rsidRPr="00D2567D">
              <w:rPr>
                <w:rFonts w:ascii="Times New Roman" w:hAnsi="Times New Roman" w:cs="Times New Roman"/>
                <w:sz w:val="26"/>
                <w:szCs w:val="26"/>
                <w:lang w:val="uk-UA"/>
              </w:rPr>
              <w:t>,</w:t>
            </w:r>
            <w:r w:rsidR="00F82FAA" w:rsidRPr="00D2567D">
              <w:rPr>
                <w:rFonts w:ascii="Times New Roman" w:hAnsi="Times New Roman" w:cs="Times New Roman"/>
                <w:sz w:val="26"/>
                <w:szCs w:val="26"/>
                <w:lang w:val="uk-UA"/>
              </w:rPr>
              <w:t xml:space="preserve"> вважаються </w:t>
            </w:r>
            <w:r w:rsidRPr="00D2567D">
              <w:rPr>
                <w:rFonts w:ascii="Times New Roman" w:hAnsi="Times New Roman" w:cs="Times New Roman"/>
                <w:sz w:val="26"/>
                <w:szCs w:val="26"/>
                <w:lang w:val="uk-UA"/>
              </w:rPr>
              <w:t>виконаними</w:t>
            </w:r>
            <w:r w:rsidR="00F82FAA"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також </w:t>
            </w:r>
            <w:r w:rsidR="00F82FAA" w:rsidRPr="00D2567D">
              <w:rPr>
                <w:rFonts w:ascii="Times New Roman" w:hAnsi="Times New Roman" w:cs="Times New Roman"/>
                <w:sz w:val="26"/>
                <w:szCs w:val="26"/>
                <w:lang w:val="uk-UA"/>
              </w:rPr>
              <w:t>у період</w:t>
            </w:r>
            <w:r w:rsidR="00EE4AA1" w:rsidRPr="00D2567D">
              <w:rPr>
                <w:rFonts w:ascii="Times New Roman" w:hAnsi="Times New Roman" w:cs="Times New Roman"/>
                <w:sz w:val="26"/>
                <w:szCs w:val="26"/>
                <w:lang w:val="uk-UA"/>
              </w:rPr>
              <w:t xml:space="preserve"> між припиненням службових або навчальних публічних правовідносин особи на підставі правової норми або загального адміністративного припису внаслідок успішного складання особою</w:t>
            </w:r>
            <w:r w:rsidR="001D3CCC" w:rsidRPr="00D2567D">
              <w:rPr>
                <w:rFonts w:ascii="Times New Roman" w:hAnsi="Times New Roman" w:cs="Times New Roman"/>
                <w:sz w:val="26"/>
                <w:szCs w:val="26"/>
                <w:lang w:val="uk-UA"/>
              </w:rPr>
              <w:t xml:space="preserve"> кар’єрного іспиту</w:t>
            </w:r>
            <w:r w:rsidR="001D3CCC" w:rsidRPr="00D2567D">
              <w:rPr>
                <w:rStyle w:val="a7"/>
                <w:rFonts w:ascii="Times New Roman" w:hAnsi="Times New Roman" w:cs="Times New Roman"/>
                <w:sz w:val="26"/>
                <w:szCs w:val="26"/>
                <w:lang w:val="uk-UA"/>
              </w:rPr>
              <w:footnoteReference w:id="9"/>
            </w:r>
            <w:r w:rsidR="00E54BB8" w:rsidRPr="00D2567D">
              <w:rPr>
                <w:rFonts w:ascii="Times New Roman" w:hAnsi="Times New Roman" w:cs="Times New Roman"/>
                <w:sz w:val="26"/>
                <w:szCs w:val="26"/>
                <w:lang w:val="uk-UA"/>
              </w:rPr>
              <w:t xml:space="preserve"> (підсумковий іспит) і встановленням службових або трудових правовідносин з роботодавцем, суб’єктом публічного права, але не довше, ніж до першого робочого дня наступного після складання кар’єрного іспиту місяця.  </w:t>
            </w:r>
          </w:p>
          <w:p w:rsidR="004E77C8" w:rsidRPr="00D2567D" w:rsidRDefault="004E77C8" w:rsidP="003D68D4">
            <w:pPr>
              <w:pStyle w:val="a8"/>
              <w:jc w:val="both"/>
              <w:rPr>
                <w:rFonts w:ascii="Times New Roman" w:hAnsi="Times New Roman" w:cs="Times New Roman"/>
                <w:sz w:val="26"/>
                <w:szCs w:val="26"/>
                <w:lang w:val="uk-UA"/>
              </w:rPr>
            </w:pPr>
          </w:p>
          <w:p w:rsidR="003D68D4" w:rsidRPr="00D2567D" w:rsidRDefault="004E77C8" w:rsidP="004822E8">
            <w:p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Відповідно до абз.1 §4 Закону </w:t>
            </w:r>
            <w:r w:rsidR="004822E8">
              <w:rPr>
                <w:rFonts w:ascii="Times New Roman" w:hAnsi="Times New Roman" w:cs="Times New Roman"/>
                <w:sz w:val="26"/>
                <w:szCs w:val="26"/>
                <w:lang w:val="uk-UA"/>
              </w:rPr>
              <w:t>«Про відпускні»</w:t>
            </w:r>
            <w:r w:rsidR="003D68D4" w:rsidRPr="00D2567D">
              <w:rPr>
                <w:rFonts w:ascii="Times New Roman" w:hAnsi="Times New Roman" w:cs="Times New Roman"/>
                <w:sz w:val="26"/>
                <w:szCs w:val="26"/>
                <w:lang w:val="uk-UA"/>
              </w:rPr>
              <w:t xml:space="preserve"> розмір відпускних для суддів і прокурорів становив 255,65 €. Текст §4 Закону </w:t>
            </w:r>
            <w:r w:rsidR="004822E8">
              <w:rPr>
                <w:rFonts w:ascii="Times New Roman" w:hAnsi="Times New Roman" w:cs="Times New Roman"/>
                <w:sz w:val="26"/>
                <w:szCs w:val="26"/>
                <w:lang w:val="uk-UA"/>
              </w:rPr>
              <w:t>«Про відпускні»</w:t>
            </w:r>
            <w:r w:rsidR="003D68D4" w:rsidRPr="00D2567D">
              <w:rPr>
                <w:rFonts w:ascii="Times New Roman" w:hAnsi="Times New Roman" w:cs="Times New Roman"/>
                <w:sz w:val="26"/>
                <w:szCs w:val="26"/>
                <w:lang w:val="uk-UA"/>
              </w:rPr>
              <w:t>:</w:t>
            </w:r>
          </w:p>
          <w:p w:rsidR="003D68D4" w:rsidRPr="00052381" w:rsidRDefault="003D68D4" w:rsidP="003D68D4">
            <w:pPr>
              <w:tabs>
                <w:tab w:val="left" w:pos="1511"/>
              </w:tabs>
              <w:spacing w:before="150" w:line="292" w:lineRule="auto"/>
              <w:ind w:right="1841"/>
              <w:jc w:val="center"/>
              <w:rPr>
                <w:rFonts w:ascii="Times New Roman" w:hAnsi="Times New Roman" w:cs="Times New Roman"/>
                <w:b/>
                <w:sz w:val="26"/>
                <w:szCs w:val="26"/>
                <w:lang w:val="uk-UA"/>
              </w:rPr>
            </w:pPr>
            <w:r w:rsidRPr="00052381">
              <w:rPr>
                <w:rFonts w:ascii="Times New Roman" w:hAnsi="Times New Roman" w:cs="Times New Roman"/>
                <w:b/>
                <w:sz w:val="26"/>
                <w:szCs w:val="26"/>
                <w:lang w:val="uk-UA"/>
              </w:rPr>
              <w:t>§4</w:t>
            </w:r>
          </w:p>
          <w:p w:rsidR="003D68D4" w:rsidRPr="00052381" w:rsidRDefault="003D68D4" w:rsidP="003D68D4">
            <w:pPr>
              <w:tabs>
                <w:tab w:val="left" w:pos="1511"/>
              </w:tabs>
              <w:spacing w:before="150" w:line="292" w:lineRule="auto"/>
              <w:ind w:right="1841"/>
              <w:jc w:val="center"/>
              <w:rPr>
                <w:rFonts w:ascii="Times New Roman" w:hAnsi="Times New Roman" w:cs="Times New Roman"/>
                <w:b/>
                <w:sz w:val="26"/>
                <w:szCs w:val="26"/>
                <w:lang w:val="uk-UA"/>
              </w:rPr>
            </w:pPr>
            <w:r w:rsidRPr="00052381">
              <w:rPr>
                <w:rFonts w:ascii="Times New Roman" w:hAnsi="Times New Roman" w:cs="Times New Roman"/>
                <w:b/>
                <w:sz w:val="26"/>
                <w:szCs w:val="26"/>
                <w:lang w:val="uk-UA"/>
              </w:rPr>
              <w:t>Розмір відпускних виплат</w:t>
            </w:r>
          </w:p>
          <w:p w:rsidR="000E58C5" w:rsidRPr="00D2567D" w:rsidRDefault="000E58C5" w:rsidP="003A5C4F">
            <w:pPr>
              <w:pStyle w:val="a4"/>
              <w:numPr>
                <w:ilvl w:val="0"/>
                <w:numId w:val="1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Розмір відпускних становить 255,65 євро; для державних службовців і військових з основним окладом, який відповідає розрядам А1-А8 тарифної сітки – 332,34 євро.</w:t>
            </w:r>
          </w:p>
          <w:p w:rsidR="003D68D4" w:rsidRPr="00D2567D" w:rsidRDefault="000E58C5" w:rsidP="003A5C4F">
            <w:pPr>
              <w:pStyle w:val="a4"/>
              <w:numPr>
                <w:ilvl w:val="0"/>
                <w:numId w:val="1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 </w:t>
            </w:r>
            <w:r w:rsidR="00AF32D4" w:rsidRPr="00D2567D">
              <w:rPr>
                <w:rFonts w:ascii="Times New Roman" w:hAnsi="Times New Roman" w:cs="Times New Roman"/>
                <w:sz w:val="26"/>
                <w:szCs w:val="26"/>
                <w:lang w:val="uk-UA"/>
              </w:rPr>
              <w:t>Особа, що</w:t>
            </w:r>
            <w:r w:rsidR="004E6BD6" w:rsidRPr="00D2567D">
              <w:rPr>
                <w:rFonts w:ascii="Times New Roman" w:hAnsi="Times New Roman" w:cs="Times New Roman"/>
                <w:sz w:val="26"/>
                <w:szCs w:val="26"/>
                <w:lang w:val="uk-UA"/>
              </w:rPr>
              <w:t xml:space="preserve"> має право на відпускні</w:t>
            </w:r>
            <w:r w:rsidR="002F4629" w:rsidRPr="00D2567D">
              <w:rPr>
                <w:rFonts w:ascii="Times New Roman" w:hAnsi="Times New Roman" w:cs="Times New Roman"/>
                <w:sz w:val="26"/>
                <w:szCs w:val="26"/>
                <w:lang w:val="uk-UA"/>
              </w:rPr>
              <w:t>, але робочий час або строк служби та грошове утримання якої були скорочені, одержує відпускні у меншому розмірі</w:t>
            </w:r>
            <w:r w:rsidR="00547AE1" w:rsidRPr="00D2567D">
              <w:rPr>
                <w:rFonts w:ascii="Times New Roman" w:hAnsi="Times New Roman" w:cs="Times New Roman"/>
                <w:sz w:val="26"/>
                <w:szCs w:val="26"/>
                <w:lang w:val="uk-UA"/>
              </w:rPr>
              <w:t xml:space="preserve"> </w:t>
            </w:r>
            <w:r w:rsidR="002F4629" w:rsidRPr="00D2567D">
              <w:rPr>
                <w:rFonts w:ascii="Times New Roman" w:hAnsi="Times New Roman" w:cs="Times New Roman"/>
                <w:sz w:val="26"/>
                <w:szCs w:val="26"/>
                <w:lang w:val="uk-UA"/>
              </w:rPr>
              <w:t xml:space="preserve">пропорційно до </w:t>
            </w:r>
            <w:r w:rsidR="00547AE1" w:rsidRPr="00D2567D">
              <w:rPr>
                <w:rFonts w:ascii="Times New Roman" w:hAnsi="Times New Roman" w:cs="Times New Roman"/>
                <w:sz w:val="26"/>
                <w:szCs w:val="26"/>
                <w:lang w:val="uk-UA"/>
              </w:rPr>
              <w:t>скорочення робочого часу або строку служби та грошового утримання.</w:t>
            </w:r>
          </w:p>
          <w:p w:rsidR="00AF32D4" w:rsidRPr="00D2567D" w:rsidRDefault="00AF32D4" w:rsidP="003A5C4F">
            <w:pPr>
              <w:pStyle w:val="a4"/>
              <w:numPr>
                <w:ilvl w:val="0"/>
                <w:numId w:val="1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особа, що має право на відпускні за цим законом, одночасно перебуває у інших трудових правовідносинах і одержує там відпускні, то сума цих відпускних відраховується від суми відпускних за цим законом. </w:t>
            </w:r>
          </w:p>
          <w:p w:rsidR="00AF32D4" w:rsidRPr="00D2567D" w:rsidRDefault="00AF32D4" w:rsidP="00AF32D4">
            <w:pPr>
              <w:pStyle w:val="a4"/>
              <w:tabs>
                <w:tab w:val="left" w:pos="1511"/>
              </w:tabs>
              <w:spacing w:before="150" w:line="292" w:lineRule="auto"/>
              <w:ind w:left="720"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547AE1" w:rsidRPr="00D2567D" w:rsidRDefault="00AF32D4" w:rsidP="002E1487">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2.  </w:t>
            </w:r>
            <w:r w:rsidR="000C2B65" w:rsidRPr="00D2567D">
              <w:rPr>
                <w:rFonts w:ascii="Times New Roman" w:hAnsi="Times New Roman" w:cs="Times New Roman"/>
                <w:sz w:val="26"/>
                <w:szCs w:val="26"/>
                <w:lang w:val="uk-UA"/>
              </w:rPr>
              <w:t xml:space="preserve">У </w:t>
            </w:r>
            <w:r w:rsidRPr="00D2567D">
              <w:rPr>
                <w:rFonts w:ascii="Times New Roman" w:hAnsi="Times New Roman" w:cs="Times New Roman"/>
                <w:sz w:val="26"/>
                <w:szCs w:val="26"/>
                <w:lang w:val="uk-UA"/>
              </w:rPr>
              <w:t>2002 ро</w:t>
            </w:r>
            <w:r w:rsidR="000C2B65" w:rsidRPr="00D2567D">
              <w:rPr>
                <w:rFonts w:ascii="Times New Roman" w:hAnsi="Times New Roman" w:cs="Times New Roman"/>
                <w:sz w:val="26"/>
                <w:szCs w:val="26"/>
                <w:lang w:val="uk-UA"/>
              </w:rPr>
              <w:t>ці з’явилися</w:t>
            </w:r>
            <w:r w:rsidRPr="00D2567D">
              <w:rPr>
                <w:rFonts w:ascii="Times New Roman" w:hAnsi="Times New Roman" w:cs="Times New Roman"/>
                <w:sz w:val="26"/>
                <w:szCs w:val="26"/>
                <w:lang w:val="uk-UA"/>
              </w:rPr>
              <w:t xml:space="preserve"> </w:t>
            </w:r>
            <w:r w:rsidR="000C2B65" w:rsidRPr="00D2567D">
              <w:rPr>
                <w:rFonts w:ascii="Times New Roman" w:hAnsi="Times New Roman" w:cs="Times New Roman"/>
                <w:sz w:val="26"/>
                <w:szCs w:val="26"/>
                <w:lang w:val="uk-UA"/>
              </w:rPr>
              <w:t>прагнення вивести питання оплати праці суддів/</w:t>
            </w:r>
            <w:r w:rsidR="00052381">
              <w:rPr>
                <w:rFonts w:ascii="Times New Roman" w:hAnsi="Times New Roman" w:cs="Times New Roman"/>
                <w:sz w:val="26"/>
                <w:szCs w:val="26"/>
                <w:lang w:val="uk-UA"/>
              </w:rPr>
              <w:t>чиновників</w:t>
            </w:r>
            <w:r w:rsidR="000C2B65" w:rsidRPr="00D2567D">
              <w:rPr>
                <w:rFonts w:ascii="Times New Roman" w:hAnsi="Times New Roman" w:cs="Times New Roman"/>
                <w:sz w:val="26"/>
                <w:szCs w:val="26"/>
                <w:lang w:val="uk-UA"/>
              </w:rPr>
              <w:t xml:space="preserve"> з </w:t>
            </w:r>
            <w:r w:rsidR="00272822" w:rsidRPr="00D2567D">
              <w:rPr>
                <w:rFonts w:ascii="Times New Roman" w:hAnsi="Times New Roman" w:cs="Times New Roman"/>
                <w:sz w:val="26"/>
                <w:szCs w:val="26"/>
                <w:lang w:val="uk-UA"/>
              </w:rPr>
              <w:t xml:space="preserve">федеральної </w:t>
            </w:r>
            <w:r w:rsidR="000C2B65" w:rsidRPr="00D2567D">
              <w:rPr>
                <w:rFonts w:ascii="Times New Roman" w:hAnsi="Times New Roman" w:cs="Times New Roman"/>
                <w:sz w:val="26"/>
                <w:szCs w:val="26"/>
                <w:lang w:val="uk-UA"/>
              </w:rPr>
              <w:t xml:space="preserve">компетенції і передати </w:t>
            </w:r>
            <w:r w:rsidR="00272822" w:rsidRPr="00D2567D">
              <w:rPr>
                <w:rFonts w:ascii="Times New Roman" w:hAnsi="Times New Roman" w:cs="Times New Roman"/>
                <w:sz w:val="26"/>
                <w:szCs w:val="26"/>
                <w:lang w:val="uk-UA"/>
              </w:rPr>
              <w:t>його з</w:t>
            </w:r>
            <w:r w:rsidR="000C2B65" w:rsidRPr="00D2567D">
              <w:rPr>
                <w:rFonts w:ascii="Times New Roman" w:hAnsi="Times New Roman" w:cs="Times New Roman"/>
                <w:sz w:val="26"/>
                <w:szCs w:val="26"/>
                <w:lang w:val="uk-UA"/>
              </w:rPr>
              <w:t>емлям</w:t>
            </w:r>
            <w:r w:rsidR="00272822" w:rsidRPr="00D2567D">
              <w:rPr>
                <w:rFonts w:ascii="Times New Roman" w:hAnsi="Times New Roman" w:cs="Times New Roman"/>
                <w:sz w:val="26"/>
                <w:szCs w:val="26"/>
                <w:lang w:val="uk-UA"/>
              </w:rPr>
              <w:t>, щоб ті самостійно його врегульовували.</w:t>
            </w:r>
            <w:r w:rsidR="000C2B65" w:rsidRPr="00D2567D">
              <w:rPr>
                <w:rFonts w:ascii="Times New Roman" w:hAnsi="Times New Roman" w:cs="Times New Roman"/>
                <w:sz w:val="26"/>
                <w:szCs w:val="26"/>
                <w:lang w:val="uk-UA"/>
              </w:rPr>
              <w:t xml:space="preserve"> </w:t>
            </w:r>
            <w:r w:rsidR="00272822" w:rsidRPr="00D2567D">
              <w:rPr>
                <w:rFonts w:ascii="Times New Roman" w:hAnsi="Times New Roman" w:cs="Times New Roman"/>
                <w:sz w:val="26"/>
                <w:szCs w:val="26"/>
                <w:lang w:val="uk-UA"/>
              </w:rPr>
              <w:t>Результатом цих праг</w:t>
            </w:r>
            <w:r w:rsidR="002E1487" w:rsidRPr="00D2567D">
              <w:rPr>
                <w:rFonts w:ascii="Times New Roman" w:hAnsi="Times New Roman" w:cs="Times New Roman"/>
                <w:sz w:val="26"/>
                <w:szCs w:val="26"/>
                <w:lang w:val="uk-UA"/>
              </w:rPr>
              <w:t>н</w:t>
            </w:r>
            <w:r w:rsidR="00272822" w:rsidRPr="00D2567D">
              <w:rPr>
                <w:rFonts w:ascii="Times New Roman" w:hAnsi="Times New Roman" w:cs="Times New Roman"/>
                <w:sz w:val="26"/>
                <w:szCs w:val="26"/>
                <w:lang w:val="uk-UA"/>
              </w:rPr>
              <w:t>ень стала часткова децентралізація</w:t>
            </w:r>
            <w:r w:rsidR="002E1487" w:rsidRPr="00D2567D">
              <w:rPr>
                <w:rFonts w:ascii="Times New Roman" w:hAnsi="Times New Roman" w:cs="Times New Roman"/>
                <w:sz w:val="26"/>
                <w:szCs w:val="26"/>
                <w:lang w:val="uk-UA"/>
              </w:rPr>
              <w:t xml:space="preserve"> законодавства про оплату праці чиновників/</w:t>
            </w:r>
            <w:r w:rsidR="00052381">
              <w:rPr>
                <w:rFonts w:ascii="Times New Roman" w:hAnsi="Times New Roman" w:cs="Times New Roman"/>
                <w:sz w:val="26"/>
                <w:szCs w:val="26"/>
                <w:lang w:val="uk-UA"/>
              </w:rPr>
              <w:t>суддів</w:t>
            </w:r>
            <w:r w:rsidR="002E1487" w:rsidRPr="00D2567D">
              <w:rPr>
                <w:rFonts w:ascii="Times New Roman" w:hAnsi="Times New Roman" w:cs="Times New Roman"/>
                <w:sz w:val="26"/>
                <w:szCs w:val="26"/>
                <w:lang w:val="uk-UA"/>
              </w:rPr>
              <w:t xml:space="preserve">, а саме до компетенції федеральних земель перейшло </w:t>
            </w:r>
            <w:r w:rsidR="00272822" w:rsidRPr="00D2567D">
              <w:rPr>
                <w:rFonts w:ascii="Times New Roman" w:hAnsi="Times New Roman" w:cs="Times New Roman"/>
                <w:sz w:val="26"/>
                <w:szCs w:val="26"/>
                <w:lang w:val="uk-UA"/>
              </w:rPr>
              <w:t>регулюв</w:t>
            </w:r>
            <w:r w:rsidR="002E1487" w:rsidRPr="00D2567D">
              <w:rPr>
                <w:rFonts w:ascii="Times New Roman" w:hAnsi="Times New Roman" w:cs="Times New Roman"/>
                <w:sz w:val="26"/>
                <w:szCs w:val="26"/>
                <w:lang w:val="uk-UA"/>
              </w:rPr>
              <w:t xml:space="preserve">ання питання спеціальних виплат. </w:t>
            </w:r>
            <w:r w:rsidR="00272822" w:rsidRPr="00D2567D">
              <w:rPr>
                <w:rFonts w:ascii="Times New Roman" w:hAnsi="Times New Roman" w:cs="Times New Roman"/>
                <w:sz w:val="26"/>
                <w:szCs w:val="26"/>
                <w:lang w:val="uk-UA"/>
              </w:rPr>
              <w:t xml:space="preserve"> </w:t>
            </w:r>
          </w:p>
          <w:p w:rsidR="00BF5116" w:rsidRPr="00D2567D" w:rsidRDefault="002E1487" w:rsidP="0044699D">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w:t>
            </w:r>
            <w:r w:rsidR="00E53D94" w:rsidRPr="00D2567D">
              <w:rPr>
                <w:rFonts w:ascii="Times New Roman" w:hAnsi="Times New Roman" w:cs="Times New Roman"/>
                <w:sz w:val="26"/>
                <w:szCs w:val="26"/>
                <w:lang w:val="uk-UA"/>
              </w:rPr>
              <w:t>Федеральна земля Берлін 5 лис</w:t>
            </w:r>
            <w:r w:rsidR="003C32EB">
              <w:rPr>
                <w:rFonts w:ascii="Times New Roman" w:hAnsi="Times New Roman" w:cs="Times New Roman"/>
                <w:sz w:val="26"/>
                <w:szCs w:val="26"/>
                <w:lang w:val="uk-UA"/>
              </w:rPr>
              <w:t>топада 2002 року подала проєкт Закону «П</w:t>
            </w:r>
            <w:r w:rsidR="00E53D94" w:rsidRPr="00D2567D">
              <w:rPr>
                <w:rFonts w:ascii="Times New Roman" w:hAnsi="Times New Roman" w:cs="Times New Roman"/>
                <w:sz w:val="26"/>
                <w:szCs w:val="26"/>
                <w:lang w:val="uk-UA"/>
              </w:rPr>
              <w:t xml:space="preserve">ро внесення змін до </w:t>
            </w:r>
            <w:r w:rsidR="00C01425" w:rsidRPr="00D2567D">
              <w:rPr>
                <w:rFonts w:ascii="Times New Roman" w:hAnsi="Times New Roman" w:cs="Times New Roman"/>
                <w:sz w:val="26"/>
                <w:szCs w:val="26"/>
                <w:lang w:val="uk-UA"/>
              </w:rPr>
              <w:t>службового законодавства</w:t>
            </w:r>
            <w:r w:rsidR="003C32EB">
              <w:rPr>
                <w:rFonts w:ascii="Times New Roman" w:hAnsi="Times New Roman" w:cs="Times New Roman"/>
                <w:sz w:val="26"/>
                <w:szCs w:val="26"/>
                <w:lang w:val="uk-UA"/>
              </w:rPr>
              <w:t>»</w:t>
            </w:r>
            <w:r w:rsidR="00C01425" w:rsidRPr="00D2567D">
              <w:rPr>
                <w:rFonts w:ascii="Times New Roman" w:hAnsi="Times New Roman" w:cs="Times New Roman"/>
                <w:sz w:val="26"/>
                <w:szCs w:val="26"/>
                <w:lang w:val="uk-UA"/>
              </w:rPr>
              <w:t xml:space="preserve"> з метою надання землям компетенції самостійно регулювати певну частину питань щодо оплати праці/грошового утримання службовц</w:t>
            </w:r>
            <w:r w:rsidR="009E3571" w:rsidRPr="00D2567D">
              <w:rPr>
                <w:rFonts w:ascii="Times New Roman" w:hAnsi="Times New Roman" w:cs="Times New Roman"/>
                <w:sz w:val="26"/>
                <w:szCs w:val="26"/>
                <w:lang w:val="uk-UA"/>
              </w:rPr>
              <w:t>ів. Проєкт закону передбачав</w:t>
            </w:r>
            <w:r w:rsidR="00BF5116" w:rsidRPr="00D2567D">
              <w:rPr>
                <w:rFonts w:ascii="Times New Roman" w:hAnsi="Times New Roman" w:cs="Times New Roman"/>
                <w:sz w:val="26"/>
                <w:szCs w:val="26"/>
                <w:lang w:val="uk-UA"/>
              </w:rPr>
              <w:t>, по-перше,</w:t>
            </w:r>
            <w:r w:rsidR="009E3571" w:rsidRPr="00D2567D">
              <w:rPr>
                <w:rFonts w:ascii="Times New Roman" w:hAnsi="Times New Roman" w:cs="Times New Roman"/>
                <w:sz w:val="26"/>
                <w:szCs w:val="26"/>
                <w:lang w:val="uk-UA"/>
              </w:rPr>
              <w:t xml:space="preserve"> </w:t>
            </w:r>
            <w:r w:rsidR="00BF5116" w:rsidRPr="00D2567D">
              <w:rPr>
                <w:rFonts w:ascii="Times New Roman" w:hAnsi="Times New Roman" w:cs="Times New Roman"/>
                <w:sz w:val="26"/>
                <w:szCs w:val="26"/>
                <w:lang w:val="uk-UA"/>
              </w:rPr>
              <w:t xml:space="preserve">шляхи узгодження оплати праці земельних і федеральних </w:t>
            </w:r>
            <w:r w:rsidR="00052381">
              <w:rPr>
                <w:rFonts w:ascii="Times New Roman" w:hAnsi="Times New Roman" w:cs="Times New Roman"/>
                <w:sz w:val="26"/>
                <w:szCs w:val="26"/>
                <w:lang w:val="uk-UA"/>
              </w:rPr>
              <w:t>чиновників</w:t>
            </w:r>
            <w:r w:rsidR="00BF5116" w:rsidRPr="00D2567D">
              <w:rPr>
                <w:rFonts w:ascii="Times New Roman" w:hAnsi="Times New Roman" w:cs="Times New Roman"/>
                <w:sz w:val="26"/>
                <w:szCs w:val="26"/>
                <w:lang w:val="uk-UA"/>
              </w:rPr>
              <w:t xml:space="preserve"> (</w:t>
            </w:r>
            <w:r w:rsidR="00C01425" w:rsidRPr="00D2567D">
              <w:rPr>
                <w:rFonts w:ascii="Times New Roman" w:hAnsi="Times New Roman" w:cs="Times New Roman"/>
                <w:sz w:val="26"/>
                <w:szCs w:val="26"/>
                <w:lang w:val="uk-UA"/>
              </w:rPr>
              <w:t>зем</w:t>
            </w:r>
            <w:r w:rsidR="00BF5116" w:rsidRPr="00D2567D">
              <w:rPr>
                <w:rFonts w:ascii="Times New Roman" w:hAnsi="Times New Roman" w:cs="Times New Roman"/>
                <w:sz w:val="26"/>
                <w:szCs w:val="26"/>
                <w:lang w:val="uk-UA"/>
              </w:rPr>
              <w:t>лі мали змогу</w:t>
            </w:r>
            <w:r w:rsidR="009E3571" w:rsidRPr="00D2567D">
              <w:rPr>
                <w:rFonts w:ascii="Times New Roman" w:hAnsi="Times New Roman" w:cs="Times New Roman"/>
                <w:sz w:val="26"/>
                <w:szCs w:val="26"/>
                <w:lang w:val="uk-UA"/>
              </w:rPr>
              <w:t xml:space="preserve"> </w:t>
            </w:r>
            <w:r w:rsidR="00BF5116" w:rsidRPr="00D2567D">
              <w:rPr>
                <w:rFonts w:ascii="Times New Roman" w:hAnsi="Times New Roman" w:cs="Times New Roman"/>
                <w:sz w:val="26"/>
                <w:szCs w:val="26"/>
                <w:lang w:val="uk-UA"/>
              </w:rPr>
              <w:t xml:space="preserve">відмовитися – </w:t>
            </w:r>
            <w:r w:rsidR="009E3571" w:rsidRPr="00D2567D">
              <w:rPr>
                <w:rFonts w:ascii="Times New Roman" w:hAnsi="Times New Roman" w:cs="Times New Roman"/>
                <w:sz w:val="26"/>
                <w:szCs w:val="26"/>
                <w:lang w:val="uk-UA"/>
              </w:rPr>
              <w:t>частков</w:t>
            </w:r>
            <w:r w:rsidR="00BF5116" w:rsidRPr="00D2567D">
              <w:rPr>
                <w:rFonts w:ascii="Times New Roman" w:hAnsi="Times New Roman" w:cs="Times New Roman"/>
                <w:sz w:val="26"/>
                <w:szCs w:val="26"/>
                <w:lang w:val="uk-UA"/>
              </w:rPr>
              <w:t>о</w:t>
            </w:r>
            <w:r w:rsidR="009E3571" w:rsidRPr="00D2567D">
              <w:rPr>
                <w:rFonts w:ascii="Times New Roman" w:hAnsi="Times New Roman" w:cs="Times New Roman"/>
                <w:sz w:val="26"/>
                <w:szCs w:val="26"/>
                <w:lang w:val="uk-UA"/>
              </w:rPr>
              <w:t xml:space="preserve"> або повн</w:t>
            </w:r>
            <w:r w:rsidR="00BF5116" w:rsidRPr="00D2567D">
              <w:rPr>
                <w:rFonts w:ascii="Times New Roman" w:hAnsi="Times New Roman" w:cs="Times New Roman"/>
                <w:sz w:val="26"/>
                <w:szCs w:val="26"/>
                <w:lang w:val="uk-UA"/>
              </w:rPr>
              <w:t>істю –</w:t>
            </w:r>
            <w:r w:rsidR="009E3571" w:rsidRPr="00D2567D">
              <w:rPr>
                <w:rFonts w:ascii="Times New Roman" w:hAnsi="Times New Roman" w:cs="Times New Roman"/>
                <w:sz w:val="26"/>
                <w:szCs w:val="26"/>
                <w:lang w:val="uk-UA"/>
              </w:rPr>
              <w:t xml:space="preserve"> від </w:t>
            </w:r>
            <w:r w:rsidR="00C01425" w:rsidRPr="00D2567D">
              <w:rPr>
                <w:rFonts w:ascii="Times New Roman" w:hAnsi="Times New Roman" w:cs="Times New Roman"/>
                <w:sz w:val="26"/>
                <w:szCs w:val="26"/>
                <w:lang w:val="uk-UA"/>
              </w:rPr>
              <w:t xml:space="preserve">узгодження або </w:t>
            </w:r>
            <w:r w:rsidR="00BF5116" w:rsidRPr="00D2567D">
              <w:rPr>
                <w:rFonts w:ascii="Times New Roman" w:hAnsi="Times New Roman" w:cs="Times New Roman"/>
                <w:sz w:val="26"/>
                <w:szCs w:val="26"/>
                <w:lang w:val="uk-UA"/>
              </w:rPr>
              <w:t>ж мали прийняти необхідні</w:t>
            </w:r>
            <w:r w:rsidR="00C01425" w:rsidRPr="00D2567D">
              <w:rPr>
                <w:rFonts w:ascii="Times New Roman" w:hAnsi="Times New Roman" w:cs="Times New Roman"/>
                <w:sz w:val="26"/>
                <w:szCs w:val="26"/>
                <w:lang w:val="uk-UA"/>
              </w:rPr>
              <w:t xml:space="preserve"> положен</w:t>
            </w:r>
            <w:r w:rsidR="00BF5116" w:rsidRPr="00D2567D">
              <w:rPr>
                <w:rFonts w:ascii="Times New Roman" w:hAnsi="Times New Roman" w:cs="Times New Roman"/>
                <w:sz w:val="26"/>
                <w:szCs w:val="26"/>
                <w:lang w:val="uk-UA"/>
              </w:rPr>
              <w:t>ня</w:t>
            </w:r>
            <w:r w:rsidR="00C01425" w:rsidRPr="00D2567D">
              <w:rPr>
                <w:rFonts w:ascii="Times New Roman" w:hAnsi="Times New Roman" w:cs="Times New Roman"/>
                <w:sz w:val="26"/>
                <w:szCs w:val="26"/>
                <w:lang w:val="uk-UA"/>
              </w:rPr>
              <w:t xml:space="preserve"> про увідповіднення оплати праці</w:t>
            </w:r>
            <w:r w:rsidR="00BF5116" w:rsidRPr="00D2567D">
              <w:rPr>
                <w:rFonts w:ascii="Times New Roman" w:hAnsi="Times New Roman" w:cs="Times New Roman"/>
                <w:sz w:val="26"/>
                <w:szCs w:val="26"/>
                <w:lang w:val="uk-UA"/>
              </w:rPr>
              <w:t xml:space="preserve"> службовців, які набували б</w:t>
            </w:r>
            <w:r w:rsidR="00641A36" w:rsidRPr="00D2567D">
              <w:rPr>
                <w:rFonts w:ascii="Times New Roman" w:hAnsi="Times New Roman" w:cs="Times New Roman"/>
                <w:sz w:val="26"/>
                <w:szCs w:val="26"/>
                <w:lang w:val="uk-UA"/>
              </w:rPr>
              <w:t xml:space="preserve"> чинності у різних землях у різний час</w:t>
            </w:r>
            <w:r w:rsidR="00BF5116" w:rsidRPr="00D2567D">
              <w:rPr>
                <w:rFonts w:ascii="Times New Roman" w:hAnsi="Times New Roman" w:cs="Times New Roman"/>
                <w:sz w:val="26"/>
                <w:szCs w:val="26"/>
                <w:lang w:val="uk-UA"/>
              </w:rPr>
              <w:t>)</w:t>
            </w:r>
            <w:r w:rsidR="00641A36" w:rsidRPr="00D2567D">
              <w:rPr>
                <w:rFonts w:ascii="Times New Roman" w:hAnsi="Times New Roman" w:cs="Times New Roman"/>
                <w:sz w:val="26"/>
                <w:szCs w:val="26"/>
                <w:lang w:val="uk-UA"/>
              </w:rPr>
              <w:t xml:space="preserve">, </w:t>
            </w:r>
            <w:r w:rsidR="00BF5116" w:rsidRPr="00D2567D">
              <w:rPr>
                <w:rFonts w:ascii="Times New Roman" w:hAnsi="Times New Roman" w:cs="Times New Roman"/>
                <w:sz w:val="26"/>
                <w:szCs w:val="26"/>
                <w:lang w:val="uk-UA"/>
              </w:rPr>
              <w:t xml:space="preserve">по-друге, </w:t>
            </w:r>
            <w:r w:rsidR="00641A36" w:rsidRPr="00D2567D">
              <w:rPr>
                <w:rFonts w:ascii="Times New Roman" w:hAnsi="Times New Roman" w:cs="Times New Roman"/>
                <w:sz w:val="26"/>
                <w:szCs w:val="26"/>
                <w:lang w:val="uk-UA"/>
              </w:rPr>
              <w:t>зменшення щорічних спец</w:t>
            </w:r>
            <w:r w:rsidR="00BF5116" w:rsidRPr="00D2567D">
              <w:rPr>
                <w:rFonts w:ascii="Times New Roman" w:hAnsi="Times New Roman" w:cs="Times New Roman"/>
                <w:sz w:val="26"/>
                <w:szCs w:val="26"/>
                <w:lang w:val="uk-UA"/>
              </w:rPr>
              <w:t xml:space="preserve">іальних </w:t>
            </w:r>
            <w:r w:rsidR="00641A36" w:rsidRPr="00D2567D">
              <w:rPr>
                <w:rFonts w:ascii="Times New Roman" w:hAnsi="Times New Roman" w:cs="Times New Roman"/>
                <w:sz w:val="26"/>
                <w:szCs w:val="26"/>
                <w:lang w:val="uk-UA"/>
              </w:rPr>
              <w:t>виплат і</w:t>
            </w:r>
            <w:r w:rsidR="00BF5116" w:rsidRPr="00D2567D">
              <w:rPr>
                <w:rFonts w:ascii="Times New Roman" w:hAnsi="Times New Roman" w:cs="Times New Roman"/>
                <w:sz w:val="26"/>
                <w:szCs w:val="26"/>
                <w:lang w:val="uk-UA"/>
              </w:rPr>
              <w:t>, по-третє, зменшення</w:t>
            </w:r>
            <w:r w:rsidR="00641A36" w:rsidRPr="00D2567D">
              <w:rPr>
                <w:rFonts w:ascii="Times New Roman" w:hAnsi="Times New Roman" w:cs="Times New Roman"/>
                <w:sz w:val="26"/>
                <w:szCs w:val="26"/>
                <w:lang w:val="uk-UA"/>
              </w:rPr>
              <w:t xml:space="preserve"> розміру відпускних</w:t>
            </w:r>
            <w:r w:rsidR="00C01425" w:rsidRPr="00D2567D">
              <w:rPr>
                <w:rFonts w:ascii="Times New Roman" w:hAnsi="Times New Roman" w:cs="Times New Roman"/>
                <w:sz w:val="26"/>
                <w:szCs w:val="26"/>
                <w:lang w:val="uk-UA"/>
              </w:rPr>
              <w:t xml:space="preserve"> </w:t>
            </w:r>
            <w:r w:rsidR="003C32EB">
              <w:rPr>
                <w:rFonts w:ascii="Times New Roman" w:hAnsi="Times New Roman" w:cs="Times New Roman"/>
                <w:sz w:val="26"/>
                <w:szCs w:val="26"/>
                <w:lang w:val="uk-UA"/>
              </w:rPr>
              <w:t>(див. проєкт Закону «П</w:t>
            </w:r>
            <w:r w:rsidR="00641A36" w:rsidRPr="00D2567D">
              <w:rPr>
                <w:rFonts w:ascii="Times New Roman" w:hAnsi="Times New Roman" w:cs="Times New Roman"/>
                <w:sz w:val="26"/>
                <w:szCs w:val="26"/>
                <w:lang w:val="uk-UA"/>
              </w:rPr>
              <w:t>ро внесення змін до службового законодавств</w:t>
            </w:r>
            <w:r w:rsidR="007C27F0" w:rsidRPr="00D2567D">
              <w:rPr>
                <w:rFonts w:ascii="Times New Roman" w:hAnsi="Times New Roman" w:cs="Times New Roman"/>
                <w:sz w:val="26"/>
                <w:szCs w:val="26"/>
                <w:lang w:val="uk-UA"/>
              </w:rPr>
              <w:t>а</w:t>
            </w:r>
            <w:r w:rsidR="003C32EB">
              <w:rPr>
                <w:rFonts w:ascii="Times New Roman" w:hAnsi="Times New Roman" w:cs="Times New Roman"/>
                <w:sz w:val="26"/>
                <w:szCs w:val="26"/>
                <w:lang w:val="uk-UA"/>
              </w:rPr>
              <w:t>»</w:t>
            </w:r>
            <w:r w:rsidR="007C27F0" w:rsidRPr="00D2567D">
              <w:rPr>
                <w:rFonts w:ascii="Times New Roman" w:hAnsi="Times New Roman" w:cs="Times New Roman"/>
                <w:sz w:val="26"/>
                <w:szCs w:val="26"/>
                <w:lang w:val="uk-UA"/>
              </w:rPr>
              <w:t>, Вісник Бундесрату 819/02; 15/</w:t>
            </w:r>
            <w:r w:rsidR="00641A36" w:rsidRPr="00D2567D">
              <w:rPr>
                <w:rFonts w:ascii="Times New Roman" w:hAnsi="Times New Roman" w:cs="Times New Roman"/>
                <w:sz w:val="26"/>
                <w:szCs w:val="26"/>
                <w:lang w:val="uk-UA"/>
              </w:rPr>
              <w:t xml:space="preserve">1021 </w:t>
            </w:r>
            <w:r w:rsidR="006469B7" w:rsidRPr="00D2567D">
              <w:rPr>
                <w:rFonts w:ascii="Times New Roman" w:hAnsi="Times New Roman" w:cs="Times New Roman"/>
                <w:sz w:val="26"/>
                <w:szCs w:val="26"/>
                <w:lang w:val="uk-UA"/>
              </w:rPr>
              <w:t>с.</w:t>
            </w:r>
            <w:r w:rsidR="00641A36" w:rsidRPr="00D2567D">
              <w:rPr>
                <w:rFonts w:ascii="Times New Roman" w:hAnsi="Times New Roman" w:cs="Times New Roman"/>
                <w:sz w:val="26"/>
                <w:szCs w:val="26"/>
                <w:lang w:val="uk-UA"/>
              </w:rPr>
              <w:t xml:space="preserve">1). </w:t>
            </w:r>
            <w:r w:rsidR="00052381">
              <w:rPr>
                <w:rFonts w:ascii="Times New Roman" w:hAnsi="Times New Roman" w:cs="Times New Roman"/>
                <w:sz w:val="26"/>
                <w:szCs w:val="26"/>
                <w:lang w:val="uk-UA"/>
              </w:rPr>
              <w:t>З</w:t>
            </w:r>
            <w:r w:rsidR="007B36EC" w:rsidRPr="00D2567D">
              <w:rPr>
                <w:rFonts w:ascii="Times New Roman" w:hAnsi="Times New Roman" w:cs="Times New Roman"/>
                <w:sz w:val="26"/>
                <w:szCs w:val="26"/>
                <w:lang w:val="uk-UA"/>
              </w:rPr>
              <w:t xml:space="preserve">рештою Бундесрат прийняв проєкт закону до подання до Бундестагу, за яким землі, враховуючи їхні особливості, мали можливість ухвалювати положення, відмінні від норм федеральних законів, лише з вузького кола питань утримання </w:t>
            </w:r>
            <w:r w:rsidR="00052381">
              <w:rPr>
                <w:rFonts w:ascii="Times New Roman" w:hAnsi="Times New Roman" w:cs="Times New Roman"/>
                <w:sz w:val="26"/>
                <w:szCs w:val="26"/>
                <w:lang w:val="uk-UA"/>
              </w:rPr>
              <w:t>чиновників</w:t>
            </w:r>
            <w:r w:rsidR="007B36EC" w:rsidRPr="00D2567D">
              <w:rPr>
                <w:rFonts w:ascii="Times New Roman" w:hAnsi="Times New Roman" w:cs="Times New Roman"/>
                <w:sz w:val="26"/>
                <w:szCs w:val="26"/>
                <w:lang w:val="uk-UA"/>
              </w:rPr>
              <w:t xml:space="preserve">, а саме у питанні відпускних і щорічних спеціальних виплат (винагород). </w:t>
            </w:r>
            <w:r w:rsidR="006526BB" w:rsidRPr="00D2567D">
              <w:rPr>
                <w:rFonts w:ascii="Times New Roman" w:hAnsi="Times New Roman" w:cs="Times New Roman"/>
                <w:sz w:val="26"/>
                <w:szCs w:val="26"/>
                <w:lang w:val="uk-UA"/>
              </w:rPr>
              <w:t xml:space="preserve">При цьому Бундестаг відмовився від надання землям компетенції щодо </w:t>
            </w:r>
            <w:r w:rsidR="007C27F0" w:rsidRPr="00D2567D">
              <w:rPr>
                <w:rFonts w:ascii="Times New Roman" w:hAnsi="Times New Roman" w:cs="Times New Roman"/>
                <w:sz w:val="26"/>
                <w:szCs w:val="26"/>
                <w:lang w:val="uk-UA"/>
              </w:rPr>
              <w:t>проведення увідповіднення г</w:t>
            </w:r>
            <w:r w:rsidR="006526BB" w:rsidRPr="00D2567D">
              <w:rPr>
                <w:rFonts w:ascii="Times New Roman" w:hAnsi="Times New Roman" w:cs="Times New Roman"/>
                <w:sz w:val="26"/>
                <w:szCs w:val="26"/>
                <w:lang w:val="uk-UA"/>
              </w:rPr>
              <w:t>рошового утримання службовців</w:t>
            </w:r>
            <w:r w:rsidR="007C27F0" w:rsidRPr="00D2567D">
              <w:rPr>
                <w:rFonts w:ascii="Times New Roman" w:hAnsi="Times New Roman" w:cs="Times New Roman"/>
                <w:sz w:val="26"/>
                <w:szCs w:val="26"/>
                <w:lang w:val="uk-UA"/>
              </w:rPr>
              <w:t xml:space="preserve">, яке початково містилося у проєкті федеральної землі Берлін (Вісник Бундесрату 819/02). В обґрунтуванні </w:t>
            </w:r>
            <w:r w:rsidR="007150B6" w:rsidRPr="00D2567D">
              <w:rPr>
                <w:rFonts w:ascii="Times New Roman" w:hAnsi="Times New Roman" w:cs="Times New Roman"/>
                <w:sz w:val="26"/>
                <w:szCs w:val="26"/>
                <w:lang w:val="uk-UA"/>
              </w:rPr>
              <w:t xml:space="preserve">до закону, </w:t>
            </w:r>
            <w:r w:rsidR="007C27F0" w:rsidRPr="00D2567D">
              <w:rPr>
                <w:rFonts w:ascii="Times New Roman" w:hAnsi="Times New Roman" w:cs="Times New Roman"/>
                <w:sz w:val="26"/>
                <w:szCs w:val="26"/>
                <w:lang w:val="uk-UA"/>
              </w:rPr>
              <w:t>подано</w:t>
            </w:r>
            <w:r w:rsidR="007150B6" w:rsidRPr="00D2567D">
              <w:rPr>
                <w:rFonts w:ascii="Times New Roman" w:hAnsi="Times New Roman" w:cs="Times New Roman"/>
                <w:sz w:val="26"/>
                <w:szCs w:val="26"/>
                <w:lang w:val="uk-UA"/>
              </w:rPr>
              <w:t>го</w:t>
            </w:r>
            <w:r w:rsidR="00A952F0" w:rsidRPr="00D2567D">
              <w:rPr>
                <w:rFonts w:ascii="Times New Roman" w:hAnsi="Times New Roman" w:cs="Times New Roman"/>
                <w:sz w:val="26"/>
                <w:szCs w:val="26"/>
                <w:lang w:val="uk-UA"/>
              </w:rPr>
              <w:t xml:space="preserve"> в Бундестаг</w:t>
            </w:r>
            <w:r w:rsidR="007150B6" w:rsidRPr="00D2567D">
              <w:rPr>
                <w:rFonts w:ascii="Times New Roman" w:hAnsi="Times New Roman" w:cs="Times New Roman"/>
                <w:sz w:val="26"/>
                <w:szCs w:val="26"/>
                <w:lang w:val="uk-UA"/>
              </w:rPr>
              <w:t>,</w:t>
            </w:r>
            <w:r w:rsidR="007C27F0" w:rsidRPr="00D2567D">
              <w:rPr>
                <w:rFonts w:ascii="Times New Roman" w:hAnsi="Times New Roman" w:cs="Times New Roman"/>
                <w:sz w:val="26"/>
                <w:szCs w:val="26"/>
                <w:lang w:val="uk-UA"/>
              </w:rPr>
              <w:t xml:space="preserve"> зокрема пояснювалося, що </w:t>
            </w:r>
            <w:r w:rsidR="00A952F0" w:rsidRPr="00D2567D">
              <w:rPr>
                <w:rFonts w:ascii="Times New Roman" w:hAnsi="Times New Roman" w:cs="Times New Roman"/>
                <w:sz w:val="26"/>
                <w:szCs w:val="26"/>
                <w:lang w:val="uk-UA"/>
              </w:rPr>
              <w:t xml:space="preserve">можливості </w:t>
            </w:r>
            <w:r w:rsidR="007150B6" w:rsidRPr="00D2567D">
              <w:rPr>
                <w:rFonts w:ascii="Times New Roman" w:hAnsi="Times New Roman" w:cs="Times New Roman"/>
                <w:sz w:val="26"/>
                <w:szCs w:val="26"/>
                <w:lang w:val="uk-UA"/>
              </w:rPr>
              <w:t>федеральн</w:t>
            </w:r>
            <w:r w:rsidR="00A952F0" w:rsidRPr="00D2567D">
              <w:rPr>
                <w:rFonts w:ascii="Times New Roman" w:hAnsi="Times New Roman" w:cs="Times New Roman"/>
                <w:sz w:val="26"/>
                <w:szCs w:val="26"/>
                <w:lang w:val="uk-UA"/>
              </w:rPr>
              <w:t xml:space="preserve">их земель щодо формування політики фінансування та оплати праці </w:t>
            </w:r>
            <w:r w:rsidR="00052381">
              <w:rPr>
                <w:rFonts w:ascii="Times New Roman" w:hAnsi="Times New Roman" w:cs="Times New Roman"/>
                <w:sz w:val="26"/>
                <w:szCs w:val="26"/>
                <w:lang w:val="uk-UA"/>
              </w:rPr>
              <w:t>чиновників</w:t>
            </w:r>
            <w:r w:rsidR="00A952F0" w:rsidRPr="00D2567D">
              <w:rPr>
                <w:rFonts w:ascii="Times New Roman" w:hAnsi="Times New Roman" w:cs="Times New Roman"/>
                <w:sz w:val="26"/>
                <w:szCs w:val="26"/>
                <w:lang w:val="uk-UA"/>
              </w:rPr>
              <w:t xml:space="preserve"> федеральних земель не відповідають їхній економічній та фінансовій ситуації, адже во</w:t>
            </w:r>
            <w:r w:rsidR="0024465D" w:rsidRPr="00D2567D">
              <w:rPr>
                <w:rFonts w:ascii="Times New Roman" w:hAnsi="Times New Roman" w:cs="Times New Roman"/>
                <w:sz w:val="26"/>
                <w:szCs w:val="26"/>
                <w:lang w:val="uk-UA"/>
              </w:rPr>
              <w:t>на у кожній окремій землі інша, п</w:t>
            </w:r>
            <w:r w:rsidR="00A952F0" w:rsidRPr="00D2567D">
              <w:rPr>
                <w:rFonts w:ascii="Times New Roman" w:hAnsi="Times New Roman" w:cs="Times New Roman"/>
                <w:sz w:val="26"/>
                <w:szCs w:val="26"/>
                <w:lang w:val="uk-UA"/>
              </w:rPr>
              <w:t xml:space="preserve">ередусім </w:t>
            </w:r>
            <w:r w:rsidR="0024465D" w:rsidRPr="00D2567D">
              <w:rPr>
                <w:rFonts w:ascii="Times New Roman" w:hAnsi="Times New Roman" w:cs="Times New Roman"/>
                <w:sz w:val="26"/>
                <w:szCs w:val="26"/>
                <w:lang w:val="uk-UA"/>
              </w:rPr>
              <w:t xml:space="preserve">в контексті складної ситуації з земельними бюджетами (почасти вкрай сильного навантаження на бюджети) та можливостей земель і їхніх потреб у сфері регіонального розвитку, соціального захисту та матеріальної допомоги. </w:t>
            </w:r>
            <w:r w:rsidR="0044699D" w:rsidRPr="00D2567D">
              <w:rPr>
                <w:rFonts w:ascii="Times New Roman" w:hAnsi="Times New Roman" w:cs="Times New Roman"/>
                <w:sz w:val="26"/>
                <w:szCs w:val="26"/>
                <w:lang w:val="uk-UA"/>
              </w:rPr>
              <w:t>Т</w:t>
            </w:r>
            <w:r w:rsidR="0024465D" w:rsidRPr="00D2567D">
              <w:rPr>
                <w:rFonts w:ascii="Times New Roman" w:hAnsi="Times New Roman" w:cs="Times New Roman"/>
                <w:sz w:val="26"/>
                <w:szCs w:val="26"/>
                <w:lang w:val="uk-UA"/>
              </w:rPr>
              <w:t xml:space="preserve">ому </w:t>
            </w:r>
            <w:r w:rsidR="00CF3F40" w:rsidRPr="00D2567D">
              <w:rPr>
                <w:rFonts w:ascii="Times New Roman" w:hAnsi="Times New Roman" w:cs="Times New Roman"/>
                <w:sz w:val="26"/>
                <w:szCs w:val="26"/>
                <w:lang w:val="uk-UA"/>
              </w:rPr>
              <w:t xml:space="preserve">для надання землям </w:t>
            </w:r>
            <w:r w:rsidR="0044699D" w:rsidRPr="00D2567D">
              <w:rPr>
                <w:rFonts w:ascii="Times New Roman" w:hAnsi="Times New Roman" w:cs="Times New Roman"/>
                <w:sz w:val="26"/>
                <w:szCs w:val="26"/>
                <w:lang w:val="uk-UA"/>
              </w:rPr>
              <w:t xml:space="preserve">більшої свободи дій необхідно </w:t>
            </w:r>
            <w:r w:rsidR="00CF3F40" w:rsidRPr="00D2567D">
              <w:rPr>
                <w:rFonts w:ascii="Times New Roman" w:hAnsi="Times New Roman" w:cs="Times New Roman"/>
                <w:sz w:val="26"/>
                <w:szCs w:val="26"/>
                <w:lang w:val="uk-UA"/>
              </w:rPr>
              <w:t xml:space="preserve">у сфері регулювання тарифів, утримання та оплати праці </w:t>
            </w:r>
            <w:r w:rsidR="00052381">
              <w:rPr>
                <w:rFonts w:ascii="Times New Roman" w:hAnsi="Times New Roman" w:cs="Times New Roman"/>
                <w:sz w:val="26"/>
                <w:szCs w:val="26"/>
                <w:lang w:val="uk-UA"/>
              </w:rPr>
              <w:t>чиновників</w:t>
            </w:r>
            <w:r w:rsidR="00CF3F40" w:rsidRPr="00D2567D">
              <w:rPr>
                <w:rFonts w:ascii="Times New Roman" w:hAnsi="Times New Roman" w:cs="Times New Roman"/>
                <w:sz w:val="26"/>
                <w:szCs w:val="26"/>
                <w:lang w:val="uk-UA"/>
              </w:rPr>
              <w:t xml:space="preserve"> поступово упроваджувати інструменти, які дозволили б землям гнучко</w:t>
            </w:r>
            <w:r w:rsidR="0044699D" w:rsidRPr="00D2567D">
              <w:rPr>
                <w:rFonts w:ascii="Times New Roman" w:hAnsi="Times New Roman" w:cs="Times New Roman"/>
                <w:sz w:val="26"/>
                <w:szCs w:val="26"/>
                <w:lang w:val="uk-UA"/>
              </w:rPr>
              <w:t xml:space="preserve"> й </w:t>
            </w:r>
            <w:r w:rsidR="0044699D" w:rsidRPr="00D2567D">
              <w:rPr>
                <w:rFonts w:ascii="Times New Roman" w:hAnsi="Times New Roman" w:cs="Times New Roman"/>
                <w:sz w:val="26"/>
                <w:szCs w:val="26"/>
                <w:lang w:val="uk-UA"/>
              </w:rPr>
              <w:lastRenderedPageBreak/>
              <w:t>ефективно</w:t>
            </w:r>
            <w:r w:rsidR="00CF3F40" w:rsidRPr="00D2567D">
              <w:rPr>
                <w:rFonts w:ascii="Times New Roman" w:hAnsi="Times New Roman" w:cs="Times New Roman"/>
                <w:sz w:val="26"/>
                <w:szCs w:val="26"/>
                <w:lang w:val="uk-UA"/>
              </w:rPr>
              <w:t xml:space="preserve"> реагувати на потреби, викликані їхніми регіональними особливостями</w:t>
            </w:r>
            <w:r w:rsidR="00052381">
              <w:rPr>
                <w:rFonts w:ascii="Times New Roman" w:hAnsi="Times New Roman" w:cs="Times New Roman"/>
                <w:sz w:val="26"/>
                <w:szCs w:val="26"/>
                <w:lang w:val="uk-UA"/>
              </w:rPr>
              <w:t xml:space="preserve"> (див</w:t>
            </w:r>
            <w:r w:rsidR="0044699D" w:rsidRPr="00D2567D">
              <w:rPr>
                <w:rFonts w:ascii="Times New Roman" w:hAnsi="Times New Roman" w:cs="Times New Roman"/>
                <w:sz w:val="26"/>
                <w:szCs w:val="26"/>
                <w:lang w:val="uk-UA"/>
              </w:rPr>
              <w:t xml:space="preserve">. Вісник Бундестагу 15/1021, </w:t>
            </w:r>
            <w:r w:rsidR="006469B7" w:rsidRPr="00D2567D">
              <w:rPr>
                <w:rFonts w:ascii="Times New Roman" w:hAnsi="Times New Roman" w:cs="Times New Roman"/>
                <w:sz w:val="26"/>
                <w:szCs w:val="26"/>
                <w:lang w:val="uk-UA"/>
              </w:rPr>
              <w:t>с.</w:t>
            </w:r>
            <w:r w:rsidR="0044699D" w:rsidRPr="00D2567D">
              <w:rPr>
                <w:rFonts w:ascii="Times New Roman" w:hAnsi="Times New Roman" w:cs="Times New Roman"/>
                <w:sz w:val="26"/>
                <w:szCs w:val="26"/>
                <w:lang w:val="uk-UA"/>
              </w:rPr>
              <w:t xml:space="preserve"> 7).</w:t>
            </w:r>
          </w:p>
          <w:p w:rsidR="00B76719" w:rsidRPr="00D2567D" w:rsidRDefault="00CE22A8" w:rsidP="0044699D">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Часткова децентралізація законодавства про оплату праці чиновників/державних службовців відбулася на </w:t>
            </w:r>
            <w:r w:rsidR="003C32EB">
              <w:rPr>
                <w:rFonts w:ascii="Times New Roman" w:hAnsi="Times New Roman" w:cs="Times New Roman"/>
                <w:sz w:val="26"/>
                <w:szCs w:val="26"/>
                <w:lang w:val="uk-UA"/>
              </w:rPr>
              <w:t>підставі Федерального закону  «П</w:t>
            </w:r>
            <w:r w:rsidRPr="00D2567D">
              <w:rPr>
                <w:rFonts w:ascii="Times New Roman" w:hAnsi="Times New Roman" w:cs="Times New Roman"/>
                <w:sz w:val="26"/>
                <w:szCs w:val="26"/>
                <w:lang w:val="uk-UA"/>
              </w:rPr>
              <w:t>ро увідповіднення оплати праці та забезпечення чиновників на федеральному рівні та у федеральних землях 2003/2004</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та внесення відповідних з</w:t>
            </w:r>
            <w:r w:rsidR="00052381">
              <w:rPr>
                <w:rFonts w:ascii="Times New Roman" w:hAnsi="Times New Roman" w:cs="Times New Roman"/>
                <w:sz w:val="26"/>
                <w:szCs w:val="26"/>
                <w:lang w:val="uk-UA"/>
              </w:rPr>
              <w:t>мін до службового законодавства</w:t>
            </w:r>
            <w:r w:rsidRPr="00D2567D">
              <w:rPr>
                <w:rFonts w:ascii="Times New Roman" w:hAnsi="Times New Roman" w:cs="Times New Roman"/>
                <w:sz w:val="26"/>
                <w:szCs w:val="26"/>
                <w:lang w:val="uk-UA"/>
              </w:rPr>
              <w:t xml:space="preserve"> від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1798). </w:t>
            </w:r>
            <w:r w:rsidR="00B76719" w:rsidRPr="00D2567D">
              <w:rPr>
                <w:rFonts w:ascii="Times New Roman" w:hAnsi="Times New Roman" w:cs="Times New Roman"/>
                <w:sz w:val="26"/>
                <w:szCs w:val="26"/>
                <w:lang w:val="uk-UA"/>
              </w:rPr>
              <w:t>Відповідно до абз.1 ст.18 цьог</w:t>
            </w:r>
            <w:r w:rsidR="00052381">
              <w:rPr>
                <w:rFonts w:ascii="Times New Roman" w:hAnsi="Times New Roman" w:cs="Times New Roman"/>
                <w:sz w:val="26"/>
                <w:szCs w:val="26"/>
                <w:lang w:val="uk-UA"/>
              </w:rPr>
              <w:t xml:space="preserve">о закону були скасовані Закон про спеціальні виплати та Закон </w:t>
            </w:r>
            <w:r w:rsidR="004822E8">
              <w:rPr>
                <w:rFonts w:ascii="Times New Roman" w:hAnsi="Times New Roman" w:cs="Times New Roman"/>
                <w:sz w:val="26"/>
                <w:szCs w:val="26"/>
                <w:lang w:val="uk-UA"/>
              </w:rPr>
              <w:t>«Про відпускні»</w:t>
            </w:r>
            <w:r w:rsidR="00B76719" w:rsidRPr="00D2567D">
              <w:rPr>
                <w:rFonts w:ascii="Times New Roman" w:hAnsi="Times New Roman" w:cs="Times New Roman"/>
                <w:sz w:val="26"/>
                <w:szCs w:val="26"/>
                <w:lang w:val="uk-UA"/>
              </w:rPr>
              <w:t>.  В абз. 2 ст.18 врегульовано порядок застосування норм закону у перехідний період. Те</w:t>
            </w:r>
            <w:r w:rsidR="00361ED6" w:rsidRPr="00D2567D">
              <w:rPr>
                <w:rFonts w:ascii="Times New Roman" w:hAnsi="Times New Roman" w:cs="Times New Roman"/>
                <w:sz w:val="26"/>
                <w:szCs w:val="26"/>
                <w:lang w:val="uk-UA"/>
              </w:rPr>
              <w:t>к</w:t>
            </w:r>
            <w:r w:rsidR="00B76719" w:rsidRPr="00D2567D">
              <w:rPr>
                <w:rFonts w:ascii="Times New Roman" w:hAnsi="Times New Roman" w:cs="Times New Roman"/>
                <w:sz w:val="26"/>
                <w:szCs w:val="26"/>
                <w:lang w:val="uk-UA"/>
              </w:rPr>
              <w:t>ст статті:</w:t>
            </w:r>
          </w:p>
          <w:p w:rsidR="00B76719" w:rsidRPr="00052381" w:rsidRDefault="00B76719" w:rsidP="00B76719">
            <w:pPr>
              <w:tabs>
                <w:tab w:val="left" w:pos="1511"/>
              </w:tabs>
              <w:spacing w:before="150" w:line="292" w:lineRule="auto"/>
              <w:jc w:val="center"/>
              <w:rPr>
                <w:rFonts w:ascii="Times New Roman" w:hAnsi="Times New Roman" w:cs="Times New Roman"/>
                <w:b/>
                <w:sz w:val="26"/>
                <w:szCs w:val="26"/>
                <w:lang w:val="uk-UA"/>
              </w:rPr>
            </w:pPr>
            <w:r w:rsidRPr="00052381">
              <w:rPr>
                <w:rFonts w:ascii="Times New Roman" w:hAnsi="Times New Roman" w:cs="Times New Roman"/>
                <w:b/>
                <w:sz w:val="26"/>
                <w:szCs w:val="26"/>
                <w:lang w:val="uk-UA"/>
              </w:rPr>
              <w:t>Стаття 18</w:t>
            </w:r>
          </w:p>
          <w:p w:rsidR="00B76719" w:rsidRPr="00052381" w:rsidRDefault="00B76719" w:rsidP="00B76719">
            <w:pPr>
              <w:tabs>
                <w:tab w:val="left" w:pos="1511"/>
              </w:tabs>
              <w:spacing w:before="150" w:line="292" w:lineRule="auto"/>
              <w:jc w:val="center"/>
              <w:rPr>
                <w:rFonts w:ascii="Times New Roman" w:hAnsi="Times New Roman" w:cs="Times New Roman"/>
                <w:b/>
                <w:sz w:val="26"/>
                <w:szCs w:val="26"/>
                <w:lang w:val="uk-UA"/>
              </w:rPr>
            </w:pPr>
            <w:r w:rsidRPr="00052381">
              <w:rPr>
                <w:rFonts w:ascii="Times New Roman" w:hAnsi="Times New Roman" w:cs="Times New Roman"/>
                <w:b/>
                <w:sz w:val="26"/>
                <w:szCs w:val="26"/>
                <w:lang w:val="uk-UA"/>
              </w:rPr>
              <w:t>Скасування законодавчих актів</w:t>
            </w:r>
          </w:p>
          <w:p w:rsidR="00B76719" w:rsidRPr="00D2567D" w:rsidRDefault="00B76719" w:rsidP="003A5C4F">
            <w:pPr>
              <w:pStyle w:val="a4"/>
              <w:numPr>
                <w:ilvl w:val="0"/>
                <w:numId w:val="20"/>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Скасовуються:</w:t>
            </w:r>
          </w:p>
          <w:p w:rsidR="00B76719" w:rsidRPr="00D2567D" w:rsidRDefault="00052381" w:rsidP="003A5C4F">
            <w:pPr>
              <w:pStyle w:val="a4"/>
              <w:numPr>
                <w:ilvl w:val="0"/>
                <w:numId w:val="21"/>
              </w:numPr>
              <w:tabs>
                <w:tab w:val="left" w:pos="1511"/>
              </w:tabs>
              <w:spacing w:before="150" w:line="292" w:lineRule="auto"/>
              <w:rPr>
                <w:rFonts w:ascii="Times New Roman" w:hAnsi="Times New Roman" w:cs="Times New Roman"/>
                <w:sz w:val="26"/>
                <w:szCs w:val="26"/>
                <w:lang w:val="uk-UA"/>
              </w:rPr>
            </w:pPr>
            <w:r>
              <w:rPr>
                <w:rFonts w:ascii="Times New Roman" w:hAnsi="Times New Roman" w:cs="Times New Roman"/>
                <w:sz w:val="26"/>
                <w:szCs w:val="26"/>
                <w:lang w:val="uk-UA"/>
              </w:rPr>
              <w:t>Закон п</w:t>
            </w:r>
            <w:r w:rsidR="00B76719" w:rsidRPr="00D2567D">
              <w:rPr>
                <w:rFonts w:ascii="Times New Roman" w:hAnsi="Times New Roman" w:cs="Times New Roman"/>
                <w:sz w:val="26"/>
                <w:szCs w:val="26"/>
                <w:lang w:val="uk-UA"/>
              </w:rPr>
              <w:t>ро надання</w:t>
            </w:r>
            <w:r w:rsidR="00361ED6" w:rsidRPr="00D2567D">
              <w:rPr>
                <w:rFonts w:ascii="Times New Roman" w:hAnsi="Times New Roman" w:cs="Times New Roman"/>
                <w:sz w:val="26"/>
                <w:szCs w:val="26"/>
                <w:lang w:val="uk-UA"/>
              </w:rPr>
              <w:t xml:space="preserve"> щорічних спеціальних виплат</w:t>
            </w:r>
            <w:r w:rsidR="00B76719" w:rsidRPr="00D2567D">
              <w:rPr>
                <w:rFonts w:ascii="Times New Roman" w:hAnsi="Times New Roman" w:cs="Times New Roman"/>
                <w:sz w:val="26"/>
                <w:szCs w:val="26"/>
                <w:lang w:val="uk-UA"/>
              </w:rPr>
              <w:t xml:space="preserve"> </w:t>
            </w:r>
            <w:r w:rsidR="00361ED6" w:rsidRPr="00D2567D">
              <w:rPr>
                <w:rFonts w:ascii="Times New Roman" w:hAnsi="Times New Roman" w:cs="Times New Roman"/>
                <w:sz w:val="26"/>
                <w:szCs w:val="26"/>
                <w:lang w:val="uk-UA"/>
              </w:rPr>
              <w:t>у редакції, оприлюдненій 15 грудня 1998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3642) з останніми змінами ст.3 закону від 16 лютого 2002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686);</w:t>
            </w:r>
          </w:p>
          <w:p w:rsidR="00361ED6" w:rsidRPr="00D2567D" w:rsidRDefault="00052381" w:rsidP="003A5C4F">
            <w:pPr>
              <w:pStyle w:val="a4"/>
              <w:numPr>
                <w:ilvl w:val="0"/>
                <w:numId w:val="21"/>
              </w:numPr>
              <w:tabs>
                <w:tab w:val="left" w:pos="1511"/>
              </w:tabs>
              <w:spacing w:before="150" w:line="292"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Закон </w:t>
            </w:r>
            <w:r w:rsidR="004822E8">
              <w:rPr>
                <w:rFonts w:ascii="Times New Roman" w:hAnsi="Times New Roman" w:cs="Times New Roman"/>
                <w:sz w:val="26"/>
                <w:szCs w:val="26"/>
                <w:lang w:val="uk-UA"/>
              </w:rPr>
              <w:t>«Про відпускні»</w:t>
            </w:r>
            <w:r w:rsidR="00361ED6" w:rsidRPr="00D2567D">
              <w:rPr>
                <w:rFonts w:ascii="Times New Roman" w:hAnsi="Times New Roman" w:cs="Times New Roman"/>
                <w:sz w:val="26"/>
                <w:szCs w:val="26"/>
                <w:lang w:val="uk-UA"/>
              </w:rPr>
              <w:t xml:space="preserve"> у редакції, опри</w:t>
            </w:r>
            <w:r w:rsidR="002D0151" w:rsidRPr="00D2567D">
              <w:rPr>
                <w:rFonts w:ascii="Times New Roman" w:hAnsi="Times New Roman" w:cs="Times New Roman"/>
                <w:sz w:val="26"/>
                <w:szCs w:val="26"/>
                <w:lang w:val="uk-UA"/>
              </w:rPr>
              <w:t>людне</w:t>
            </w:r>
            <w:r w:rsidR="00361ED6" w:rsidRPr="00D2567D">
              <w:rPr>
                <w:rFonts w:ascii="Times New Roman" w:hAnsi="Times New Roman" w:cs="Times New Roman"/>
                <w:sz w:val="26"/>
                <w:szCs w:val="26"/>
                <w:lang w:val="uk-UA"/>
              </w:rPr>
              <w:t>ній 16 травня 2002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1780).</w:t>
            </w:r>
          </w:p>
          <w:p w:rsidR="00361ED6" w:rsidRPr="00D2567D" w:rsidRDefault="003C32EB" w:rsidP="003A5C4F">
            <w:pPr>
              <w:pStyle w:val="a4"/>
              <w:numPr>
                <w:ilvl w:val="0"/>
                <w:numId w:val="20"/>
              </w:numPr>
              <w:tabs>
                <w:tab w:val="left" w:pos="1511"/>
              </w:tabs>
              <w:spacing w:before="150" w:line="292" w:lineRule="auto"/>
              <w:rPr>
                <w:rFonts w:ascii="Times New Roman" w:hAnsi="Times New Roman" w:cs="Times New Roman"/>
                <w:sz w:val="26"/>
                <w:szCs w:val="26"/>
                <w:lang w:val="uk-UA"/>
              </w:rPr>
            </w:pPr>
            <w:r>
              <w:rPr>
                <w:rFonts w:ascii="Times New Roman" w:hAnsi="Times New Roman" w:cs="Times New Roman"/>
                <w:sz w:val="26"/>
                <w:szCs w:val="26"/>
                <w:lang w:val="uk-UA"/>
              </w:rPr>
              <w:t>Положення Закону «П</w:t>
            </w:r>
            <w:r w:rsidR="00361ED6" w:rsidRPr="00D2567D">
              <w:rPr>
                <w:rFonts w:ascii="Times New Roman" w:hAnsi="Times New Roman" w:cs="Times New Roman"/>
                <w:sz w:val="26"/>
                <w:szCs w:val="26"/>
                <w:lang w:val="uk-UA"/>
              </w:rPr>
              <w:t>ро нада</w:t>
            </w:r>
            <w:r w:rsidR="00052381">
              <w:rPr>
                <w:rFonts w:ascii="Times New Roman" w:hAnsi="Times New Roman" w:cs="Times New Roman"/>
                <w:sz w:val="26"/>
                <w:szCs w:val="26"/>
                <w:lang w:val="uk-UA"/>
              </w:rPr>
              <w:t>ння щорічних спеціальних виплат</w:t>
            </w:r>
            <w:r>
              <w:rPr>
                <w:rFonts w:ascii="Times New Roman" w:hAnsi="Times New Roman" w:cs="Times New Roman"/>
                <w:sz w:val="26"/>
                <w:szCs w:val="26"/>
                <w:lang w:val="uk-UA"/>
              </w:rPr>
              <w:t>»</w:t>
            </w:r>
            <w:r w:rsidR="00361ED6" w:rsidRPr="00D2567D">
              <w:rPr>
                <w:rFonts w:ascii="Times New Roman" w:hAnsi="Times New Roman" w:cs="Times New Roman"/>
                <w:sz w:val="26"/>
                <w:szCs w:val="26"/>
                <w:lang w:val="uk-UA"/>
              </w:rPr>
              <w:t xml:space="preserve"> у редакції, оприлюдненій 15 грудня 1998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3642) з останніми змінами ст.3 закону від 16 лютого 2002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686) та Закону «Про відпускні» у редакції, опри</w:t>
            </w:r>
            <w:r w:rsidR="002D0151" w:rsidRPr="00D2567D">
              <w:rPr>
                <w:rFonts w:ascii="Times New Roman" w:hAnsi="Times New Roman" w:cs="Times New Roman"/>
                <w:sz w:val="26"/>
                <w:szCs w:val="26"/>
                <w:lang w:val="uk-UA"/>
              </w:rPr>
              <w:t>людне</w:t>
            </w:r>
            <w:r w:rsidR="00361ED6" w:rsidRPr="00D2567D">
              <w:rPr>
                <w:rFonts w:ascii="Times New Roman" w:hAnsi="Times New Roman" w:cs="Times New Roman"/>
                <w:sz w:val="26"/>
                <w:szCs w:val="26"/>
                <w:lang w:val="uk-UA"/>
              </w:rPr>
              <w:t>ній 16 травня 2002 року (</w:t>
            </w:r>
            <w:r w:rsidR="004A0277" w:rsidRPr="00D2567D">
              <w:rPr>
                <w:rFonts w:ascii="Times New Roman" w:hAnsi="Times New Roman" w:cs="Times New Roman"/>
                <w:sz w:val="26"/>
                <w:szCs w:val="26"/>
                <w:lang w:val="uk-UA"/>
              </w:rPr>
              <w:t>ФВЗ</w:t>
            </w:r>
            <w:r w:rsidR="00361ED6"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361ED6" w:rsidRPr="00D2567D">
              <w:rPr>
                <w:rFonts w:ascii="Times New Roman" w:hAnsi="Times New Roman" w:cs="Times New Roman"/>
                <w:sz w:val="26"/>
                <w:szCs w:val="26"/>
                <w:lang w:val="uk-UA"/>
              </w:rPr>
              <w:t xml:space="preserve"> 1780) застосовуються </w:t>
            </w:r>
            <w:r w:rsidR="002D0151" w:rsidRPr="00D2567D">
              <w:rPr>
                <w:rFonts w:ascii="Times New Roman" w:hAnsi="Times New Roman" w:cs="Times New Roman"/>
                <w:sz w:val="26"/>
                <w:szCs w:val="26"/>
                <w:lang w:val="uk-UA"/>
              </w:rPr>
              <w:t xml:space="preserve">далі, поки не набудуть чинності відповідні </w:t>
            </w:r>
            <w:r w:rsidR="00361ED6" w:rsidRPr="00D2567D">
              <w:rPr>
                <w:rFonts w:ascii="Times New Roman" w:hAnsi="Times New Roman" w:cs="Times New Roman"/>
                <w:sz w:val="26"/>
                <w:szCs w:val="26"/>
                <w:lang w:val="uk-UA"/>
              </w:rPr>
              <w:t>федеральн</w:t>
            </w:r>
            <w:r w:rsidR="002D0151" w:rsidRPr="00D2567D">
              <w:rPr>
                <w:rFonts w:ascii="Times New Roman" w:hAnsi="Times New Roman" w:cs="Times New Roman"/>
                <w:sz w:val="26"/>
                <w:szCs w:val="26"/>
                <w:lang w:val="uk-UA"/>
              </w:rPr>
              <w:t xml:space="preserve">і </w:t>
            </w:r>
            <w:r w:rsidR="00361ED6" w:rsidRPr="00D2567D">
              <w:rPr>
                <w:rFonts w:ascii="Times New Roman" w:hAnsi="Times New Roman" w:cs="Times New Roman"/>
                <w:sz w:val="26"/>
                <w:szCs w:val="26"/>
                <w:lang w:val="uk-UA"/>
              </w:rPr>
              <w:t>або земельн</w:t>
            </w:r>
            <w:r w:rsidR="002D0151" w:rsidRPr="00D2567D">
              <w:rPr>
                <w:rFonts w:ascii="Times New Roman" w:hAnsi="Times New Roman" w:cs="Times New Roman"/>
                <w:sz w:val="26"/>
                <w:szCs w:val="26"/>
                <w:lang w:val="uk-UA"/>
              </w:rPr>
              <w:t>і</w:t>
            </w:r>
            <w:r w:rsidR="00361ED6" w:rsidRPr="00D2567D">
              <w:rPr>
                <w:rFonts w:ascii="Times New Roman" w:hAnsi="Times New Roman" w:cs="Times New Roman"/>
                <w:sz w:val="26"/>
                <w:szCs w:val="26"/>
                <w:lang w:val="uk-UA"/>
              </w:rPr>
              <w:t xml:space="preserve"> </w:t>
            </w:r>
            <w:r w:rsidR="002D0151" w:rsidRPr="00D2567D">
              <w:rPr>
                <w:rFonts w:ascii="Times New Roman" w:hAnsi="Times New Roman" w:cs="Times New Roman"/>
                <w:sz w:val="26"/>
                <w:szCs w:val="26"/>
                <w:lang w:val="uk-UA"/>
              </w:rPr>
              <w:t>закони</w:t>
            </w:r>
            <w:r w:rsidR="00361ED6" w:rsidRPr="00D2567D">
              <w:rPr>
                <w:rFonts w:ascii="Times New Roman" w:hAnsi="Times New Roman" w:cs="Times New Roman"/>
                <w:sz w:val="26"/>
                <w:szCs w:val="26"/>
                <w:lang w:val="uk-UA"/>
              </w:rPr>
              <w:t>, які регу</w:t>
            </w:r>
            <w:r w:rsidR="002D0151" w:rsidRPr="00D2567D">
              <w:rPr>
                <w:rFonts w:ascii="Times New Roman" w:hAnsi="Times New Roman" w:cs="Times New Roman"/>
                <w:sz w:val="26"/>
                <w:szCs w:val="26"/>
                <w:lang w:val="uk-UA"/>
              </w:rPr>
              <w:t>люють питання щорічних спеціальних (додаткових) виплат.</w:t>
            </w:r>
          </w:p>
          <w:p w:rsidR="002D0151" w:rsidRPr="00D2567D" w:rsidRDefault="002D0151" w:rsidP="002D0151">
            <w:pPr>
              <w:pStyle w:val="a3"/>
              <w:spacing w:before="68"/>
              <w:ind w:left="1146"/>
              <w:rPr>
                <w:rFonts w:ascii="Times New Roman" w:hAnsi="Times New Roman" w:cs="Times New Roman"/>
                <w:sz w:val="26"/>
                <w:szCs w:val="26"/>
                <w:lang w:val="uk-UA"/>
              </w:rPr>
            </w:pPr>
            <w:r w:rsidRPr="00D2567D">
              <w:rPr>
                <w:rFonts w:ascii="Times New Roman" w:hAnsi="Times New Roman" w:cs="Times New Roman"/>
                <w:sz w:val="26"/>
                <w:szCs w:val="26"/>
                <w:lang w:val="uk-UA"/>
              </w:rPr>
              <w:t>(…)</w:t>
            </w:r>
          </w:p>
          <w:p w:rsidR="00D977D4" w:rsidRPr="00D2567D" w:rsidRDefault="002D0151" w:rsidP="0083086E">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052381">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Відповідно до абз.2 ст. 18 і ном.</w:t>
            </w:r>
            <w:r w:rsidR="003C32EB">
              <w:rPr>
                <w:rFonts w:ascii="Times New Roman" w:hAnsi="Times New Roman" w:cs="Times New Roman"/>
                <w:sz w:val="26"/>
                <w:szCs w:val="26"/>
                <w:lang w:val="uk-UA"/>
              </w:rPr>
              <w:t>7 ст.13  Федерального закону  «П</w:t>
            </w:r>
            <w:r w:rsidRPr="00D2567D">
              <w:rPr>
                <w:rFonts w:ascii="Times New Roman" w:hAnsi="Times New Roman" w:cs="Times New Roman"/>
                <w:sz w:val="26"/>
                <w:szCs w:val="26"/>
                <w:lang w:val="uk-UA"/>
              </w:rPr>
              <w:t>ро увідповіднення оплати праці та забезпечення чиновників на федеральному рівні та у федеральних землях 2003/2004</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w:t>
            </w:r>
            <w:r w:rsidR="002A69FD" w:rsidRPr="00D2567D">
              <w:rPr>
                <w:rFonts w:ascii="Times New Roman" w:hAnsi="Times New Roman" w:cs="Times New Roman"/>
                <w:sz w:val="26"/>
                <w:szCs w:val="26"/>
                <w:lang w:val="uk-UA"/>
              </w:rPr>
              <w:t>у новій редакції §</w:t>
            </w:r>
            <w:r w:rsidR="002A69FD" w:rsidRPr="00D2567D">
              <w:rPr>
                <w:rFonts w:ascii="Times New Roman" w:hAnsi="Times New Roman" w:cs="Times New Roman"/>
                <w:spacing w:val="-6"/>
                <w:sz w:val="26"/>
                <w:szCs w:val="26"/>
                <w:lang w:val="uk-UA"/>
              </w:rPr>
              <w:t xml:space="preserve"> </w:t>
            </w:r>
            <w:r w:rsidR="002A69FD" w:rsidRPr="00D2567D">
              <w:rPr>
                <w:rFonts w:ascii="Times New Roman" w:hAnsi="Times New Roman" w:cs="Times New Roman"/>
                <w:sz w:val="26"/>
                <w:szCs w:val="26"/>
                <w:lang w:val="uk-UA"/>
              </w:rPr>
              <w:t>67</w:t>
            </w:r>
            <w:r w:rsidR="00B830DE" w:rsidRPr="00D2567D">
              <w:rPr>
                <w:rFonts w:ascii="Times New Roman" w:hAnsi="Times New Roman" w:cs="Times New Roman"/>
                <w:sz w:val="26"/>
                <w:szCs w:val="26"/>
                <w:lang w:val="uk-UA"/>
              </w:rPr>
              <w:t xml:space="preserve"> </w:t>
            </w:r>
            <w:r w:rsidR="0083086E">
              <w:rPr>
                <w:rFonts w:ascii="Times New Roman" w:hAnsi="Times New Roman" w:cs="Times New Roman"/>
                <w:sz w:val="26"/>
                <w:szCs w:val="26"/>
                <w:lang w:val="uk-UA"/>
              </w:rPr>
              <w:t>ФЗОП</w:t>
            </w:r>
            <w:r w:rsidR="00B830DE" w:rsidRPr="00D2567D">
              <w:rPr>
                <w:rFonts w:ascii="Times New Roman" w:hAnsi="Times New Roman" w:cs="Times New Roman"/>
                <w:sz w:val="26"/>
                <w:szCs w:val="26"/>
                <w:lang w:val="uk-UA"/>
              </w:rPr>
              <w:t xml:space="preserve"> землі отримали повноваження самостійно при</w:t>
            </w:r>
            <w:r w:rsidR="004B4366" w:rsidRPr="00D2567D">
              <w:rPr>
                <w:rFonts w:ascii="Times New Roman" w:hAnsi="Times New Roman" w:cs="Times New Roman"/>
                <w:sz w:val="26"/>
                <w:szCs w:val="26"/>
                <w:lang w:val="uk-UA"/>
              </w:rPr>
              <w:t xml:space="preserve">ймати </w:t>
            </w:r>
            <w:r w:rsidR="00B830DE" w:rsidRPr="00D2567D">
              <w:rPr>
                <w:rFonts w:ascii="Times New Roman" w:hAnsi="Times New Roman" w:cs="Times New Roman"/>
                <w:sz w:val="26"/>
                <w:szCs w:val="26"/>
                <w:lang w:val="uk-UA"/>
              </w:rPr>
              <w:t>законодавчі акти</w:t>
            </w:r>
            <w:r w:rsidR="004B4366" w:rsidRPr="00D2567D">
              <w:rPr>
                <w:rFonts w:ascii="Times New Roman" w:hAnsi="Times New Roman" w:cs="Times New Roman"/>
                <w:sz w:val="26"/>
                <w:szCs w:val="26"/>
                <w:lang w:val="uk-UA"/>
              </w:rPr>
              <w:t xml:space="preserve"> для регулювання питання щорічних спеціальних виплат. </w:t>
            </w:r>
            <w:r w:rsidR="00D977D4" w:rsidRPr="00D2567D">
              <w:rPr>
                <w:rFonts w:ascii="Times New Roman" w:hAnsi="Times New Roman" w:cs="Times New Roman"/>
                <w:sz w:val="26"/>
                <w:szCs w:val="26"/>
                <w:lang w:val="uk-UA"/>
              </w:rPr>
              <w:t>Ця</w:t>
            </w:r>
            <w:r w:rsidR="004B4366" w:rsidRPr="00D2567D">
              <w:rPr>
                <w:rFonts w:ascii="Times New Roman" w:hAnsi="Times New Roman" w:cs="Times New Roman"/>
                <w:sz w:val="26"/>
                <w:szCs w:val="26"/>
                <w:lang w:val="uk-UA"/>
              </w:rPr>
              <w:t xml:space="preserve"> «децентралізу</w:t>
            </w:r>
            <w:r w:rsidR="00D977D4" w:rsidRPr="00D2567D">
              <w:rPr>
                <w:rFonts w:ascii="Times New Roman" w:hAnsi="Times New Roman" w:cs="Times New Roman"/>
                <w:sz w:val="26"/>
                <w:szCs w:val="26"/>
                <w:lang w:val="uk-UA"/>
              </w:rPr>
              <w:t>вальна</w:t>
            </w:r>
            <w:r w:rsidR="004B4366" w:rsidRPr="00D2567D">
              <w:rPr>
                <w:rFonts w:ascii="Times New Roman" w:hAnsi="Times New Roman" w:cs="Times New Roman"/>
                <w:sz w:val="26"/>
                <w:szCs w:val="26"/>
                <w:lang w:val="uk-UA"/>
              </w:rPr>
              <w:t xml:space="preserve"> норма» лише встановлює максимальну межу розміру спеціальних виплат, єдину на всій території Німеччини, а в решті питань </w:t>
            </w:r>
            <w:r w:rsidR="00D977D4" w:rsidRPr="00D2567D">
              <w:rPr>
                <w:rFonts w:ascii="Times New Roman" w:hAnsi="Times New Roman" w:cs="Times New Roman"/>
                <w:sz w:val="26"/>
                <w:szCs w:val="26"/>
                <w:lang w:val="uk-UA"/>
              </w:rPr>
              <w:t>(розмір, мета, структури та порядок виплат) на</w:t>
            </w:r>
            <w:r w:rsidR="004B4366" w:rsidRPr="00D2567D">
              <w:rPr>
                <w:rFonts w:ascii="Times New Roman" w:hAnsi="Times New Roman" w:cs="Times New Roman"/>
                <w:sz w:val="26"/>
                <w:szCs w:val="26"/>
                <w:lang w:val="uk-UA"/>
              </w:rPr>
              <w:t xml:space="preserve">дає </w:t>
            </w:r>
            <w:r w:rsidR="00D977D4" w:rsidRPr="00D2567D">
              <w:rPr>
                <w:rFonts w:ascii="Times New Roman" w:hAnsi="Times New Roman" w:cs="Times New Roman"/>
                <w:sz w:val="26"/>
                <w:szCs w:val="26"/>
                <w:lang w:val="uk-UA"/>
              </w:rPr>
              <w:t>федерації і землям повну свободу регулювання. Текст статті:</w:t>
            </w:r>
          </w:p>
          <w:p w:rsidR="00D977D4" w:rsidRPr="0083086E" w:rsidRDefault="00D977D4" w:rsidP="00D977D4">
            <w:pPr>
              <w:tabs>
                <w:tab w:val="left" w:pos="1511"/>
              </w:tabs>
              <w:spacing w:before="150" w:line="292" w:lineRule="auto"/>
              <w:jc w:val="center"/>
              <w:rPr>
                <w:rFonts w:ascii="Times New Roman" w:hAnsi="Times New Roman" w:cs="Times New Roman"/>
                <w:b/>
                <w:sz w:val="26"/>
                <w:szCs w:val="26"/>
                <w:lang w:val="uk-UA"/>
              </w:rPr>
            </w:pPr>
            <w:r w:rsidRPr="0083086E">
              <w:rPr>
                <w:rFonts w:ascii="Times New Roman" w:hAnsi="Times New Roman" w:cs="Times New Roman"/>
                <w:b/>
                <w:sz w:val="26"/>
                <w:szCs w:val="26"/>
                <w:lang w:val="uk-UA"/>
              </w:rPr>
              <w:t>Стаття 13</w:t>
            </w:r>
          </w:p>
          <w:p w:rsidR="00D977D4" w:rsidRPr="0083086E" w:rsidRDefault="0083086E" w:rsidP="00D977D4">
            <w:pPr>
              <w:tabs>
                <w:tab w:val="left" w:pos="1511"/>
              </w:tabs>
              <w:spacing w:before="150" w:line="292" w:lineRule="auto"/>
              <w:jc w:val="center"/>
              <w:rPr>
                <w:rFonts w:ascii="Times New Roman" w:hAnsi="Times New Roman" w:cs="Times New Roman"/>
                <w:b/>
                <w:sz w:val="26"/>
                <w:szCs w:val="26"/>
                <w:lang w:val="uk-UA"/>
              </w:rPr>
            </w:pPr>
            <w:r w:rsidRPr="0083086E">
              <w:rPr>
                <w:rFonts w:ascii="Times New Roman" w:hAnsi="Times New Roman" w:cs="Times New Roman"/>
                <w:b/>
                <w:sz w:val="26"/>
                <w:szCs w:val="26"/>
                <w:lang w:val="uk-UA"/>
              </w:rPr>
              <w:t>Зміни до Федерального закону п</w:t>
            </w:r>
            <w:r w:rsidR="00D977D4" w:rsidRPr="0083086E">
              <w:rPr>
                <w:rFonts w:ascii="Times New Roman" w:hAnsi="Times New Roman" w:cs="Times New Roman"/>
                <w:b/>
                <w:sz w:val="26"/>
                <w:szCs w:val="26"/>
                <w:lang w:val="uk-UA"/>
              </w:rPr>
              <w:t>ро оплату праці чиновників</w:t>
            </w:r>
          </w:p>
          <w:p w:rsidR="00114548" w:rsidRPr="00D2567D" w:rsidRDefault="003C32EB" w:rsidP="003C32EB">
            <w:pPr>
              <w:tabs>
                <w:tab w:val="left" w:pos="1511"/>
              </w:tabs>
              <w:spacing w:before="150" w:line="292" w:lineRule="auto"/>
              <w:ind w:left="747" w:hanging="74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90633" w:rsidRPr="00D2567D">
              <w:rPr>
                <w:rFonts w:ascii="Times New Roman" w:hAnsi="Times New Roman" w:cs="Times New Roman"/>
                <w:sz w:val="26"/>
                <w:szCs w:val="26"/>
                <w:lang w:val="uk-UA"/>
              </w:rPr>
              <w:t>Змінити Ф</w:t>
            </w:r>
            <w:r w:rsidR="00D977D4" w:rsidRPr="00D2567D">
              <w:rPr>
                <w:rFonts w:ascii="Times New Roman" w:hAnsi="Times New Roman" w:cs="Times New Roman"/>
                <w:sz w:val="26"/>
                <w:szCs w:val="26"/>
                <w:lang w:val="uk-UA"/>
              </w:rPr>
              <w:t>едеральн</w:t>
            </w:r>
            <w:r w:rsidR="00490633" w:rsidRPr="00D2567D">
              <w:rPr>
                <w:rFonts w:ascii="Times New Roman" w:hAnsi="Times New Roman" w:cs="Times New Roman"/>
                <w:sz w:val="26"/>
                <w:szCs w:val="26"/>
                <w:lang w:val="uk-UA"/>
              </w:rPr>
              <w:t>ий закон</w:t>
            </w:r>
            <w:r>
              <w:rPr>
                <w:rFonts w:ascii="Times New Roman" w:hAnsi="Times New Roman" w:cs="Times New Roman"/>
                <w:sz w:val="26"/>
                <w:szCs w:val="26"/>
                <w:lang w:val="uk-UA"/>
              </w:rPr>
              <w:t xml:space="preserve"> «П</w:t>
            </w:r>
            <w:r w:rsidR="00D977D4" w:rsidRPr="00D2567D">
              <w:rPr>
                <w:rFonts w:ascii="Times New Roman" w:hAnsi="Times New Roman" w:cs="Times New Roman"/>
                <w:sz w:val="26"/>
                <w:szCs w:val="26"/>
                <w:lang w:val="uk-UA"/>
              </w:rPr>
              <w:t>ро оплату праці чиновників</w:t>
            </w:r>
            <w:r>
              <w:rPr>
                <w:rFonts w:ascii="Times New Roman" w:hAnsi="Times New Roman" w:cs="Times New Roman"/>
                <w:sz w:val="26"/>
                <w:szCs w:val="26"/>
                <w:lang w:val="uk-UA"/>
              </w:rPr>
              <w:t xml:space="preserve">» у редакції, </w:t>
            </w:r>
            <w:r w:rsidR="00D977D4" w:rsidRPr="00D2567D">
              <w:rPr>
                <w:rFonts w:ascii="Times New Roman" w:hAnsi="Times New Roman" w:cs="Times New Roman"/>
                <w:sz w:val="26"/>
                <w:szCs w:val="26"/>
                <w:lang w:val="uk-UA"/>
              </w:rPr>
              <w:t>оприлюдненій 6 серпня 2002 року (</w:t>
            </w:r>
            <w:r w:rsidR="004A0277" w:rsidRPr="00D2567D">
              <w:rPr>
                <w:rFonts w:ascii="Times New Roman" w:hAnsi="Times New Roman" w:cs="Times New Roman"/>
                <w:sz w:val="26"/>
                <w:szCs w:val="26"/>
                <w:lang w:val="uk-UA"/>
              </w:rPr>
              <w:t>ФВЗ</w:t>
            </w:r>
            <w:r w:rsidR="00D977D4"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D977D4" w:rsidRPr="00D2567D">
              <w:rPr>
                <w:rFonts w:ascii="Times New Roman" w:hAnsi="Times New Roman" w:cs="Times New Roman"/>
                <w:sz w:val="26"/>
                <w:szCs w:val="26"/>
                <w:lang w:val="uk-UA"/>
              </w:rPr>
              <w:t xml:space="preserve"> 3020), востаннє змінен</w:t>
            </w:r>
            <w:r w:rsidR="00490633" w:rsidRPr="00D2567D">
              <w:rPr>
                <w:rFonts w:ascii="Times New Roman" w:hAnsi="Times New Roman" w:cs="Times New Roman"/>
                <w:sz w:val="26"/>
                <w:szCs w:val="26"/>
                <w:lang w:val="uk-UA"/>
              </w:rPr>
              <w:t>ий</w:t>
            </w:r>
            <w:r w:rsidR="00114548" w:rsidRPr="00D2567D">
              <w:rPr>
                <w:rFonts w:ascii="Times New Roman" w:hAnsi="Times New Roman" w:cs="Times New Roman"/>
                <w:sz w:val="26"/>
                <w:szCs w:val="26"/>
                <w:lang w:val="uk-UA"/>
              </w:rPr>
              <w:t xml:space="preserve"> </w:t>
            </w:r>
            <w:r w:rsidR="00114548" w:rsidRPr="00D2567D">
              <w:rPr>
                <w:rFonts w:ascii="Times New Roman" w:hAnsi="Times New Roman" w:cs="Times New Roman"/>
                <w:sz w:val="26"/>
                <w:szCs w:val="26"/>
                <w:lang w:val="uk-UA"/>
              </w:rPr>
              <w:lastRenderedPageBreak/>
              <w:t>відповідно до ст.</w:t>
            </w:r>
            <w:r w:rsidR="0083086E">
              <w:rPr>
                <w:rFonts w:ascii="Times New Roman" w:hAnsi="Times New Roman" w:cs="Times New Roman"/>
                <w:sz w:val="26"/>
                <w:szCs w:val="26"/>
                <w:lang w:val="uk-UA"/>
              </w:rPr>
              <w:t xml:space="preserve"> </w:t>
            </w:r>
            <w:r w:rsidR="00D977D4" w:rsidRPr="00D2567D">
              <w:rPr>
                <w:rFonts w:ascii="Times New Roman" w:hAnsi="Times New Roman" w:cs="Times New Roman"/>
                <w:sz w:val="26"/>
                <w:szCs w:val="26"/>
                <w:lang w:val="uk-UA"/>
              </w:rPr>
              <w:t>3 цього закону,</w:t>
            </w:r>
            <w:r w:rsidR="00114548" w:rsidRPr="00D2567D">
              <w:rPr>
                <w:rFonts w:ascii="Times New Roman" w:hAnsi="Times New Roman" w:cs="Times New Roman"/>
                <w:sz w:val="26"/>
                <w:szCs w:val="26"/>
                <w:lang w:val="uk-UA"/>
              </w:rPr>
              <w:t xml:space="preserve"> </w:t>
            </w:r>
            <w:r w:rsidR="00490633" w:rsidRPr="00D2567D">
              <w:rPr>
                <w:rFonts w:ascii="Times New Roman" w:hAnsi="Times New Roman" w:cs="Times New Roman"/>
                <w:sz w:val="26"/>
                <w:szCs w:val="26"/>
                <w:lang w:val="uk-UA"/>
              </w:rPr>
              <w:t>таким чином</w:t>
            </w:r>
            <w:r w:rsidR="00114548" w:rsidRPr="00D2567D">
              <w:rPr>
                <w:rFonts w:ascii="Times New Roman" w:hAnsi="Times New Roman" w:cs="Times New Roman"/>
                <w:sz w:val="26"/>
                <w:szCs w:val="26"/>
                <w:lang w:val="uk-UA"/>
              </w:rPr>
              <w:t>:</w:t>
            </w:r>
          </w:p>
          <w:p w:rsidR="00114548" w:rsidRPr="00D2567D" w:rsidRDefault="00114548" w:rsidP="0083086E">
            <w:pPr>
              <w:pStyle w:val="a3"/>
              <w:spacing w:before="154"/>
              <w:ind w:left="747" w:hanging="747"/>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1.- 6. (…)</w:t>
            </w:r>
          </w:p>
          <w:p w:rsidR="00114548" w:rsidRPr="00D2567D" w:rsidRDefault="00114548" w:rsidP="0083086E">
            <w:pPr>
              <w:tabs>
                <w:tab w:val="left" w:pos="1511"/>
              </w:tabs>
              <w:spacing w:before="150" w:line="292" w:lineRule="auto"/>
              <w:ind w:left="747" w:hanging="747"/>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7. §</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 xml:space="preserve">67 викласти у такій редакції:                                                                                                      </w:t>
            </w:r>
          </w:p>
          <w:p w:rsidR="00114548" w:rsidRPr="00D2567D" w:rsidRDefault="00114548" w:rsidP="0083086E">
            <w:pPr>
              <w:tabs>
                <w:tab w:val="left" w:pos="1511"/>
              </w:tabs>
              <w:spacing w:before="150" w:line="292" w:lineRule="auto"/>
              <w:ind w:left="747" w:hanging="747"/>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9F3C4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67 Щорічні спеціальні виплати</w:t>
            </w:r>
          </w:p>
          <w:p w:rsidR="00114548" w:rsidRPr="00D2567D" w:rsidRDefault="00DA4BF6" w:rsidP="0083086E">
            <w:pPr>
              <w:pStyle w:val="a4"/>
              <w:numPr>
                <w:ilvl w:val="0"/>
                <w:numId w:val="22"/>
              </w:numPr>
              <w:tabs>
                <w:tab w:val="left" w:pos="1511"/>
              </w:tabs>
              <w:spacing w:before="150" w:line="292" w:lineRule="auto"/>
              <w:ind w:left="747" w:hanging="747"/>
              <w:rPr>
                <w:rFonts w:ascii="Times New Roman" w:hAnsi="Times New Roman" w:cs="Times New Roman"/>
                <w:sz w:val="26"/>
                <w:szCs w:val="26"/>
                <w:lang w:val="uk-UA"/>
              </w:rPr>
            </w:pPr>
            <w:r w:rsidRPr="00D2567D">
              <w:rPr>
                <w:rFonts w:ascii="Times New Roman" w:hAnsi="Times New Roman" w:cs="Times New Roman"/>
                <w:sz w:val="26"/>
                <w:szCs w:val="26"/>
                <w:lang w:val="uk-UA"/>
              </w:rPr>
              <w:t>Якщо федерація або землі законом регулюють надання щорічних спеціальних виплат, то сума такої виплати за календарний рік не може перевищувати розмір місячн</w:t>
            </w:r>
            <w:r w:rsidR="009F3C43" w:rsidRPr="00D2567D">
              <w:rPr>
                <w:rFonts w:ascii="Times New Roman" w:hAnsi="Times New Roman" w:cs="Times New Roman"/>
                <w:sz w:val="26"/>
                <w:szCs w:val="26"/>
                <w:lang w:val="uk-UA"/>
              </w:rPr>
              <w:t>ого</w:t>
            </w:r>
            <w:r w:rsidRPr="00D2567D">
              <w:rPr>
                <w:rFonts w:ascii="Times New Roman" w:hAnsi="Times New Roman" w:cs="Times New Roman"/>
                <w:sz w:val="26"/>
                <w:szCs w:val="26"/>
                <w:lang w:val="uk-UA"/>
              </w:rPr>
              <w:t xml:space="preserve"> </w:t>
            </w:r>
            <w:r w:rsidR="009F3C43" w:rsidRPr="00D2567D">
              <w:rPr>
                <w:rFonts w:ascii="Times New Roman" w:hAnsi="Times New Roman" w:cs="Times New Roman"/>
                <w:sz w:val="26"/>
                <w:szCs w:val="26"/>
                <w:lang w:val="uk-UA"/>
              </w:rPr>
              <w:t>заробітного нарахування</w:t>
            </w:r>
            <w:r w:rsidRPr="00D2567D">
              <w:rPr>
                <w:rFonts w:ascii="Times New Roman" w:hAnsi="Times New Roman" w:cs="Times New Roman"/>
                <w:sz w:val="26"/>
                <w:szCs w:val="26"/>
                <w:lang w:val="uk-UA"/>
              </w:rPr>
              <w:t xml:space="preserve">. Особа, що має право на отримання спеціальних виплат і має дітей, може додатково отримати спеціальну доплату у розмірі до 25,56 € на кожну дитину. </w:t>
            </w:r>
            <w:r w:rsidR="009F3C43" w:rsidRPr="00D2567D">
              <w:rPr>
                <w:rFonts w:ascii="Times New Roman" w:hAnsi="Times New Roman" w:cs="Times New Roman"/>
                <w:sz w:val="26"/>
                <w:szCs w:val="26"/>
                <w:lang w:val="uk-UA"/>
              </w:rPr>
              <w:t xml:space="preserve">До місячного заробітного нарахування, зазначеного у реченні 1, не враховуються нарахування за роботу закордоном відповідно до Розділу 5 цього закону, доплати та винагороди, врегульовані §§ 42а, 45, 47, 50а, 51, а також інші </w:t>
            </w:r>
            <w:r w:rsidR="00A1084D" w:rsidRPr="00D2567D">
              <w:rPr>
                <w:rFonts w:ascii="Times New Roman" w:hAnsi="Times New Roman" w:cs="Times New Roman"/>
                <w:sz w:val="26"/>
                <w:szCs w:val="26"/>
                <w:lang w:val="uk-UA"/>
              </w:rPr>
              <w:t>одно</w:t>
            </w:r>
            <w:r w:rsidR="009F3C43" w:rsidRPr="00D2567D">
              <w:rPr>
                <w:rFonts w:ascii="Times New Roman" w:hAnsi="Times New Roman" w:cs="Times New Roman"/>
                <w:sz w:val="26"/>
                <w:szCs w:val="26"/>
                <w:lang w:val="uk-UA"/>
              </w:rPr>
              <w:t xml:space="preserve">разові виплати. </w:t>
            </w:r>
            <w:r w:rsidR="001C655C" w:rsidRPr="00D2567D">
              <w:rPr>
                <w:rFonts w:ascii="Times New Roman" w:hAnsi="Times New Roman" w:cs="Times New Roman"/>
                <w:sz w:val="26"/>
                <w:szCs w:val="26"/>
                <w:lang w:val="uk-UA"/>
              </w:rPr>
              <w:t>Верхня межа розміру спеціальних виплат відповідно до речення 1 цього параграфу, може бути підвищена: для розрядів А2-А8 тарифної сітки окладів на щонайбільше 332,34 €, для решти розрядів – щонайбільше на 255,65 €.</w:t>
            </w:r>
            <w:r w:rsidR="00114548" w:rsidRPr="00D2567D">
              <w:rPr>
                <w:rFonts w:ascii="Times New Roman" w:hAnsi="Times New Roman" w:cs="Times New Roman"/>
                <w:sz w:val="26"/>
                <w:szCs w:val="26"/>
                <w:lang w:val="uk-UA"/>
              </w:rPr>
              <w:t>»</w:t>
            </w:r>
          </w:p>
          <w:p w:rsidR="001C655C" w:rsidRPr="00D2567D" w:rsidRDefault="001C655C" w:rsidP="0083086E">
            <w:pPr>
              <w:pStyle w:val="a4"/>
              <w:numPr>
                <w:ilvl w:val="0"/>
                <w:numId w:val="22"/>
              </w:numPr>
              <w:tabs>
                <w:tab w:val="left" w:pos="1511"/>
              </w:tabs>
              <w:spacing w:before="150" w:line="292" w:lineRule="auto"/>
              <w:ind w:left="747" w:hanging="747"/>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Порядок і спосіб </w:t>
            </w:r>
            <w:r w:rsidR="00041CB5" w:rsidRPr="00D2567D">
              <w:rPr>
                <w:rFonts w:ascii="Times New Roman" w:hAnsi="Times New Roman" w:cs="Times New Roman"/>
                <w:sz w:val="26"/>
                <w:szCs w:val="26"/>
                <w:lang w:val="uk-UA"/>
              </w:rPr>
              <w:t>нарахування спеціальних виплат</w:t>
            </w:r>
            <w:r w:rsidRPr="00D2567D">
              <w:rPr>
                <w:rFonts w:ascii="Times New Roman" w:hAnsi="Times New Roman" w:cs="Times New Roman"/>
                <w:sz w:val="26"/>
                <w:szCs w:val="26"/>
                <w:lang w:val="uk-UA"/>
              </w:rPr>
              <w:t xml:space="preserve"> визначається відповідними положеннями на федеральному рівні або федеральними землями самостійно. </w:t>
            </w:r>
            <w:r w:rsidR="00761A3F" w:rsidRPr="00D2567D">
              <w:rPr>
                <w:rFonts w:ascii="Times New Roman" w:hAnsi="Times New Roman" w:cs="Times New Roman"/>
                <w:sz w:val="26"/>
                <w:szCs w:val="26"/>
                <w:lang w:val="uk-UA"/>
              </w:rPr>
              <w:t xml:space="preserve">Законодавець може встановити, що  спеціальні виплати, вказані у реченні 1 і реченні 3 абз.1 є заробітком, що враховується при визначенні розміру встановлюваної пенсії. Водночас законодавець може визначити, що такі спеціальні виплати підлягають </w:t>
            </w:r>
            <w:r w:rsidR="0083086E">
              <w:rPr>
                <w:rFonts w:ascii="Times New Roman" w:hAnsi="Times New Roman" w:cs="Times New Roman"/>
                <w:sz w:val="26"/>
                <w:szCs w:val="26"/>
                <w:lang w:val="uk-UA"/>
              </w:rPr>
              <w:t xml:space="preserve">під </w:t>
            </w:r>
            <w:r w:rsidR="00761A3F" w:rsidRPr="00D2567D">
              <w:rPr>
                <w:rFonts w:ascii="Times New Roman" w:hAnsi="Times New Roman" w:cs="Times New Roman"/>
                <w:sz w:val="26"/>
                <w:szCs w:val="26"/>
                <w:lang w:val="uk-UA"/>
              </w:rPr>
              <w:t>правило загального узгодження розміру виплат між федерацією та землями відповідно до §14 цього закону.</w:t>
            </w:r>
          </w:p>
          <w:p w:rsidR="00761A3F" w:rsidRPr="00D2567D" w:rsidRDefault="00761A3F" w:rsidP="0083086E">
            <w:pPr>
              <w:tabs>
                <w:tab w:val="left" w:pos="1511"/>
              </w:tabs>
              <w:spacing w:before="150" w:line="292" w:lineRule="auto"/>
              <w:ind w:left="747" w:hanging="747"/>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8. (…)</w:t>
            </w:r>
          </w:p>
          <w:p w:rsidR="00761A3F" w:rsidRPr="00D2567D" w:rsidRDefault="00F97546" w:rsidP="0083086E">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761A3F" w:rsidRPr="00D2567D">
              <w:rPr>
                <w:rFonts w:ascii="Times New Roman" w:hAnsi="Times New Roman" w:cs="Times New Roman"/>
                <w:sz w:val="26"/>
                <w:szCs w:val="26"/>
                <w:lang w:val="uk-UA"/>
              </w:rPr>
              <w:t>Федеральн</w:t>
            </w:r>
            <w:r w:rsidRPr="00D2567D">
              <w:rPr>
                <w:rFonts w:ascii="Times New Roman" w:hAnsi="Times New Roman" w:cs="Times New Roman"/>
                <w:sz w:val="26"/>
                <w:szCs w:val="26"/>
                <w:lang w:val="uk-UA"/>
              </w:rPr>
              <w:t>ий закон</w:t>
            </w:r>
            <w:r w:rsidR="003C32EB">
              <w:rPr>
                <w:rFonts w:ascii="Times New Roman" w:hAnsi="Times New Roman" w:cs="Times New Roman"/>
                <w:sz w:val="26"/>
                <w:szCs w:val="26"/>
                <w:lang w:val="uk-UA"/>
              </w:rPr>
              <w:t xml:space="preserve">  «П</w:t>
            </w:r>
            <w:r w:rsidR="00761A3F" w:rsidRPr="00D2567D">
              <w:rPr>
                <w:rFonts w:ascii="Times New Roman" w:hAnsi="Times New Roman" w:cs="Times New Roman"/>
                <w:sz w:val="26"/>
                <w:szCs w:val="26"/>
                <w:lang w:val="uk-UA"/>
              </w:rPr>
              <w:t>ро увідповіднення оплати праці та забезпечення чиновників на федеральному рівні та у федеральних землях 2003/2004</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містив спеціальні норми, які поряд з вище цитованими положеннями окремо стосувалися 2003 і 2004 року. Так, </w:t>
            </w:r>
            <w:r w:rsidR="003C32EB">
              <w:rPr>
                <w:rFonts w:ascii="Times New Roman" w:hAnsi="Times New Roman" w:cs="Times New Roman"/>
                <w:sz w:val="26"/>
                <w:szCs w:val="26"/>
                <w:lang w:val="uk-UA"/>
              </w:rPr>
              <w:t>п. 5 ст.1 Федерального закону «П</w:t>
            </w:r>
            <w:r w:rsidRPr="00D2567D">
              <w:rPr>
                <w:rFonts w:ascii="Times New Roman" w:hAnsi="Times New Roman" w:cs="Times New Roman"/>
                <w:sz w:val="26"/>
                <w:szCs w:val="26"/>
                <w:lang w:val="uk-UA"/>
              </w:rPr>
              <w:t>ро увідповіднення оплати праці та за</w:t>
            </w:r>
            <w:r w:rsidR="0083086E">
              <w:rPr>
                <w:rFonts w:ascii="Times New Roman" w:hAnsi="Times New Roman" w:cs="Times New Roman"/>
                <w:sz w:val="26"/>
                <w:szCs w:val="26"/>
                <w:lang w:val="uk-UA"/>
              </w:rPr>
              <w:t>безпечення чиновників 2003/2004</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поєднанні з §85 </w:t>
            </w:r>
            <w:r w:rsidR="0083086E">
              <w:rPr>
                <w:rFonts w:ascii="Times New Roman" w:hAnsi="Times New Roman" w:cs="Times New Roman"/>
                <w:sz w:val="26"/>
                <w:szCs w:val="26"/>
                <w:lang w:val="uk-UA"/>
              </w:rPr>
              <w:t>ФЗОП</w:t>
            </w:r>
            <w:r w:rsidRPr="00D2567D">
              <w:rPr>
                <w:rFonts w:ascii="Times New Roman" w:hAnsi="Times New Roman" w:cs="Times New Roman"/>
                <w:sz w:val="26"/>
                <w:szCs w:val="26"/>
                <w:lang w:val="uk-UA"/>
              </w:rPr>
              <w:t xml:space="preserve"> стосувався </w:t>
            </w:r>
            <w:r w:rsidR="00A1084D" w:rsidRPr="00D2567D">
              <w:rPr>
                <w:rFonts w:ascii="Times New Roman" w:hAnsi="Times New Roman" w:cs="Times New Roman"/>
                <w:sz w:val="26"/>
                <w:szCs w:val="26"/>
                <w:lang w:val="uk-UA"/>
              </w:rPr>
              <w:t>одно</w:t>
            </w:r>
            <w:r w:rsidRPr="00D2567D">
              <w:rPr>
                <w:rFonts w:ascii="Times New Roman" w:hAnsi="Times New Roman" w:cs="Times New Roman"/>
                <w:sz w:val="26"/>
                <w:szCs w:val="26"/>
                <w:lang w:val="uk-UA"/>
              </w:rPr>
              <w:t xml:space="preserve">разових виплат у 2003 році; </w:t>
            </w:r>
            <w:r w:rsidR="0083086E">
              <w:rPr>
                <w:rFonts w:ascii="Times New Roman" w:hAnsi="Times New Roman" w:cs="Times New Roman"/>
                <w:sz w:val="26"/>
                <w:szCs w:val="26"/>
                <w:lang w:val="uk-UA"/>
              </w:rPr>
              <w:t>п.</w:t>
            </w:r>
            <w:r w:rsidRPr="00D2567D">
              <w:rPr>
                <w:rFonts w:ascii="Times New Roman" w:hAnsi="Times New Roman" w:cs="Times New Roman"/>
                <w:sz w:val="26"/>
                <w:szCs w:val="26"/>
                <w:lang w:val="uk-UA"/>
              </w:rPr>
              <w:t xml:space="preserve"> 2 ст.</w:t>
            </w:r>
            <w:r w:rsidR="003C32EB">
              <w:rPr>
                <w:rFonts w:ascii="Times New Roman" w:hAnsi="Times New Roman" w:cs="Times New Roman"/>
                <w:sz w:val="26"/>
                <w:szCs w:val="26"/>
                <w:lang w:val="uk-UA"/>
              </w:rPr>
              <w:t xml:space="preserve"> 2 Федерального закону  «П</w:t>
            </w:r>
            <w:r w:rsidRPr="00D2567D">
              <w:rPr>
                <w:rFonts w:ascii="Times New Roman" w:hAnsi="Times New Roman" w:cs="Times New Roman"/>
                <w:sz w:val="26"/>
                <w:szCs w:val="26"/>
                <w:lang w:val="uk-UA"/>
              </w:rPr>
              <w:t>ро увідповіднення оплати праці та за</w:t>
            </w:r>
            <w:r w:rsidR="0083086E">
              <w:rPr>
                <w:rFonts w:ascii="Times New Roman" w:hAnsi="Times New Roman" w:cs="Times New Roman"/>
                <w:sz w:val="26"/>
                <w:szCs w:val="26"/>
                <w:lang w:val="uk-UA"/>
              </w:rPr>
              <w:t>безпечення чиновників 2003/2004</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поєдна</w:t>
            </w:r>
            <w:r w:rsidR="003C32EB">
              <w:rPr>
                <w:rFonts w:ascii="Times New Roman" w:hAnsi="Times New Roman" w:cs="Times New Roman"/>
                <w:sz w:val="26"/>
                <w:szCs w:val="26"/>
                <w:lang w:val="uk-UA"/>
              </w:rPr>
              <w:t>нні з §85 Федерального закону «П</w:t>
            </w:r>
            <w:r w:rsidRPr="00D2567D">
              <w:rPr>
                <w:rFonts w:ascii="Times New Roman" w:hAnsi="Times New Roman" w:cs="Times New Roman"/>
                <w:sz w:val="26"/>
                <w:szCs w:val="26"/>
                <w:lang w:val="uk-UA"/>
              </w:rPr>
              <w:t>ро оплату праці чиновни</w:t>
            </w:r>
            <w:r w:rsidR="0083086E">
              <w:rPr>
                <w:rFonts w:ascii="Times New Roman" w:hAnsi="Times New Roman" w:cs="Times New Roman"/>
                <w:sz w:val="26"/>
                <w:szCs w:val="26"/>
                <w:lang w:val="uk-UA"/>
              </w:rPr>
              <w:t>ків</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стосувався </w:t>
            </w:r>
            <w:r w:rsidR="00A1084D" w:rsidRPr="00D2567D">
              <w:rPr>
                <w:rFonts w:ascii="Times New Roman" w:hAnsi="Times New Roman" w:cs="Times New Roman"/>
                <w:sz w:val="26"/>
                <w:szCs w:val="26"/>
                <w:lang w:val="uk-UA"/>
              </w:rPr>
              <w:t>одно</w:t>
            </w:r>
            <w:r w:rsidRPr="00D2567D">
              <w:rPr>
                <w:rFonts w:ascii="Times New Roman" w:hAnsi="Times New Roman" w:cs="Times New Roman"/>
                <w:sz w:val="26"/>
                <w:szCs w:val="26"/>
                <w:lang w:val="uk-UA"/>
              </w:rPr>
              <w:t xml:space="preserve">разових виплат у 2004 році. Ці </w:t>
            </w:r>
            <w:r w:rsidR="00A1084D" w:rsidRPr="00D2567D">
              <w:rPr>
                <w:rFonts w:ascii="Times New Roman" w:hAnsi="Times New Roman" w:cs="Times New Roman"/>
                <w:sz w:val="26"/>
                <w:szCs w:val="26"/>
                <w:lang w:val="uk-UA"/>
              </w:rPr>
              <w:t>одно</w:t>
            </w:r>
            <w:r w:rsidRPr="00D2567D">
              <w:rPr>
                <w:rFonts w:ascii="Times New Roman" w:hAnsi="Times New Roman" w:cs="Times New Roman"/>
                <w:sz w:val="26"/>
                <w:szCs w:val="26"/>
                <w:lang w:val="uk-UA"/>
              </w:rPr>
              <w:t>разові виплати у 2003 і 2004 році вважалися складовою загальної винагороди за працю службовця. Текст відповідних норм:</w:t>
            </w:r>
          </w:p>
          <w:p w:rsidR="00F97546" w:rsidRPr="0083086E" w:rsidRDefault="00F97546" w:rsidP="00F6344F">
            <w:pPr>
              <w:tabs>
                <w:tab w:val="left" w:pos="1511"/>
              </w:tabs>
              <w:spacing w:before="150" w:line="292" w:lineRule="auto"/>
              <w:jc w:val="center"/>
              <w:rPr>
                <w:rFonts w:ascii="Times New Roman" w:hAnsi="Times New Roman" w:cs="Times New Roman"/>
                <w:b/>
                <w:sz w:val="26"/>
                <w:szCs w:val="26"/>
                <w:lang w:val="uk-UA"/>
              </w:rPr>
            </w:pPr>
            <w:r w:rsidRPr="0083086E">
              <w:rPr>
                <w:rFonts w:ascii="Times New Roman" w:hAnsi="Times New Roman" w:cs="Times New Roman"/>
                <w:b/>
                <w:sz w:val="26"/>
                <w:szCs w:val="26"/>
                <w:lang w:val="uk-UA"/>
              </w:rPr>
              <w:t>Стаття 1</w:t>
            </w:r>
          </w:p>
          <w:p w:rsidR="00F6344F" w:rsidRPr="0083086E" w:rsidRDefault="0083086E" w:rsidP="00F6344F">
            <w:pPr>
              <w:tabs>
                <w:tab w:val="left" w:pos="1511"/>
              </w:tabs>
              <w:spacing w:before="150" w:line="292"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Зміни до Федерального закону про оплату праці чиновників</w:t>
            </w:r>
            <w:r w:rsidR="00F6344F" w:rsidRPr="0083086E">
              <w:rPr>
                <w:rFonts w:ascii="Times New Roman" w:hAnsi="Times New Roman" w:cs="Times New Roman"/>
                <w:b/>
                <w:sz w:val="26"/>
                <w:szCs w:val="26"/>
                <w:lang w:val="uk-UA"/>
              </w:rPr>
              <w:t xml:space="preserve"> на 2003 рік</w:t>
            </w:r>
          </w:p>
          <w:p w:rsidR="00490633" w:rsidRPr="00D2567D" w:rsidRDefault="00490633" w:rsidP="0083086E">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Зм</w:t>
            </w:r>
            <w:r w:rsidR="0083086E">
              <w:rPr>
                <w:rFonts w:ascii="Times New Roman" w:hAnsi="Times New Roman" w:cs="Times New Roman"/>
                <w:sz w:val="26"/>
                <w:szCs w:val="26"/>
                <w:lang w:val="uk-UA"/>
              </w:rPr>
              <w:t xml:space="preserve">інити Федеральний закон </w:t>
            </w:r>
            <w:r w:rsidR="003C32EB">
              <w:rPr>
                <w:rFonts w:ascii="Times New Roman" w:hAnsi="Times New Roman" w:cs="Times New Roman"/>
                <w:sz w:val="26"/>
                <w:szCs w:val="26"/>
                <w:lang w:val="uk-UA"/>
              </w:rPr>
              <w:t>«П</w:t>
            </w:r>
            <w:r w:rsidR="0083086E">
              <w:rPr>
                <w:rFonts w:ascii="Times New Roman" w:hAnsi="Times New Roman" w:cs="Times New Roman"/>
                <w:sz w:val="26"/>
                <w:szCs w:val="26"/>
                <w:lang w:val="uk-UA"/>
              </w:rPr>
              <w:t>ро оплату праці чиновників</w:t>
            </w:r>
            <w:r w:rsidR="003C32EB">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оприлюдненій 6 серпня 2002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3020), змінений відповідно до ст.10 цього закону від 6 серпня 2002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3082), таким чином :</w:t>
            </w:r>
          </w:p>
          <w:p w:rsidR="00F97546" w:rsidRPr="00D2567D" w:rsidRDefault="00490633" w:rsidP="00F97546">
            <w:p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1.-4. (…)</w:t>
            </w:r>
          </w:p>
          <w:p w:rsidR="00490633" w:rsidRPr="00D2567D" w:rsidRDefault="00490633" w:rsidP="00F97546">
            <w:p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5. Після §</w:t>
            </w:r>
            <w:r w:rsidR="003C32EB">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83 додати параграфи §</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84 і §</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85:</w:t>
            </w:r>
          </w:p>
          <w:p w:rsidR="00490633" w:rsidRPr="00D2567D" w:rsidRDefault="00490633" w:rsidP="00F97546">
            <w:p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490633" w:rsidRPr="00D2567D" w:rsidRDefault="00A1084D" w:rsidP="00F97546">
            <w:p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84 Однор</w:t>
            </w:r>
            <w:r w:rsidR="00490633" w:rsidRPr="00D2567D">
              <w:rPr>
                <w:rFonts w:ascii="Times New Roman" w:hAnsi="Times New Roman" w:cs="Times New Roman"/>
                <w:sz w:val="26"/>
                <w:szCs w:val="26"/>
                <w:lang w:val="uk-UA"/>
              </w:rPr>
              <w:t>азова виплата у 2003 році</w:t>
            </w:r>
          </w:p>
          <w:p w:rsidR="004D4BA9" w:rsidRPr="00D2567D" w:rsidRDefault="00107EF7" w:rsidP="003A5C4F">
            <w:pPr>
              <w:pStyle w:val="a4"/>
              <w:numPr>
                <w:ilvl w:val="0"/>
                <w:numId w:val="23"/>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судді та солдати, які мають право на отримання заробі</w:t>
            </w:r>
            <w:r w:rsidR="00A1084D" w:rsidRPr="00D2567D">
              <w:rPr>
                <w:rFonts w:ascii="Times New Roman" w:hAnsi="Times New Roman" w:cs="Times New Roman"/>
                <w:sz w:val="26"/>
                <w:szCs w:val="26"/>
                <w:lang w:val="uk-UA"/>
              </w:rPr>
              <w:t>т</w:t>
            </w:r>
            <w:r w:rsidRPr="00D2567D">
              <w:rPr>
                <w:rFonts w:ascii="Times New Roman" w:hAnsi="Times New Roman" w:cs="Times New Roman"/>
                <w:sz w:val="26"/>
                <w:szCs w:val="26"/>
                <w:lang w:val="uk-UA"/>
              </w:rPr>
              <w:t xml:space="preserve">ної плати за повний місяць квітень і щонайменше за один день у травні місяці 2003 року, одержують </w:t>
            </w:r>
            <w:r w:rsidR="00A1084D" w:rsidRPr="00D2567D">
              <w:rPr>
                <w:rFonts w:ascii="Times New Roman" w:hAnsi="Times New Roman" w:cs="Times New Roman"/>
                <w:sz w:val="26"/>
                <w:szCs w:val="26"/>
                <w:lang w:val="uk-UA"/>
              </w:rPr>
              <w:t>одно</w:t>
            </w:r>
            <w:r w:rsidRPr="00D2567D">
              <w:rPr>
                <w:rFonts w:ascii="Times New Roman" w:hAnsi="Times New Roman" w:cs="Times New Roman"/>
                <w:sz w:val="26"/>
                <w:szCs w:val="26"/>
                <w:lang w:val="uk-UA"/>
              </w:rPr>
              <w:t xml:space="preserve">разову виплату у розмірі 7,5 </w:t>
            </w:r>
            <w:r w:rsidR="00ED37BD" w:rsidRPr="00D2567D">
              <w:rPr>
                <w:rFonts w:ascii="Times New Roman" w:hAnsi="Times New Roman" w:cs="Times New Roman"/>
                <w:sz w:val="26"/>
                <w:szCs w:val="26"/>
                <w:lang w:val="uk-UA"/>
              </w:rPr>
              <w:t>відсотків</w:t>
            </w:r>
            <w:r w:rsidRPr="00D2567D">
              <w:rPr>
                <w:rFonts w:ascii="Times New Roman" w:hAnsi="Times New Roman" w:cs="Times New Roman"/>
                <w:sz w:val="26"/>
                <w:szCs w:val="26"/>
                <w:lang w:val="uk-UA"/>
              </w:rPr>
              <w:t xml:space="preserve"> від заробітку, на який вони мали право у березні місяці 2003 року (базовий місяць)</w:t>
            </w:r>
            <w:r w:rsidR="004D4BA9" w:rsidRPr="00D2567D">
              <w:rPr>
                <w:rFonts w:ascii="Times New Roman" w:hAnsi="Times New Roman" w:cs="Times New Roman"/>
                <w:sz w:val="26"/>
                <w:szCs w:val="26"/>
                <w:lang w:val="uk-UA"/>
              </w:rPr>
              <w:t>, але не більше 185 €, якщо землі протягом трьох місяців після 16 вересня 2003 року не скористалися повноваженням, встановленим абзацом 6 цього параграфу. Положення речення 1 не стосуються осіб, які одержують заробітну плату за розрядом В</w:t>
            </w:r>
            <w:r w:rsidR="0083086E">
              <w:rPr>
                <w:rFonts w:ascii="Times New Roman" w:hAnsi="Times New Roman" w:cs="Times New Roman"/>
                <w:sz w:val="26"/>
                <w:szCs w:val="26"/>
                <w:lang w:val="uk-UA"/>
              </w:rPr>
              <w:t xml:space="preserve"> </w:t>
            </w:r>
            <w:r w:rsidR="004D4BA9" w:rsidRPr="00D2567D">
              <w:rPr>
                <w:rFonts w:ascii="Times New Roman" w:hAnsi="Times New Roman" w:cs="Times New Roman"/>
                <w:sz w:val="26"/>
                <w:szCs w:val="26"/>
                <w:lang w:val="uk-UA"/>
              </w:rPr>
              <w:t>11 тарифної сітки окладів.</w:t>
            </w:r>
          </w:p>
          <w:p w:rsidR="004D4BA9" w:rsidRPr="00D2567D" w:rsidRDefault="004D4BA9" w:rsidP="004D4BA9">
            <w:pPr>
              <w:pStyle w:val="a4"/>
              <w:tabs>
                <w:tab w:val="left" w:pos="1511"/>
              </w:tabs>
              <w:spacing w:before="150" w:line="292" w:lineRule="auto"/>
              <w:ind w:left="564"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w:t>
            </w:r>
          </w:p>
          <w:p w:rsidR="00E174D8" w:rsidRPr="00D2567D" w:rsidRDefault="004D4BA9" w:rsidP="00112BFB">
            <w:pPr>
              <w:tabs>
                <w:tab w:val="left" w:pos="1511"/>
              </w:tabs>
              <w:spacing w:before="150" w:line="292" w:lineRule="auto"/>
              <w:ind w:left="204"/>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(6) Зе</w:t>
            </w:r>
            <w:r w:rsidR="00112BFB" w:rsidRPr="00D2567D">
              <w:rPr>
                <w:rFonts w:ascii="Times New Roman" w:hAnsi="Times New Roman" w:cs="Times New Roman"/>
                <w:sz w:val="26"/>
                <w:szCs w:val="26"/>
                <w:lang w:val="uk-UA"/>
              </w:rPr>
              <w:t xml:space="preserve">млі уповноважені на своєму рівні врегулювати законом, що </w:t>
            </w:r>
            <w:r w:rsidR="00A1084D" w:rsidRPr="00D2567D">
              <w:rPr>
                <w:rFonts w:ascii="Times New Roman" w:hAnsi="Times New Roman" w:cs="Times New Roman"/>
                <w:sz w:val="26"/>
                <w:szCs w:val="26"/>
                <w:lang w:val="uk-UA"/>
              </w:rPr>
              <w:t>одно</w:t>
            </w:r>
            <w:r w:rsidR="00112BFB" w:rsidRPr="00D2567D">
              <w:rPr>
                <w:rFonts w:ascii="Times New Roman" w:hAnsi="Times New Roman" w:cs="Times New Roman"/>
                <w:sz w:val="26"/>
                <w:szCs w:val="26"/>
                <w:lang w:val="uk-UA"/>
              </w:rPr>
              <w:t>разова виплата, встановлена абз.1, для чиновницьких посад земель, які відповідають посадовому рівню федеральних статс-секретарів</w:t>
            </w:r>
            <w:r w:rsidR="00E174D8" w:rsidRPr="00D2567D">
              <w:rPr>
                <w:rFonts w:ascii="Times New Roman" w:hAnsi="Times New Roman" w:cs="Times New Roman"/>
                <w:sz w:val="26"/>
                <w:szCs w:val="26"/>
                <w:lang w:val="uk-UA"/>
              </w:rPr>
              <w:t>, може визначатися відповідно до речення 2 абзацу 1 цієї статті.</w:t>
            </w:r>
          </w:p>
          <w:p w:rsidR="00E174D8" w:rsidRPr="00D2567D" w:rsidRDefault="00E174D8" w:rsidP="00112BFB">
            <w:pPr>
              <w:tabs>
                <w:tab w:val="left" w:pos="1511"/>
              </w:tabs>
              <w:spacing w:before="150" w:line="292" w:lineRule="auto"/>
              <w:ind w:left="204"/>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6. (…)</w:t>
            </w:r>
          </w:p>
          <w:p w:rsidR="00E174D8" w:rsidRPr="0083086E" w:rsidRDefault="00E174D8" w:rsidP="00E174D8">
            <w:pPr>
              <w:tabs>
                <w:tab w:val="left" w:pos="1511"/>
              </w:tabs>
              <w:spacing w:before="150" w:line="292" w:lineRule="auto"/>
              <w:jc w:val="center"/>
              <w:rPr>
                <w:rFonts w:ascii="Times New Roman" w:hAnsi="Times New Roman" w:cs="Times New Roman"/>
                <w:b/>
                <w:sz w:val="26"/>
                <w:szCs w:val="26"/>
                <w:lang w:val="uk-UA"/>
              </w:rPr>
            </w:pPr>
            <w:r w:rsidRPr="0083086E">
              <w:rPr>
                <w:rFonts w:ascii="Times New Roman" w:hAnsi="Times New Roman" w:cs="Times New Roman"/>
                <w:b/>
                <w:sz w:val="26"/>
                <w:szCs w:val="26"/>
                <w:lang w:val="uk-UA"/>
              </w:rPr>
              <w:t>Стаття 2</w:t>
            </w:r>
          </w:p>
          <w:p w:rsidR="00E174D8" w:rsidRPr="0083086E" w:rsidRDefault="003C32EB" w:rsidP="00E174D8">
            <w:pPr>
              <w:tabs>
                <w:tab w:val="left" w:pos="1511"/>
              </w:tabs>
              <w:spacing w:before="150" w:line="292"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Зміни до Федерального закону «П</w:t>
            </w:r>
            <w:r w:rsidR="00E174D8" w:rsidRPr="0083086E">
              <w:rPr>
                <w:rFonts w:ascii="Times New Roman" w:hAnsi="Times New Roman" w:cs="Times New Roman"/>
                <w:b/>
                <w:sz w:val="26"/>
                <w:szCs w:val="26"/>
                <w:lang w:val="uk-UA"/>
              </w:rPr>
              <w:t>ро оплату праці чиновників</w:t>
            </w:r>
            <w:r>
              <w:rPr>
                <w:rFonts w:ascii="Times New Roman" w:hAnsi="Times New Roman" w:cs="Times New Roman"/>
                <w:b/>
                <w:sz w:val="26"/>
                <w:szCs w:val="26"/>
                <w:lang w:val="uk-UA"/>
              </w:rPr>
              <w:t>»</w:t>
            </w:r>
            <w:r w:rsidR="00E174D8" w:rsidRPr="0083086E">
              <w:rPr>
                <w:rFonts w:ascii="Times New Roman" w:hAnsi="Times New Roman" w:cs="Times New Roman"/>
                <w:b/>
                <w:sz w:val="26"/>
                <w:szCs w:val="26"/>
                <w:lang w:val="uk-UA"/>
              </w:rPr>
              <w:t xml:space="preserve"> на 2004 рік</w:t>
            </w:r>
          </w:p>
          <w:p w:rsidR="00E174D8" w:rsidRPr="00D2567D" w:rsidRDefault="003C32EB" w:rsidP="0083086E">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Змінити Федеральний закон «П</w:t>
            </w:r>
            <w:r w:rsidR="0083086E">
              <w:rPr>
                <w:rFonts w:ascii="Times New Roman" w:hAnsi="Times New Roman" w:cs="Times New Roman"/>
                <w:sz w:val="26"/>
                <w:szCs w:val="26"/>
                <w:lang w:val="uk-UA"/>
              </w:rPr>
              <w:t>ро оплату праці чиновників</w:t>
            </w:r>
            <w:r>
              <w:rPr>
                <w:rFonts w:ascii="Times New Roman" w:hAnsi="Times New Roman" w:cs="Times New Roman"/>
                <w:sz w:val="26"/>
                <w:szCs w:val="26"/>
                <w:lang w:val="uk-UA"/>
              </w:rPr>
              <w:t>»</w:t>
            </w:r>
            <w:r w:rsidR="00E174D8" w:rsidRPr="00D2567D">
              <w:rPr>
                <w:rFonts w:ascii="Times New Roman" w:hAnsi="Times New Roman" w:cs="Times New Roman"/>
                <w:sz w:val="26"/>
                <w:szCs w:val="26"/>
                <w:lang w:val="uk-UA"/>
              </w:rPr>
              <w:t xml:space="preserve"> у редакції, оприлюдненій 6 серпня 2002 року (</w:t>
            </w:r>
            <w:r w:rsidR="004A0277" w:rsidRPr="00D2567D">
              <w:rPr>
                <w:rFonts w:ascii="Times New Roman" w:hAnsi="Times New Roman" w:cs="Times New Roman"/>
                <w:sz w:val="26"/>
                <w:szCs w:val="26"/>
                <w:lang w:val="uk-UA"/>
              </w:rPr>
              <w:t>ФВЗ</w:t>
            </w:r>
            <w:r w:rsidR="00E174D8"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E174D8" w:rsidRPr="00D2567D">
              <w:rPr>
                <w:rFonts w:ascii="Times New Roman" w:hAnsi="Times New Roman" w:cs="Times New Roman"/>
                <w:sz w:val="26"/>
                <w:szCs w:val="26"/>
                <w:lang w:val="uk-UA"/>
              </w:rPr>
              <w:t xml:space="preserve"> 3020), востаннє змінений відповідно до ст.1 цього закону, таким чином :</w:t>
            </w:r>
          </w:p>
          <w:p w:rsidR="00E174D8" w:rsidRPr="00D2567D" w:rsidRDefault="00E174D8" w:rsidP="003A5C4F">
            <w:pPr>
              <w:pStyle w:val="a4"/>
              <w:numPr>
                <w:ilvl w:val="0"/>
                <w:numId w:val="24"/>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w:t>
            </w:r>
          </w:p>
          <w:p w:rsidR="00E174D8" w:rsidRPr="00D2567D" w:rsidRDefault="00E174D8" w:rsidP="003A5C4F">
            <w:pPr>
              <w:pStyle w:val="a4"/>
              <w:numPr>
                <w:ilvl w:val="0"/>
                <w:numId w:val="24"/>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Додати §</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85 у такій редакції:</w:t>
            </w:r>
          </w:p>
          <w:p w:rsidR="00E174D8" w:rsidRPr="00D2567D" w:rsidRDefault="00E174D8" w:rsidP="00E174D8">
            <w:pPr>
              <w:pStyle w:val="a4"/>
              <w:tabs>
                <w:tab w:val="left" w:pos="1511"/>
              </w:tabs>
              <w:spacing w:before="150" w:line="292" w:lineRule="auto"/>
              <w:ind w:left="564"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85</w:t>
            </w:r>
            <w:r w:rsidR="00A1084D" w:rsidRPr="00D2567D">
              <w:rPr>
                <w:rFonts w:ascii="Times New Roman" w:hAnsi="Times New Roman" w:cs="Times New Roman"/>
                <w:sz w:val="26"/>
                <w:szCs w:val="26"/>
                <w:lang w:val="uk-UA"/>
              </w:rPr>
              <w:t xml:space="preserve"> Однор</w:t>
            </w:r>
            <w:r w:rsidRPr="00D2567D">
              <w:rPr>
                <w:rFonts w:ascii="Times New Roman" w:hAnsi="Times New Roman" w:cs="Times New Roman"/>
                <w:sz w:val="26"/>
                <w:szCs w:val="26"/>
                <w:lang w:val="uk-UA"/>
              </w:rPr>
              <w:t>азова виплата у 2004 році</w:t>
            </w:r>
          </w:p>
          <w:p w:rsidR="00E174D8" w:rsidRPr="00D2567D" w:rsidRDefault="00E174D8" w:rsidP="003A5C4F">
            <w:pPr>
              <w:pStyle w:val="a4"/>
              <w:numPr>
                <w:ilvl w:val="0"/>
                <w:numId w:val="2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судді та солдати, які</w:t>
            </w:r>
            <w:r w:rsidR="00097CAD" w:rsidRPr="00D2567D">
              <w:rPr>
                <w:rFonts w:ascii="Times New Roman" w:hAnsi="Times New Roman" w:cs="Times New Roman"/>
                <w:sz w:val="26"/>
                <w:szCs w:val="26"/>
                <w:lang w:val="uk-UA"/>
              </w:rPr>
              <w:t xml:space="preserve"> у листопаді 2004 року перебувають у безперервних трудових відносинах з</w:t>
            </w:r>
            <w:r w:rsidRPr="00D2567D">
              <w:rPr>
                <w:rFonts w:ascii="Times New Roman" w:hAnsi="Times New Roman" w:cs="Times New Roman"/>
                <w:sz w:val="26"/>
                <w:szCs w:val="26"/>
                <w:lang w:val="uk-UA"/>
              </w:rPr>
              <w:t xml:space="preserve"> одн</w:t>
            </w:r>
            <w:r w:rsidR="00097CAD"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і т</w:t>
            </w:r>
            <w:r w:rsidR="00097CAD"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сам</w:t>
            </w:r>
            <w:r w:rsidR="00097CAD"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державн</w:t>
            </w:r>
            <w:r w:rsidR="00097CAD" w:rsidRPr="00D2567D">
              <w:rPr>
                <w:rFonts w:ascii="Times New Roman" w:hAnsi="Times New Roman" w:cs="Times New Roman"/>
                <w:sz w:val="26"/>
                <w:szCs w:val="26"/>
                <w:lang w:val="uk-UA"/>
              </w:rPr>
              <w:t>им</w:t>
            </w:r>
            <w:r w:rsidRPr="00D2567D">
              <w:rPr>
                <w:rFonts w:ascii="Times New Roman" w:hAnsi="Times New Roman" w:cs="Times New Roman"/>
                <w:sz w:val="26"/>
                <w:szCs w:val="26"/>
                <w:lang w:val="uk-UA"/>
              </w:rPr>
              <w:t xml:space="preserve"> орган</w:t>
            </w:r>
            <w:r w:rsidR="00097CAD" w:rsidRPr="00D2567D">
              <w:rPr>
                <w:rFonts w:ascii="Times New Roman" w:hAnsi="Times New Roman" w:cs="Times New Roman"/>
                <w:sz w:val="26"/>
                <w:szCs w:val="26"/>
                <w:lang w:val="uk-UA"/>
              </w:rPr>
              <w:t>ом</w:t>
            </w:r>
            <w:r w:rsidRPr="00D2567D">
              <w:rPr>
                <w:rFonts w:ascii="Times New Roman" w:hAnsi="Times New Roman" w:cs="Times New Roman"/>
                <w:sz w:val="26"/>
                <w:szCs w:val="26"/>
                <w:lang w:val="uk-UA"/>
              </w:rPr>
              <w:t xml:space="preserve"> на поса</w:t>
            </w:r>
            <w:r w:rsidR="00097CAD" w:rsidRPr="00D2567D">
              <w:rPr>
                <w:rFonts w:ascii="Times New Roman" w:hAnsi="Times New Roman" w:cs="Times New Roman"/>
                <w:sz w:val="26"/>
                <w:szCs w:val="26"/>
                <w:lang w:val="uk-UA"/>
              </w:rPr>
              <w:t>ді чиновника, судді або солдата і</w:t>
            </w:r>
            <w:r w:rsidRPr="00D2567D">
              <w:rPr>
                <w:rFonts w:ascii="Times New Roman" w:hAnsi="Times New Roman" w:cs="Times New Roman"/>
                <w:sz w:val="26"/>
                <w:szCs w:val="26"/>
                <w:lang w:val="uk-UA"/>
              </w:rPr>
              <w:t xml:space="preserve"> мають право на отримання заробітної плати щонайменше за один день у </w:t>
            </w:r>
            <w:r w:rsidR="00097CAD" w:rsidRPr="00D2567D">
              <w:rPr>
                <w:rFonts w:ascii="Times New Roman" w:hAnsi="Times New Roman" w:cs="Times New Roman"/>
                <w:sz w:val="26"/>
                <w:szCs w:val="26"/>
                <w:lang w:val="uk-UA"/>
              </w:rPr>
              <w:t>цьому місяці</w:t>
            </w:r>
            <w:r w:rsidRPr="00D2567D">
              <w:rPr>
                <w:rFonts w:ascii="Times New Roman" w:hAnsi="Times New Roman" w:cs="Times New Roman"/>
                <w:sz w:val="26"/>
                <w:szCs w:val="26"/>
                <w:lang w:val="uk-UA"/>
              </w:rPr>
              <w:t xml:space="preserve">, одержують </w:t>
            </w:r>
            <w:r w:rsidR="00A1084D" w:rsidRPr="00D2567D">
              <w:rPr>
                <w:rFonts w:ascii="Times New Roman" w:hAnsi="Times New Roman" w:cs="Times New Roman"/>
                <w:sz w:val="26"/>
                <w:szCs w:val="26"/>
                <w:lang w:val="uk-UA"/>
              </w:rPr>
              <w:t>одно</w:t>
            </w:r>
            <w:r w:rsidRPr="00D2567D">
              <w:rPr>
                <w:rFonts w:ascii="Times New Roman" w:hAnsi="Times New Roman" w:cs="Times New Roman"/>
                <w:sz w:val="26"/>
                <w:szCs w:val="26"/>
                <w:lang w:val="uk-UA"/>
              </w:rPr>
              <w:t xml:space="preserve">разову виплату у розмірі </w:t>
            </w:r>
            <w:r w:rsidR="00097CAD" w:rsidRPr="00D2567D">
              <w:rPr>
                <w:rFonts w:ascii="Times New Roman" w:hAnsi="Times New Roman" w:cs="Times New Roman"/>
                <w:sz w:val="26"/>
                <w:szCs w:val="26"/>
                <w:lang w:val="uk-UA"/>
              </w:rPr>
              <w:t>50 €, кандидати на посаду відповідно 30 €</w:t>
            </w:r>
            <w:r w:rsidRPr="00D2567D">
              <w:rPr>
                <w:rFonts w:ascii="Times New Roman" w:hAnsi="Times New Roman" w:cs="Times New Roman"/>
                <w:sz w:val="26"/>
                <w:szCs w:val="26"/>
                <w:lang w:val="uk-UA"/>
              </w:rPr>
              <w:t xml:space="preserve">, якщо землі протягом трьох місяців після 16 вересня 2003 року не скористалися </w:t>
            </w:r>
            <w:r w:rsidRPr="00D2567D">
              <w:rPr>
                <w:rFonts w:ascii="Times New Roman" w:hAnsi="Times New Roman" w:cs="Times New Roman"/>
                <w:sz w:val="26"/>
                <w:szCs w:val="26"/>
                <w:lang w:val="uk-UA"/>
              </w:rPr>
              <w:lastRenderedPageBreak/>
              <w:t>повноваженням, встановленим абзацом 6 цього параграфу. Положення речення 1 не стосуються осіб, які одержують заробітну плату за розрядом В</w:t>
            </w:r>
            <w:r w:rsidR="0083086E">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11 тарифної сітки окладів.</w:t>
            </w:r>
          </w:p>
          <w:p w:rsidR="00097CAD" w:rsidRPr="00D2567D" w:rsidRDefault="00097CAD" w:rsidP="003A5C4F">
            <w:pPr>
              <w:pStyle w:val="a4"/>
              <w:numPr>
                <w:ilvl w:val="0"/>
                <w:numId w:val="2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3. …»</w:t>
            </w:r>
          </w:p>
          <w:p w:rsidR="00490633" w:rsidRPr="00D2567D" w:rsidRDefault="0083086E" w:rsidP="0083086E">
            <w:pPr>
              <w:tabs>
                <w:tab w:val="left" w:pos="1511"/>
              </w:tabs>
              <w:spacing w:before="150" w:line="292" w:lineRule="auto"/>
              <w:ind w:left="204"/>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000B66A7" w:rsidRPr="00D2567D">
              <w:rPr>
                <w:rFonts w:ascii="Times New Roman" w:hAnsi="Times New Roman" w:cs="Times New Roman"/>
                <w:sz w:val="26"/>
                <w:szCs w:val="26"/>
                <w:lang w:val="uk-UA"/>
              </w:rPr>
              <w:t xml:space="preserve">. </w:t>
            </w:r>
            <w:r w:rsidR="00097CAD" w:rsidRPr="00D2567D">
              <w:rPr>
                <w:rFonts w:ascii="Times New Roman" w:hAnsi="Times New Roman" w:cs="Times New Roman"/>
                <w:sz w:val="26"/>
                <w:szCs w:val="26"/>
                <w:lang w:val="uk-UA"/>
              </w:rPr>
              <w:t xml:space="preserve">Три федеральні землі, положення про оплату праці чиновників яких становлять предмет провадження, по-різному скористалися наданою землям можливістю самостійно </w:t>
            </w:r>
            <w:r w:rsidR="000B66A7" w:rsidRPr="00D2567D">
              <w:rPr>
                <w:rFonts w:ascii="Times New Roman" w:hAnsi="Times New Roman" w:cs="Times New Roman"/>
                <w:sz w:val="26"/>
                <w:szCs w:val="26"/>
                <w:lang w:val="uk-UA"/>
              </w:rPr>
              <w:t xml:space="preserve">по-новому </w:t>
            </w:r>
            <w:r w:rsidR="00097CAD" w:rsidRPr="00D2567D">
              <w:rPr>
                <w:rFonts w:ascii="Times New Roman" w:hAnsi="Times New Roman" w:cs="Times New Roman"/>
                <w:sz w:val="26"/>
                <w:szCs w:val="26"/>
                <w:lang w:val="uk-UA"/>
              </w:rPr>
              <w:t>врегульовувати питання щорічних спеціальних виплат</w:t>
            </w:r>
            <w:r w:rsidR="000B66A7" w:rsidRPr="00D2567D">
              <w:rPr>
                <w:rFonts w:ascii="Times New Roman" w:hAnsi="Times New Roman" w:cs="Times New Roman"/>
                <w:sz w:val="26"/>
                <w:szCs w:val="26"/>
                <w:lang w:val="uk-UA"/>
              </w:rPr>
              <w:t>.</w:t>
            </w:r>
          </w:p>
          <w:p w:rsidR="000B66A7" w:rsidRPr="00D2567D" w:rsidRDefault="000B66A7" w:rsidP="0083086E">
            <w:pPr>
              <w:tabs>
                <w:tab w:val="left" w:pos="1511"/>
              </w:tabs>
              <w:spacing w:before="150" w:line="292" w:lineRule="auto"/>
              <w:ind w:left="204"/>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 Парламент (</w:t>
            </w:r>
            <w:r w:rsidR="0083086E">
              <w:rPr>
                <w:rFonts w:ascii="Times New Roman" w:hAnsi="Times New Roman" w:cs="Times New Roman"/>
                <w:sz w:val="26"/>
                <w:szCs w:val="26"/>
                <w:lang w:val="uk-UA"/>
              </w:rPr>
              <w:t>Л</w:t>
            </w:r>
            <w:r w:rsidRPr="00D2567D">
              <w:rPr>
                <w:rFonts w:ascii="Times New Roman" w:hAnsi="Times New Roman" w:cs="Times New Roman"/>
                <w:sz w:val="26"/>
                <w:szCs w:val="26"/>
                <w:lang w:val="uk-UA"/>
              </w:rPr>
              <w:t>андтаг) федеральної землі Північний Рейн-Вестфалія 20 лист</w:t>
            </w:r>
            <w:r w:rsidR="0083086E">
              <w:rPr>
                <w:rFonts w:ascii="Times New Roman" w:hAnsi="Times New Roman" w:cs="Times New Roman"/>
                <w:sz w:val="26"/>
                <w:szCs w:val="26"/>
                <w:lang w:val="uk-UA"/>
              </w:rPr>
              <w:t>опада 2003 року прийняв Закон п</w:t>
            </w:r>
            <w:r w:rsidRPr="00D2567D">
              <w:rPr>
                <w:rFonts w:ascii="Times New Roman" w:hAnsi="Times New Roman" w:cs="Times New Roman"/>
                <w:sz w:val="26"/>
                <w:szCs w:val="26"/>
                <w:lang w:val="uk-UA"/>
              </w:rPr>
              <w:t>ро спеціальні виплати чиновникам, суддям і одержувачів держ</w:t>
            </w:r>
            <w:r w:rsidR="00ED37BD" w:rsidRPr="00D2567D">
              <w:rPr>
                <w:rFonts w:ascii="Times New Roman" w:hAnsi="Times New Roman" w:cs="Times New Roman"/>
                <w:sz w:val="26"/>
                <w:szCs w:val="26"/>
                <w:lang w:val="uk-UA"/>
              </w:rPr>
              <w:t>авного забезпечення для федераль</w:t>
            </w:r>
            <w:r w:rsidRPr="00D2567D">
              <w:rPr>
                <w:rFonts w:ascii="Times New Roman" w:hAnsi="Times New Roman" w:cs="Times New Roman"/>
                <w:sz w:val="26"/>
                <w:szCs w:val="26"/>
                <w:lang w:val="uk-UA"/>
              </w:rPr>
              <w:t>но</w:t>
            </w:r>
            <w:r w:rsidR="007A2BA0">
              <w:rPr>
                <w:rFonts w:ascii="Times New Roman" w:hAnsi="Times New Roman" w:cs="Times New Roman"/>
                <w:sz w:val="26"/>
                <w:szCs w:val="26"/>
                <w:lang w:val="uk-UA"/>
              </w:rPr>
              <w:t>ї землі Північний Рейн-Вестфалі</w:t>
            </w:r>
            <w:r w:rsidRPr="00D2567D">
              <w:rPr>
                <w:rFonts w:ascii="Times New Roman" w:hAnsi="Times New Roman" w:cs="Times New Roman"/>
                <w:sz w:val="26"/>
                <w:szCs w:val="26"/>
                <w:lang w:val="uk-UA"/>
              </w:rPr>
              <w:t xml:space="preserve">» (Вісник законів </w:t>
            </w:r>
            <w:r w:rsidR="007A2BA0">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постанов, </w:t>
            </w:r>
            <w:r w:rsidR="006469B7" w:rsidRPr="00D2567D">
              <w:rPr>
                <w:rFonts w:ascii="Times New Roman" w:hAnsi="Times New Roman" w:cs="Times New Roman"/>
                <w:sz w:val="26"/>
                <w:szCs w:val="26"/>
                <w:lang w:val="uk-UA"/>
              </w:rPr>
              <w:t>с.</w:t>
            </w:r>
            <w:r w:rsidR="007A2BA0">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696)</w:t>
            </w:r>
            <w:r w:rsidR="003C32EB">
              <w:rPr>
                <w:rFonts w:ascii="Times New Roman" w:hAnsi="Times New Roman" w:cs="Times New Roman"/>
                <w:sz w:val="26"/>
                <w:szCs w:val="26"/>
                <w:lang w:val="uk-UA"/>
              </w:rPr>
              <w:t xml:space="preserve"> у формі статті І Закону «П</w:t>
            </w:r>
            <w:r w:rsidR="006D3CBE" w:rsidRPr="00D2567D">
              <w:rPr>
                <w:rFonts w:ascii="Times New Roman" w:hAnsi="Times New Roman" w:cs="Times New Roman"/>
                <w:sz w:val="26"/>
                <w:szCs w:val="26"/>
                <w:lang w:val="uk-UA"/>
              </w:rPr>
              <w:t>ро спеціальні виплати та про оплату праці статс-секретарів і інших одержувачів державного забезпечення на 2003 і 2004 роки для федеральної землі Північний Рейн-Вестфалія</w:t>
            </w:r>
            <w:r w:rsidR="003C32EB">
              <w:rPr>
                <w:rFonts w:ascii="Times New Roman" w:hAnsi="Times New Roman" w:cs="Times New Roman"/>
                <w:sz w:val="26"/>
                <w:szCs w:val="26"/>
                <w:lang w:val="uk-UA"/>
              </w:rPr>
              <w:t>»</w:t>
            </w:r>
            <w:r w:rsidR="006D3CBE" w:rsidRPr="00D2567D">
              <w:rPr>
                <w:rFonts w:ascii="Times New Roman" w:hAnsi="Times New Roman" w:cs="Times New Roman"/>
                <w:sz w:val="26"/>
                <w:szCs w:val="26"/>
                <w:lang w:val="uk-UA"/>
              </w:rPr>
              <w:t>. Закон, який набув чинності 30 листопада 2003 року, встановлював менший розмір щорічної спеціальної виплати порівняно з попереднім регулюванням; були відмінені спеціальні відпускні. Відповідно до §</w:t>
            </w:r>
            <w:r w:rsidR="007A2BA0">
              <w:rPr>
                <w:rFonts w:ascii="Times New Roman" w:hAnsi="Times New Roman" w:cs="Times New Roman"/>
                <w:sz w:val="26"/>
                <w:szCs w:val="26"/>
                <w:lang w:val="uk-UA"/>
              </w:rPr>
              <w:t xml:space="preserve"> </w:t>
            </w:r>
            <w:r w:rsidR="006D3CBE" w:rsidRPr="00D2567D">
              <w:rPr>
                <w:rFonts w:ascii="Times New Roman" w:hAnsi="Times New Roman" w:cs="Times New Roman"/>
                <w:sz w:val="26"/>
                <w:szCs w:val="26"/>
                <w:lang w:val="uk-UA"/>
              </w:rPr>
              <w:t>6 закону базовий розмір спеціальної виплати за 2003 рік для суддів і прокурорів розряду R</w:t>
            </w:r>
            <w:r w:rsidR="006D3CBE" w:rsidRPr="00D2567D">
              <w:rPr>
                <w:rFonts w:ascii="Times New Roman" w:hAnsi="Times New Roman" w:cs="Times New Roman"/>
                <w:spacing w:val="-11"/>
                <w:sz w:val="26"/>
                <w:szCs w:val="26"/>
                <w:lang w:val="uk-UA"/>
              </w:rPr>
              <w:t xml:space="preserve"> </w:t>
            </w:r>
            <w:r w:rsidR="006D3CBE" w:rsidRPr="00D2567D">
              <w:rPr>
                <w:rFonts w:ascii="Times New Roman" w:hAnsi="Times New Roman" w:cs="Times New Roman"/>
                <w:sz w:val="26"/>
                <w:szCs w:val="26"/>
                <w:lang w:val="uk-UA"/>
              </w:rPr>
              <w:t xml:space="preserve">1 </w:t>
            </w:r>
            <w:r w:rsidR="00585D8D" w:rsidRPr="00D2567D">
              <w:rPr>
                <w:rFonts w:ascii="Times New Roman" w:hAnsi="Times New Roman" w:cs="Times New Roman"/>
                <w:sz w:val="26"/>
                <w:szCs w:val="26"/>
                <w:lang w:val="uk-UA"/>
              </w:rPr>
              <w:t>і</w:t>
            </w:r>
            <w:r w:rsidR="00ED37BD" w:rsidRPr="00D2567D">
              <w:rPr>
                <w:rFonts w:ascii="Times New Roman" w:hAnsi="Times New Roman" w:cs="Times New Roman"/>
                <w:sz w:val="26"/>
                <w:szCs w:val="26"/>
                <w:lang w:val="uk-UA"/>
              </w:rPr>
              <w:t xml:space="preserve"> вище </w:t>
            </w:r>
            <w:r w:rsidR="006D3CBE" w:rsidRPr="00D2567D">
              <w:rPr>
                <w:rFonts w:ascii="Times New Roman" w:hAnsi="Times New Roman" w:cs="Times New Roman"/>
                <w:sz w:val="26"/>
                <w:szCs w:val="26"/>
                <w:lang w:val="uk-UA"/>
              </w:rPr>
              <w:t>тарифної сітки окладів с</w:t>
            </w:r>
            <w:r w:rsidR="00585D8D" w:rsidRPr="00D2567D">
              <w:rPr>
                <w:rFonts w:ascii="Times New Roman" w:hAnsi="Times New Roman" w:cs="Times New Roman"/>
                <w:sz w:val="26"/>
                <w:szCs w:val="26"/>
                <w:lang w:val="uk-UA"/>
              </w:rPr>
              <w:t xml:space="preserve">тановив </w:t>
            </w:r>
            <w:r w:rsidR="00ED37BD" w:rsidRPr="00D2567D">
              <w:rPr>
                <w:rFonts w:ascii="Times New Roman" w:hAnsi="Times New Roman" w:cs="Times New Roman"/>
                <w:sz w:val="26"/>
                <w:szCs w:val="26"/>
                <w:lang w:val="uk-UA"/>
              </w:rPr>
              <w:t xml:space="preserve">50 відсотків від розміру заробітку, встановленого за грудень. </w:t>
            </w:r>
          </w:p>
          <w:p w:rsidR="00ED37BD" w:rsidRPr="00D2567D" w:rsidRDefault="007A2BA0" w:rsidP="0083086E">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Текст окремих стат</w:t>
            </w:r>
            <w:r w:rsidR="003C32EB">
              <w:rPr>
                <w:rFonts w:ascii="Times New Roman" w:hAnsi="Times New Roman" w:cs="Times New Roman"/>
                <w:sz w:val="26"/>
                <w:szCs w:val="26"/>
                <w:lang w:val="uk-UA"/>
              </w:rPr>
              <w:t>ей Закону «П</w:t>
            </w:r>
            <w:r w:rsidR="00ED37BD" w:rsidRPr="00D2567D">
              <w:rPr>
                <w:rFonts w:ascii="Times New Roman" w:hAnsi="Times New Roman" w:cs="Times New Roman"/>
                <w:sz w:val="26"/>
                <w:szCs w:val="26"/>
                <w:lang w:val="uk-UA"/>
              </w:rPr>
              <w:t>ро спеціальні виплати</w:t>
            </w:r>
            <w:r w:rsidR="003C32EB">
              <w:rPr>
                <w:rFonts w:ascii="Times New Roman" w:hAnsi="Times New Roman" w:cs="Times New Roman"/>
                <w:sz w:val="26"/>
                <w:szCs w:val="26"/>
                <w:lang w:val="uk-UA"/>
              </w:rPr>
              <w:t>»</w:t>
            </w:r>
            <w:r w:rsidR="00ED37BD" w:rsidRPr="00D2567D">
              <w:rPr>
                <w:rFonts w:ascii="Times New Roman" w:hAnsi="Times New Roman" w:cs="Times New Roman"/>
                <w:sz w:val="26"/>
                <w:szCs w:val="26"/>
                <w:lang w:val="uk-UA"/>
              </w:rPr>
              <w:t xml:space="preserve"> чиновникам, суддям і одержувачів державного забезпечення для федеральної</w:t>
            </w:r>
            <w:r>
              <w:rPr>
                <w:rFonts w:ascii="Times New Roman" w:hAnsi="Times New Roman" w:cs="Times New Roman"/>
                <w:sz w:val="26"/>
                <w:szCs w:val="26"/>
                <w:lang w:val="uk-UA"/>
              </w:rPr>
              <w:t xml:space="preserve"> землі Північний Рейн-Вестфалія</w:t>
            </w:r>
            <w:r w:rsidR="00ED37BD" w:rsidRPr="00D2567D">
              <w:rPr>
                <w:rFonts w:ascii="Times New Roman" w:hAnsi="Times New Roman" w:cs="Times New Roman"/>
                <w:sz w:val="26"/>
                <w:szCs w:val="26"/>
                <w:lang w:val="uk-UA"/>
              </w:rPr>
              <w:t xml:space="preserve"> у редакції від 30 листопада 2003 року:</w:t>
            </w:r>
          </w:p>
          <w:p w:rsidR="00ED37BD" w:rsidRPr="007A2BA0" w:rsidRDefault="004A0C90" w:rsidP="004A0C90">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§1</w:t>
            </w:r>
          </w:p>
          <w:p w:rsidR="004A0C90" w:rsidRPr="007A2BA0" w:rsidRDefault="004A0C90" w:rsidP="004A0C90">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Сфера застосування</w:t>
            </w:r>
          </w:p>
          <w:p w:rsidR="004A0C90" w:rsidRPr="00D2567D" w:rsidRDefault="004A0C90" w:rsidP="003A5C4F">
            <w:pPr>
              <w:pStyle w:val="a4"/>
              <w:numPr>
                <w:ilvl w:val="0"/>
                <w:numId w:val="26"/>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За цим законом щорічну спеціальну виплату одержують:</w:t>
            </w:r>
          </w:p>
          <w:p w:rsidR="004A0C90" w:rsidRPr="00D2567D" w:rsidRDefault="004A0C90" w:rsidP="003A5C4F">
            <w:pPr>
              <w:pStyle w:val="a8"/>
              <w:numPr>
                <w:ilvl w:val="0"/>
                <w:numId w:val="2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земельних органів, громад, об’єднань громад та інших органів, які підлягають нагляду з боку землі, установ і фондів, суб’єктів публічного права; за винятком почесних посадових осіб;</w:t>
            </w:r>
          </w:p>
          <w:p w:rsidR="004A0C90" w:rsidRPr="00D2567D" w:rsidRDefault="004A0C90" w:rsidP="003A5C4F">
            <w:pPr>
              <w:pStyle w:val="a8"/>
              <w:numPr>
                <w:ilvl w:val="0"/>
                <w:numId w:val="2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судді федеральної землі за винятком непрофесійних суддів;</w:t>
            </w:r>
          </w:p>
          <w:p w:rsidR="004A0C90" w:rsidRPr="007A2BA0" w:rsidRDefault="004A0C90" w:rsidP="007A2BA0">
            <w:pPr>
              <w:pStyle w:val="a8"/>
              <w:numPr>
                <w:ilvl w:val="0"/>
                <w:numId w:val="2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(2)</w:t>
            </w:r>
          </w:p>
          <w:p w:rsidR="004A0C90" w:rsidRPr="007A2BA0" w:rsidRDefault="004A0C90" w:rsidP="004A0C90">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 2</w:t>
            </w:r>
          </w:p>
          <w:p w:rsidR="004A0C90" w:rsidRPr="007A2BA0" w:rsidRDefault="004A0C90" w:rsidP="004A0C90">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Умови для отримання спеціальної виплати чиновниками та суддями</w:t>
            </w:r>
          </w:p>
          <w:p w:rsidR="00BB1029" w:rsidRPr="00D2567D" w:rsidRDefault="00BB1029" w:rsidP="003A5C4F">
            <w:pPr>
              <w:pStyle w:val="a4"/>
              <w:numPr>
                <w:ilvl w:val="0"/>
                <w:numId w:val="28"/>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Особа, яка має право на щорічну спеціальну виплату, одержує її за умови, якщо вона:</w:t>
            </w:r>
          </w:p>
          <w:p w:rsidR="00BB1029" w:rsidRPr="00D2567D" w:rsidRDefault="00BB1029" w:rsidP="003A5C4F">
            <w:pPr>
              <w:pStyle w:val="a4"/>
              <w:numPr>
                <w:ilvl w:val="0"/>
                <w:numId w:val="2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станом на 1 грудня перебуває у правовідносинах, вказаних під ном.1 або 2 абз.1 §1,</w:t>
            </w:r>
          </w:p>
          <w:p w:rsidR="00BB1029" w:rsidRPr="00D2567D" w:rsidRDefault="00041CB5" w:rsidP="003A5C4F">
            <w:pPr>
              <w:pStyle w:val="a4"/>
              <w:numPr>
                <w:ilvl w:val="0"/>
                <w:numId w:val="2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за основним місцем</w:t>
            </w:r>
            <w:r w:rsidR="0046021A" w:rsidRPr="00D2567D">
              <w:rPr>
                <w:rFonts w:ascii="Times New Roman" w:hAnsi="Times New Roman" w:cs="Times New Roman"/>
                <w:sz w:val="26"/>
                <w:szCs w:val="26"/>
                <w:lang w:val="uk-UA"/>
              </w:rPr>
              <w:t xml:space="preserve"> роботи </w:t>
            </w:r>
            <w:r w:rsidR="00BB1029" w:rsidRPr="00D2567D">
              <w:rPr>
                <w:rFonts w:ascii="Times New Roman" w:hAnsi="Times New Roman" w:cs="Times New Roman"/>
                <w:sz w:val="26"/>
                <w:szCs w:val="26"/>
                <w:lang w:val="uk-UA"/>
              </w:rPr>
              <w:t xml:space="preserve">з першого незагального вихідного дня </w:t>
            </w:r>
            <w:r w:rsidR="00BB1029" w:rsidRPr="00D2567D">
              <w:rPr>
                <w:rFonts w:ascii="Times New Roman" w:hAnsi="Times New Roman" w:cs="Times New Roman"/>
                <w:sz w:val="26"/>
                <w:szCs w:val="26"/>
                <w:lang w:val="uk-UA"/>
              </w:rPr>
              <w:lastRenderedPageBreak/>
              <w:t>жовтня місяця безперервно або у поточному календарному році вцілому шість місяців перебуває або перебувала у службових, трудових або навчальних правовідносинах з одним й тим самим роботодавцем, суб’єктом публічного права</w:t>
            </w:r>
            <w:r w:rsidR="0046021A" w:rsidRPr="00D2567D">
              <w:rPr>
                <w:rFonts w:ascii="Times New Roman" w:hAnsi="Times New Roman" w:cs="Times New Roman"/>
                <w:sz w:val="26"/>
                <w:szCs w:val="26"/>
                <w:lang w:val="uk-UA"/>
              </w:rPr>
              <w:t xml:space="preserve"> та</w:t>
            </w:r>
          </w:p>
          <w:p w:rsidR="0046021A" w:rsidRPr="00D2567D" w:rsidRDefault="0046021A" w:rsidP="003A5C4F">
            <w:pPr>
              <w:pStyle w:val="a4"/>
              <w:numPr>
                <w:ilvl w:val="0"/>
                <w:numId w:val="2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щонайменше до 31 березня наступного року виконуватиме службові обов’язки у того самого роботодавця, за винятком, якщо її дочасне звільнення  відбулося не за власним бажанням.</w:t>
            </w:r>
          </w:p>
          <w:p w:rsidR="004A0C90" w:rsidRPr="00D2567D" w:rsidRDefault="0046021A" w:rsidP="003A5C4F">
            <w:pPr>
              <w:pStyle w:val="a4"/>
              <w:numPr>
                <w:ilvl w:val="0"/>
                <w:numId w:val="28"/>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(6) … </w:t>
            </w:r>
          </w:p>
          <w:p w:rsidR="0046021A" w:rsidRPr="007A2BA0" w:rsidRDefault="0046021A" w:rsidP="0046021A">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 5</w:t>
            </w:r>
          </w:p>
          <w:p w:rsidR="0046021A" w:rsidRPr="007A2BA0" w:rsidRDefault="0046021A" w:rsidP="0046021A">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Склад спеціальної виплати</w:t>
            </w:r>
          </w:p>
          <w:p w:rsidR="0046021A" w:rsidRPr="00D2567D" w:rsidRDefault="0046021A" w:rsidP="0046021A">
            <w:p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Спеціальна ви</w:t>
            </w:r>
            <w:r w:rsidR="00811BD8" w:rsidRPr="00D2567D">
              <w:rPr>
                <w:rFonts w:ascii="Times New Roman" w:hAnsi="Times New Roman" w:cs="Times New Roman"/>
                <w:sz w:val="26"/>
                <w:szCs w:val="26"/>
                <w:lang w:val="uk-UA"/>
              </w:rPr>
              <w:t>плата складається з базової винагороди</w:t>
            </w:r>
            <w:r w:rsidRPr="00D2567D">
              <w:rPr>
                <w:rFonts w:ascii="Times New Roman" w:hAnsi="Times New Roman" w:cs="Times New Roman"/>
                <w:sz w:val="26"/>
                <w:szCs w:val="26"/>
                <w:lang w:val="uk-UA"/>
              </w:rPr>
              <w:t xml:space="preserve"> та спеціальної доплати на дітей.</w:t>
            </w:r>
          </w:p>
          <w:p w:rsidR="0046021A" w:rsidRPr="007A2BA0" w:rsidRDefault="0046021A" w:rsidP="00811BD8">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 6</w:t>
            </w:r>
          </w:p>
          <w:p w:rsidR="00811BD8" w:rsidRPr="007A2BA0" w:rsidRDefault="0046021A" w:rsidP="00811BD8">
            <w:pPr>
              <w:tabs>
                <w:tab w:val="left" w:pos="1511"/>
              </w:tabs>
              <w:spacing w:before="150" w:line="292" w:lineRule="auto"/>
              <w:jc w:val="center"/>
              <w:rPr>
                <w:rFonts w:ascii="Times New Roman" w:hAnsi="Times New Roman" w:cs="Times New Roman"/>
                <w:b/>
                <w:sz w:val="26"/>
                <w:szCs w:val="26"/>
                <w:lang w:val="uk-UA"/>
              </w:rPr>
            </w:pPr>
            <w:r w:rsidRPr="007A2BA0">
              <w:rPr>
                <w:rFonts w:ascii="Times New Roman" w:hAnsi="Times New Roman" w:cs="Times New Roman"/>
                <w:b/>
                <w:sz w:val="26"/>
                <w:szCs w:val="26"/>
                <w:lang w:val="uk-UA"/>
              </w:rPr>
              <w:t xml:space="preserve">Базова </w:t>
            </w:r>
            <w:r w:rsidR="00811BD8" w:rsidRPr="007A2BA0">
              <w:rPr>
                <w:rFonts w:ascii="Times New Roman" w:hAnsi="Times New Roman" w:cs="Times New Roman"/>
                <w:b/>
                <w:sz w:val="26"/>
                <w:szCs w:val="26"/>
                <w:lang w:val="uk-UA"/>
              </w:rPr>
              <w:t>винагорода для чиновників і суддів</w:t>
            </w:r>
          </w:p>
          <w:p w:rsidR="00ED37BD" w:rsidRPr="00D2567D" w:rsidRDefault="00811BD8" w:rsidP="003A5C4F">
            <w:pPr>
              <w:pStyle w:val="a4"/>
              <w:numPr>
                <w:ilvl w:val="0"/>
                <w:numId w:val="30"/>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Базова винагорода у 2003, 2004 і 2005 роках надається для чиновників розрядів А2-А6 </w:t>
            </w:r>
            <w:r w:rsidR="0005229A" w:rsidRPr="00D2567D">
              <w:rPr>
                <w:rFonts w:ascii="Times New Roman" w:hAnsi="Times New Roman" w:cs="Times New Roman"/>
                <w:sz w:val="26"/>
                <w:szCs w:val="26"/>
                <w:lang w:val="uk-UA"/>
              </w:rPr>
              <w:t>з розрахунку</w:t>
            </w:r>
            <w:r w:rsidRPr="00D2567D">
              <w:rPr>
                <w:rFonts w:ascii="Times New Roman" w:hAnsi="Times New Roman" w:cs="Times New Roman"/>
                <w:sz w:val="26"/>
                <w:szCs w:val="26"/>
                <w:lang w:val="uk-UA"/>
              </w:rPr>
              <w:t xml:space="preserve">  84,29 відсотків, для чиновників розрядів А7 і А8 та для осіб, які отримують заробітну плату кандидатів на посаду, </w:t>
            </w:r>
            <w:r w:rsidR="0005229A" w:rsidRPr="00D2567D">
              <w:rPr>
                <w:rFonts w:ascii="Times New Roman" w:hAnsi="Times New Roman" w:cs="Times New Roman"/>
                <w:sz w:val="26"/>
                <w:szCs w:val="26"/>
                <w:lang w:val="uk-UA"/>
              </w:rPr>
              <w:t>з розрахунку</w:t>
            </w:r>
            <w:r w:rsidRPr="00D2567D">
              <w:rPr>
                <w:rFonts w:ascii="Times New Roman" w:hAnsi="Times New Roman" w:cs="Times New Roman"/>
                <w:sz w:val="26"/>
                <w:szCs w:val="26"/>
                <w:lang w:val="uk-UA"/>
              </w:rPr>
              <w:t xml:space="preserve"> 70 відсотків, для решти розрядів і категорій </w:t>
            </w:r>
            <w:r w:rsidR="0005229A" w:rsidRPr="00D2567D">
              <w:rPr>
                <w:rFonts w:ascii="Times New Roman" w:hAnsi="Times New Roman" w:cs="Times New Roman"/>
                <w:sz w:val="26"/>
                <w:szCs w:val="26"/>
                <w:lang w:val="uk-UA"/>
              </w:rPr>
              <w:t>з розрахунку</w:t>
            </w:r>
            <w:r w:rsidRPr="00D2567D">
              <w:rPr>
                <w:rFonts w:ascii="Times New Roman" w:hAnsi="Times New Roman" w:cs="Times New Roman"/>
                <w:sz w:val="26"/>
                <w:szCs w:val="26"/>
                <w:lang w:val="uk-UA"/>
              </w:rPr>
              <w:t xml:space="preserve"> 50 відсотків від </w:t>
            </w:r>
            <w:r w:rsidR="00A1084D" w:rsidRPr="00D2567D">
              <w:rPr>
                <w:rFonts w:ascii="Times New Roman" w:hAnsi="Times New Roman" w:cs="Times New Roman"/>
                <w:sz w:val="26"/>
                <w:szCs w:val="26"/>
                <w:lang w:val="uk-UA"/>
              </w:rPr>
              <w:t>вст</w:t>
            </w:r>
            <w:r w:rsidR="0005229A" w:rsidRPr="00D2567D">
              <w:rPr>
                <w:rFonts w:ascii="Times New Roman" w:hAnsi="Times New Roman" w:cs="Times New Roman"/>
                <w:sz w:val="26"/>
                <w:szCs w:val="26"/>
                <w:lang w:val="uk-UA"/>
              </w:rPr>
              <w:t xml:space="preserve">ановленого законом </w:t>
            </w:r>
            <w:r w:rsidRPr="00D2567D">
              <w:rPr>
                <w:rFonts w:ascii="Times New Roman" w:hAnsi="Times New Roman" w:cs="Times New Roman"/>
                <w:sz w:val="26"/>
                <w:szCs w:val="26"/>
                <w:lang w:val="uk-UA"/>
              </w:rPr>
              <w:t>заробітку</w:t>
            </w:r>
            <w:r w:rsidR="0005229A" w:rsidRPr="00D2567D">
              <w:rPr>
                <w:rFonts w:ascii="Times New Roman" w:hAnsi="Times New Roman" w:cs="Times New Roman"/>
                <w:sz w:val="26"/>
                <w:szCs w:val="26"/>
                <w:lang w:val="uk-UA"/>
              </w:rPr>
              <w:t xml:space="preserve"> за повний грудень місяць </w:t>
            </w:r>
            <w:r w:rsidRPr="00D2567D">
              <w:rPr>
                <w:rFonts w:ascii="Times New Roman" w:hAnsi="Times New Roman" w:cs="Times New Roman"/>
                <w:sz w:val="26"/>
                <w:szCs w:val="26"/>
                <w:lang w:val="uk-UA"/>
              </w:rPr>
              <w:t>для відповідних розрядів та</w:t>
            </w:r>
            <w:r w:rsidR="0005229A" w:rsidRPr="00D2567D">
              <w:rPr>
                <w:rFonts w:ascii="Times New Roman" w:hAnsi="Times New Roman" w:cs="Times New Roman"/>
                <w:sz w:val="26"/>
                <w:szCs w:val="26"/>
                <w:lang w:val="uk-UA"/>
              </w:rPr>
              <w:t>рифної сітки окладів. Базова винагорода обраховується від заробітної плати за грудень, навіть якщо особа у грудні місяці взагалі не отримує заробітну плату у зв’язку з перебуванням у безоплатній відпус</w:t>
            </w:r>
            <w:r w:rsidR="003D7BD2" w:rsidRPr="00D2567D">
              <w:rPr>
                <w:rFonts w:ascii="Times New Roman" w:hAnsi="Times New Roman" w:cs="Times New Roman"/>
                <w:sz w:val="26"/>
                <w:szCs w:val="26"/>
                <w:lang w:val="uk-UA"/>
              </w:rPr>
              <w:t>т</w:t>
            </w:r>
            <w:r w:rsidR="0005229A" w:rsidRPr="00D2567D">
              <w:rPr>
                <w:rFonts w:ascii="Times New Roman" w:hAnsi="Times New Roman" w:cs="Times New Roman"/>
                <w:sz w:val="26"/>
                <w:szCs w:val="26"/>
                <w:lang w:val="uk-UA"/>
              </w:rPr>
              <w:t xml:space="preserve">ці або отримує лише частину заробітної плати. З 2006 року базова винагорода обраховується у розмірі відсотків, вказаних у реченні 1, від </w:t>
            </w:r>
            <w:r w:rsidR="00667B0A" w:rsidRPr="00D2567D">
              <w:rPr>
                <w:rFonts w:ascii="Times New Roman" w:hAnsi="Times New Roman" w:cs="Times New Roman"/>
                <w:sz w:val="26"/>
                <w:szCs w:val="26"/>
                <w:lang w:val="uk-UA"/>
              </w:rPr>
              <w:t xml:space="preserve">відсотка, який визначається у пропорції заробітної платні станом на грудень 1993 року, що постійно адаптується, та заробітної плати особи у грудні поточного року. Органом, уповноваженим встановлювати відповідну відсоткову ставку, є міністерство фінансів. </w:t>
            </w:r>
          </w:p>
          <w:p w:rsidR="00667B0A" w:rsidRPr="00D2567D" w:rsidRDefault="00667B0A" w:rsidP="003A5C4F">
            <w:pPr>
              <w:pStyle w:val="a4"/>
              <w:numPr>
                <w:ilvl w:val="0"/>
                <w:numId w:val="30"/>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Заробітна плата</w:t>
            </w:r>
            <w:r w:rsidR="00371DF5" w:rsidRPr="00D2567D">
              <w:rPr>
                <w:rFonts w:ascii="Times New Roman" w:hAnsi="Times New Roman" w:cs="Times New Roman"/>
                <w:sz w:val="26"/>
                <w:szCs w:val="26"/>
                <w:lang w:val="uk-UA"/>
              </w:rPr>
              <w:t xml:space="preserve"> за абзацом 1 з урахуванням по</w:t>
            </w:r>
            <w:r w:rsidR="007A2BA0">
              <w:rPr>
                <w:rFonts w:ascii="Times New Roman" w:hAnsi="Times New Roman" w:cs="Times New Roman"/>
                <w:sz w:val="26"/>
                <w:szCs w:val="26"/>
                <w:lang w:val="uk-UA"/>
              </w:rPr>
              <w:t>ложень §6 Федерального закону про оплату праці чиновників</w:t>
            </w:r>
            <w:r w:rsidR="00371DF5" w:rsidRPr="00D2567D">
              <w:rPr>
                <w:rFonts w:ascii="Times New Roman" w:hAnsi="Times New Roman" w:cs="Times New Roman"/>
                <w:sz w:val="26"/>
                <w:szCs w:val="26"/>
                <w:lang w:val="uk-UA"/>
              </w:rPr>
              <w:t xml:space="preserve"> це:</w:t>
            </w:r>
          </w:p>
          <w:p w:rsidR="00371DF5" w:rsidRPr="00D2567D" w:rsidRDefault="00371DF5" w:rsidP="003A5C4F">
            <w:pPr>
              <w:pStyle w:val="a4"/>
              <w:numPr>
                <w:ilvl w:val="0"/>
                <w:numId w:val="31"/>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базова заробітна </w:t>
            </w:r>
            <w:r w:rsidR="00E17A65" w:rsidRPr="00D2567D">
              <w:rPr>
                <w:rFonts w:ascii="Times New Roman" w:hAnsi="Times New Roman" w:cs="Times New Roman"/>
                <w:sz w:val="26"/>
                <w:szCs w:val="26"/>
                <w:lang w:val="uk-UA"/>
              </w:rPr>
              <w:t>ставка</w:t>
            </w:r>
            <w:r w:rsidRPr="00D2567D">
              <w:rPr>
                <w:rFonts w:ascii="Times New Roman" w:hAnsi="Times New Roman" w:cs="Times New Roman"/>
                <w:sz w:val="26"/>
                <w:szCs w:val="26"/>
                <w:lang w:val="uk-UA"/>
              </w:rPr>
              <w:t>, доплата на родину, посадова доплата, доплати у зв’язку з</w:t>
            </w:r>
            <w:r w:rsidR="00E17A65" w:rsidRPr="00D2567D">
              <w:rPr>
                <w:rFonts w:ascii="Times New Roman" w:hAnsi="Times New Roman" w:cs="Times New Roman"/>
                <w:sz w:val="26"/>
                <w:szCs w:val="26"/>
                <w:lang w:val="uk-UA"/>
              </w:rPr>
              <w:t xml:space="preserve"> індексацією заробітної плати, заробітна плата для професорів, керівників і членів керівних органів закладів вищої освіти, якщо вони виконують ці функції як за основним місцем роботи та якщо ці виплати не були одноразовими, а також заробітна плата кандидатів на посаду,</w:t>
            </w:r>
          </w:p>
          <w:p w:rsidR="00E17A65" w:rsidRPr="00D2567D" w:rsidRDefault="00E17A65" w:rsidP="003A5C4F">
            <w:pPr>
              <w:pStyle w:val="a4"/>
              <w:numPr>
                <w:ilvl w:val="0"/>
                <w:numId w:val="31"/>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(4) …</w:t>
            </w:r>
          </w:p>
          <w:p w:rsidR="00371DF5" w:rsidRPr="00D2567D" w:rsidRDefault="007A2BA0" w:rsidP="00D07015">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8F2F38" w:rsidRPr="00D2567D">
              <w:rPr>
                <w:rFonts w:ascii="Times New Roman" w:hAnsi="Times New Roman" w:cs="Times New Roman"/>
                <w:sz w:val="26"/>
                <w:szCs w:val="26"/>
                <w:lang w:val="uk-UA"/>
              </w:rPr>
              <w:t>В</w:t>
            </w:r>
            <w:r w:rsidR="008B37B4" w:rsidRPr="00D2567D">
              <w:rPr>
                <w:rFonts w:ascii="Times New Roman" w:hAnsi="Times New Roman" w:cs="Times New Roman"/>
                <w:sz w:val="26"/>
                <w:szCs w:val="26"/>
                <w:lang w:val="uk-UA"/>
              </w:rPr>
              <w:t xml:space="preserve"> обґрунтуванні </w:t>
            </w:r>
            <w:r w:rsidR="00FD44D0" w:rsidRPr="00D2567D">
              <w:rPr>
                <w:rFonts w:ascii="Times New Roman" w:hAnsi="Times New Roman" w:cs="Times New Roman"/>
                <w:sz w:val="26"/>
                <w:szCs w:val="26"/>
                <w:lang w:val="uk-UA"/>
              </w:rPr>
              <w:t xml:space="preserve">до </w:t>
            </w:r>
            <w:r w:rsidR="002232B6" w:rsidRPr="00D2567D">
              <w:rPr>
                <w:rFonts w:ascii="Times New Roman" w:hAnsi="Times New Roman" w:cs="Times New Roman"/>
                <w:sz w:val="26"/>
                <w:szCs w:val="26"/>
                <w:lang w:val="uk-UA"/>
              </w:rPr>
              <w:t xml:space="preserve">проєкту </w:t>
            </w:r>
            <w:r w:rsidR="008B37B4" w:rsidRPr="00D2567D">
              <w:rPr>
                <w:rFonts w:ascii="Times New Roman" w:hAnsi="Times New Roman" w:cs="Times New Roman"/>
                <w:sz w:val="26"/>
                <w:szCs w:val="26"/>
                <w:lang w:val="uk-UA"/>
              </w:rPr>
              <w:t xml:space="preserve">закону </w:t>
            </w:r>
            <w:r w:rsidR="002232B6" w:rsidRPr="00D2567D">
              <w:rPr>
                <w:rFonts w:ascii="Times New Roman" w:hAnsi="Times New Roman" w:cs="Times New Roman"/>
                <w:sz w:val="26"/>
                <w:szCs w:val="26"/>
                <w:lang w:val="uk-UA"/>
              </w:rPr>
              <w:t xml:space="preserve">від 15 вересня 2003 року вказується на </w:t>
            </w:r>
            <w:r w:rsidR="002232B6" w:rsidRPr="00D2567D">
              <w:rPr>
                <w:rFonts w:ascii="Times New Roman" w:hAnsi="Times New Roman" w:cs="Times New Roman"/>
                <w:sz w:val="26"/>
                <w:szCs w:val="26"/>
                <w:lang w:val="uk-UA"/>
              </w:rPr>
              <w:lastRenderedPageBreak/>
              <w:t>проблему земельних і місцевих бюджетів, зокрема на те, що ситуація з бюджетами у федеральній землі вкрай напружена передусім через негативні тенденції у розвитку економіки та високі недоплати податків</w:t>
            </w:r>
            <w:r w:rsidR="00C8109D" w:rsidRPr="00D2567D">
              <w:rPr>
                <w:rFonts w:ascii="Times New Roman" w:hAnsi="Times New Roman" w:cs="Times New Roman"/>
                <w:sz w:val="26"/>
                <w:szCs w:val="26"/>
                <w:lang w:val="uk-UA"/>
              </w:rPr>
              <w:t xml:space="preserve">. Саме тому розвантаження бюджетів землі та громад є </w:t>
            </w:r>
            <w:r w:rsidR="00D07015" w:rsidRPr="00D2567D">
              <w:rPr>
                <w:rFonts w:ascii="Times New Roman" w:hAnsi="Times New Roman" w:cs="Times New Roman"/>
                <w:sz w:val="26"/>
                <w:szCs w:val="26"/>
                <w:lang w:val="uk-UA"/>
              </w:rPr>
              <w:t>невідкладною вимогою</w:t>
            </w:r>
            <w:r w:rsidR="00C8109D" w:rsidRPr="00D2567D">
              <w:rPr>
                <w:rFonts w:ascii="Times New Roman" w:hAnsi="Times New Roman" w:cs="Times New Roman"/>
                <w:sz w:val="26"/>
                <w:szCs w:val="26"/>
                <w:lang w:val="uk-UA"/>
              </w:rPr>
              <w:t>, і не чіпати при цьому видатки на утримання кадрів – а це найбіль</w:t>
            </w:r>
            <w:r w:rsidR="00CC045A" w:rsidRPr="00D2567D">
              <w:rPr>
                <w:rFonts w:ascii="Times New Roman" w:hAnsi="Times New Roman" w:cs="Times New Roman"/>
                <w:sz w:val="26"/>
                <w:szCs w:val="26"/>
                <w:lang w:val="uk-UA"/>
              </w:rPr>
              <w:t xml:space="preserve">ша стаття бюджетних видатків – неможливо. Понад те, на думку укладачів законопроєкту, </w:t>
            </w:r>
            <w:r w:rsidR="00D07015" w:rsidRPr="00D2567D">
              <w:rPr>
                <w:rFonts w:ascii="Times New Roman" w:hAnsi="Times New Roman" w:cs="Times New Roman"/>
                <w:sz w:val="26"/>
                <w:szCs w:val="26"/>
                <w:lang w:val="uk-UA"/>
              </w:rPr>
              <w:t>обов’язковим для</w:t>
            </w:r>
            <w:r w:rsidR="00907A46" w:rsidRPr="00D2567D">
              <w:rPr>
                <w:rFonts w:ascii="Times New Roman" w:hAnsi="Times New Roman" w:cs="Times New Roman"/>
                <w:sz w:val="26"/>
                <w:szCs w:val="26"/>
                <w:lang w:val="uk-UA"/>
              </w:rPr>
              <w:t xml:space="preserve"> розвантаження бюджетів є розумний внесок </w:t>
            </w:r>
            <w:r w:rsidR="00D07015" w:rsidRPr="00D2567D">
              <w:rPr>
                <w:rFonts w:ascii="Times New Roman" w:hAnsi="Times New Roman" w:cs="Times New Roman"/>
                <w:sz w:val="26"/>
                <w:szCs w:val="26"/>
                <w:lang w:val="uk-UA"/>
              </w:rPr>
              <w:t xml:space="preserve">саме </w:t>
            </w:r>
            <w:r w:rsidR="00907A46" w:rsidRPr="00D2567D">
              <w:rPr>
                <w:rFonts w:ascii="Times New Roman" w:hAnsi="Times New Roman" w:cs="Times New Roman"/>
                <w:sz w:val="26"/>
                <w:szCs w:val="26"/>
                <w:lang w:val="uk-UA"/>
              </w:rPr>
              <w:t>з боку чиновників та одержувачів державного забезпечення</w:t>
            </w:r>
            <w:r w:rsidR="00D07015" w:rsidRPr="00D2567D">
              <w:rPr>
                <w:rFonts w:ascii="Times New Roman" w:hAnsi="Times New Roman" w:cs="Times New Roman"/>
                <w:sz w:val="26"/>
                <w:szCs w:val="26"/>
                <w:lang w:val="uk-UA"/>
              </w:rPr>
              <w:t xml:space="preserve"> (Вісник Ландтагу 13/4313, </w:t>
            </w:r>
            <w:r w:rsidR="006469B7" w:rsidRPr="00D2567D">
              <w:rPr>
                <w:rFonts w:ascii="Times New Roman" w:hAnsi="Times New Roman" w:cs="Times New Roman"/>
                <w:sz w:val="26"/>
                <w:szCs w:val="26"/>
                <w:lang w:val="uk-UA"/>
              </w:rPr>
              <w:t>с.</w:t>
            </w:r>
            <w:r w:rsidR="00D07015" w:rsidRPr="00D2567D">
              <w:rPr>
                <w:rFonts w:ascii="Times New Roman" w:hAnsi="Times New Roman" w:cs="Times New Roman"/>
                <w:sz w:val="26"/>
                <w:szCs w:val="26"/>
                <w:lang w:val="uk-UA"/>
              </w:rPr>
              <w:t xml:space="preserve"> 1,</w:t>
            </w:r>
            <w:r w:rsidR="00D07015" w:rsidRPr="00D2567D">
              <w:rPr>
                <w:rFonts w:ascii="Times New Roman" w:hAnsi="Times New Roman" w:cs="Times New Roman"/>
                <w:spacing w:val="-5"/>
                <w:sz w:val="26"/>
                <w:szCs w:val="26"/>
                <w:lang w:val="uk-UA"/>
              </w:rPr>
              <w:t xml:space="preserve"> </w:t>
            </w:r>
            <w:r w:rsidR="00D07015" w:rsidRPr="00D2567D">
              <w:rPr>
                <w:rFonts w:ascii="Times New Roman" w:hAnsi="Times New Roman" w:cs="Times New Roman"/>
                <w:sz w:val="26"/>
                <w:szCs w:val="26"/>
                <w:lang w:val="uk-UA"/>
              </w:rPr>
              <w:t>17).</w:t>
            </w:r>
          </w:p>
          <w:p w:rsidR="00D07015" w:rsidRPr="00D2567D" w:rsidRDefault="00D865AA" w:rsidP="00D07015">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w:t>
            </w:r>
            <w:r w:rsidR="00D07015" w:rsidRPr="00D2567D">
              <w:rPr>
                <w:rFonts w:ascii="Times New Roman" w:hAnsi="Times New Roman" w:cs="Times New Roman"/>
                <w:sz w:val="26"/>
                <w:szCs w:val="26"/>
                <w:lang w:val="uk-UA"/>
              </w:rPr>
              <w:t>) Саксонія-Ангальт на 1 грудня 2003 року встановила щорічну спеціальну виплату для суддів і прокурорів розряду R 1 тарифної сітки у розмірі 1500 €. При цьому відпускні</w:t>
            </w:r>
            <w:r w:rsidR="002A633E" w:rsidRPr="00D2567D">
              <w:rPr>
                <w:rFonts w:ascii="Times New Roman" w:hAnsi="Times New Roman" w:cs="Times New Roman"/>
                <w:sz w:val="26"/>
                <w:szCs w:val="26"/>
                <w:lang w:val="uk-UA"/>
              </w:rPr>
              <w:t>, розмір яких становив</w:t>
            </w:r>
            <w:r w:rsidR="00D07015" w:rsidRPr="00D2567D">
              <w:rPr>
                <w:rFonts w:ascii="Times New Roman" w:hAnsi="Times New Roman" w:cs="Times New Roman"/>
                <w:sz w:val="26"/>
                <w:szCs w:val="26"/>
                <w:lang w:val="uk-UA"/>
              </w:rPr>
              <w:t xml:space="preserve"> 255,65 €</w:t>
            </w:r>
            <w:r w:rsidR="002A633E" w:rsidRPr="00D2567D">
              <w:rPr>
                <w:rFonts w:ascii="Times New Roman" w:hAnsi="Times New Roman" w:cs="Times New Roman"/>
                <w:sz w:val="26"/>
                <w:szCs w:val="26"/>
                <w:lang w:val="uk-UA"/>
              </w:rPr>
              <w:t>, відмінялися</w:t>
            </w:r>
            <w:r w:rsidR="00D07015" w:rsidRPr="00D2567D">
              <w:rPr>
                <w:rFonts w:ascii="Times New Roman" w:hAnsi="Times New Roman" w:cs="Times New Roman"/>
                <w:sz w:val="26"/>
                <w:szCs w:val="26"/>
                <w:lang w:val="uk-UA"/>
              </w:rPr>
              <w:t xml:space="preserve"> </w:t>
            </w:r>
            <w:r w:rsidR="00091408">
              <w:rPr>
                <w:rFonts w:ascii="Times New Roman" w:hAnsi="Times New Roman" w:cs="Times New Roman"/>
                <w:sz w:val="26"/>
                <w:szCs w:val="26"/>
                <w:lang w:val="uk-UA"/>
              </w:rPr>
              <w:t>внаслідок скасування Закону про відпускні</w:t>
            </w:r>
            <w:r w:rsidR="002A633E" w:rsidRPr="00D2567D">
              <w:rPr>
                <w:rFonts w:ascii="Times New Roman" w:hAnsi="Times New Roman" w:cs="Times New Roman"/>
                <w:sz w:val="26"/>
                <w:szCs w:val="26"/>
                <w:lang w:val="uk-UA"/>
              </w:rPr>
              <w:t xml:space="preserve">. </w:t>
            </w:r>
            <w:r w:rsidR="005A0ED2" w:rsidRPr="00D2567D">
              <w:rPr>
                <w:rFonts w:ascii="Times New Roman" w:hAnsi="Times New Roman" w:cs="Times New Roman"/>
                <w:sz w:val="26"/>
                <w:szCs w:val="26"/>
                <w:lang w:val="uk-UA"/>
              </w:rPr>
              <w:t>Тест ключових норм Закону федер</w:t>
            </w:r>
            <w:r w:rsidR="003C32EB">
              <w:rPr>
                <w:rFonts w:ascii="Times New Roman" w:hAnsi="Times New Roman" w:cs="Times New Roman"/>
                <w:sz w:val="26"/>
                <w:szCs w:val="26"/>
                <w:lang w:val="uk-UA"/>
              </w:rPr>
              <w:t>альної землі Саксонії-Ангальт «П</w:t>
            </w:r>
            <w:r w:rsidR="005A0ED2" w:rsidRPr="00D2567D">
              <w:rPr>
                <w:rFonts w:ascii="Times New Roman" w:hAnsi="Times New Roman" w:cs="Times New Roman"/>
                <w:sz w:val="26"/>
                <w:szCs w:val="26"/>
                <w:lang w:val="uk-UA"/>
              </w:rPr>
              <w:t>р</w:t>
            </w:r>
            <w:r w:rsidR="00091408">
              <w:rPr>
                <w:rFonts w:ascii="Times New Roman" w:hAnsi="Times New Roman" w:cs="Times New Roman"/>
                <w:sz w:val="26"/>
                <w:szCs w:val="26"/>
                <w:lang w:val="uk-UA"/>
              </w:rPr>
              <w:t>о спеціальні виплати чиновникам</w:t>
            </w:r>
            <w:r w:rsidR="003C32EB">
              <w:rPr>
                <w:rFonts w:ascii="Times New Roman" w:hAnsi="Times New Roman" w:cs="Times New Roman"/>
                <w:sz w:val="26"/>
                <w:szCs w:val="26"/>
                <w:lang w:val="uk-UA"/>
              </w:rPr>
              <w:t>»</w:t>
            </w:r>
            <w:r w:rsidR="005A0ED2" w:rsidRPr="00D2567D">
              <w:rPr>
                <w:rFonts w:ascii="Times New Roman" w:hAnsi="Times New Roman" w:cs="Times New Roman"/>
                <w:sz w:val="26"/>
                <w:szCs w:val="26"/>
                <w:lang w:val="uk-UA"/>
              </w:rPr>
              <w:t xml:space="preserve"> від 25 листопада 2003 року (Вісник законів і постанов федеральної землі Саксоні</w:t>
            </w:r>
            <w:r w:rsidR="00091408">
              <w:rPr>
                <w:rFonts w:ascii="Times New Roman" w:hAnsi="Times New Roman" w:cs="Times New Roman"/>
                <w:sz w:val="26"/>
                <w:szCs w:val="26"/>
                <w:lang w:val="uk-UA"/>
              </w:rPr>
              <w:t>я</w:t>
            </w:r>
            <w:r w:rsidR="005A0ED2" w:rsidRPr="00D2567D">
              <w:rPr>
                <w:rFonts w:ascii="Times New Roman" w:hAnsi="Times New Roman" w:cs="Times New Roman"/>
                <w:sz w:val="26"/>
                <w:szCs w:val="26"/>
                <w:lang w:val="uk-UA"/>
              </w:rPr>
              <w:t xml:space="preserve">-Ангальт, </w:t>
            </w:r>
            <w:r w:rsidR="006469B7" w:rsidRPr="00D2567D">
              <w:rPr>
                <w:rFonts w:ascii="Times New Roman" w:hAnsi="Times New Roman" w:cs="Times New Roman"/>
                <w:sz w:val="26"/>
                <w:szCs w:val="26"/>
                <w:lang w:val="uk-UA"/>
              </w:rPr>
              <w:t>с.</w:t>
            </w:r>
            <w:r w:rsidR="005A0ED2" w:rsidRPr="00D2567D">
              <w:rPr>
                <w:rFonts w:ascii="Times New Roman" w:hAnsi="Times New Roman" w:cs="Times New Roman"/>
                <w:sz w:val="26"/>
                <w:szCs w:val="26"/>
                <w:lang w:val="uk-UA"/>
              </w:rPr>
              <w:t xml:space="preserve"> 334) у редакції, чинній у період з 29 листопада 2003 року по 31 грудня 2004 року:</w:t>
            </w:r>
          </w:p>
          <w:p w:rsidR="005A0ED2" w:rsidRPr="00091408" w:rsidRDefault="005A0ED2" w:rsidP="005A0ED2">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§1</w:t>
            </w:r>
          </w:p>
          <w:p w:rsidR="005A0ED2" w:rsidRPr="00091408" w:rsidRDefault="005A0ED2" w:rsidP="005A0ED2">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Сфера застосування</w:t>
            </w:r>
          </w:p>
          <w:p w:rsidR="005A0ED2" w:rsidRPr="00D2567D" w:rsidRDefault="005A0ED2" w:rsidP="003A5C4F">
            <w:pPr>
              <w:pStyle w:val="a4"/>
              <w:numPr>
                <w:ilvl w:val="0"/>
                <w:numId w:val="32"/>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За цим законом щорічну спеціальну виплату одержують:</w:t>
            </w:r>
          </w:p>
          <w:p w:rsidR="005A0ED2" w:rsidRPr="00D2567D" w:rsidRDefault="005A0ED2" w:rsidP="003A5C4F">
            <w:pPr>
              <w:pStyle w:val="a8"/>
              <w:numPr>
                <w:ilvl w:val="0"/>
                <w:numId w:val="3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чиновники земельних органів, громад, об’єднань громад та інших органів, які підлягають нагляду з боку землі, установ і фондів, суб’єктів публічного права; </w:t>
            </w:r>
          </w:p>
          <w:p w:rsidR="005A0ED2" w:rsidRPr="00D2567D" w:rsidRDefault="005A0ED2" w:rsidP="003A5C4F">
            <w:pPr>
              <w:pStyle w:val="a8"/>
              <w:numPr>
                <w:ilvl w:val="0"/>
                <w:numId w:val="3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судді федеральної землі за винятком непрофесійних суддів;</w:t>
            </w:r>
          </w:p>
          <w:p w:rsidR="005A0ED2" w:rsidRPr="00D2567D" w:rsidRDefault="005A0ED2" w:rsidP="003A5C4F">
            <w:pPr>
              <w:pStyle w:val="a8"/>
              <w:numPr>
                <w:ilvl w:val="0"/>
                <w:numId w:val="3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(2)…</w:t>
            </w:r>
          </w:p>
          <w:p w:rsidR="005A0ED2" w:rsidRPr="00091408" w:rsidRDefault="005A0ED2" w:rsidP="005A0ED2">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 2</w:t>
            </w:r>
          </w:p>
          <w:p w:rsidR="0017649A" w:rsidRPr="00091408" w:rsidRDefault="005A0ED2" w:rsidP="0017649A">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Умови для отримання спеціальної виплати чиновниками та суддями</w:t>
            </w:r>
          </w:p>
          <w:p w:rsidR="0017649A" w:rsidRPr="00D2567D" w:rsidRDefault="0017649A" w:rsidP="0017649A">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Особа, яка має право на щорічну спеціальну виплату, одержує її за умови, якщо вона станом на 1 грудня перебуває у правовідносинах, вказаних під ном.1-3  абз.1 §1 цього закону.</w:t>
            </w:r>
          </w:p>
          <w:p w:rsidR="0017649A" w:rsidRPr="00091408" w:rsidRDefault="0017649A" w:rsidP="0017649A">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 4</w:t>
            </w:r>
          </w:p>
          <w:p w:rsidR="0017649A" w:rsidRPr="00091408" w:rsidRDefault="0017649A" w:rsidP="0017649A">
            <w:pPr>
              <w:tabs>
                <w:tab w:val="left" w:pos="1511"/>
              </w:tabs>
              <w:spacing w:before="150" w:line="292" w:lineRule="auto"/>
              <w:jc w:val="center"/>
              <w:rPr>
                <w:rFonts w:ascii="Times New Roman" w:hAnsi="Times New Roman" w:cs="Times New Roman"/>
                <w:b/>
                <w:sz w:val="26"/>
                <w:szCs w:val="26"/>
                <w:lang w:val="uk-UA"/>
              </w:rPr>
            </w:pPr>
            <w:r w:rsidRPr="00091408">
              <w:rPr>
                <w:rFonts w:ascii="Times New Roman" w:hAnsi="Times New Roman" w:cs="Times New Roman"/>
                <w:b/>
                <w:sz w:val="26"/>
                <w:szCs w:val="26"/>
                <w:lang w:val="uk-UA"/>
              </w:rPr>
              <w:t>Розмір спеціальної виплати для чиновників і суддів</w:t>
            </w:r>
          </w:p>
          <w:p w:rsidR="00176C8E" w:rsidRPr="00D2567D" w:rsidRDefault="0017649A" w:rsidP="003A5C4F">
            <w:pPr>
              <w:pStyle w:val="a4"/>
              <w:numPr>
                <w:ilvl w:val="0"/>
                <w:numId w:val="34"/>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Розмір</w:t>
            </w:r>
            <w:r w:rsidR="002118C3" w:rsidRPr="00D2567D">
              <w:rPr>
                <w:rFonts w:ascii="Times New Roman" w:hAnsi="Times New Roman" w:cs="Times New Roman"/>
                <w:sz w:val="26"/>
                <w:szCs w:val="26"/>
                <w:lang w:val="uk-UA"/>
              </w:rPr>
              <w:t xml:space="preserve"> спеціальної виплати для чиновн</w:t>
            </w:r>
            <w:r w:rsidRPr="00D2567D">
              <w:rPr>
                <w:rFonts w:ascii="Times New Roman" w:hAnsi="Times New Roman" w:cs="Times New Roman"/>
                <w:sz w:val="26"/>
                <w:szCs w:val="26"/>
                <w:lang w:val="uk-UA"/>
              </w:rPr>
              <w:t>иків і суддів визначається відповідно до розряду тарифної сітки окладів, до якого належить службовець за посадою станом на 1 грудня. Цей розмір становить</w:t>
            </w:r>
            <w:r w:rsidR="00176C8E" w:rsidRPr="00D2567D">
              <w:rPr>
                <w:rFonts w:ascii="Times New Roman" w:hAnsi="Times New Roman" w:cs="Times New Roman"/>
                <w:sz w:val="26"/>
                <w:szCs w:val="26"/>
                <w:lang w:val="uk-UA"/>
              </w:rPr>
              <w:t xml:space="preserve"> для:</w:t>
            </w:r>
          </w:p>
          <w:p w:rsidR="006E1EDC" w:rsidRPr="00D2567D" w:rsidRDefault="006E1EDC" w:rsidP="003A5C4F">
            <w:pPr>
              <w:pStyle w:val="a4"/>
              <w:numPr>
                <w:ilvl w:val="0"/>
                <w:numId w:val="3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службовців нижчої та середньої категорії                950 євро</w:t>
            </w:r>
          </w:p>
          <w:p w:rsidR="006E1EDC" w:rsidRPr="00D2567D" w:rsidRDefault="006E1EDC" w:rsidP="003A5C4F">
            <w:pPr>
              <w:pStyle w:val="a4"/>
              <w:numPr>
                <w:ilvl w:val="0"/>
                <w:numId w:val="3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службовців підвищеної категорії                              1250 євро</w:t>
            </w:r>
          </w:p>
          <w:p w:rsidR="006E1EDC" w:rsidRPr="00D2567D" w:rsidRDefault="006E1EDC" w:rsidP="003A5C4F">
            <w:pPr>
              <w:pStyle w:val="a4"/>
              <w:numPr>
                <w:ilvl w:val="0"/>
                <w:numId w:val="3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службовців вищої категорії розрядів A 13 – А 16, </w:t>
            </w:r>
          </w:p>
          <w:p w:rsidR="006E1EDC" w:rsidRPr="00D2567D" w:rsidRDefault="006E1EDC" w:rsidP="006E1EDC">
            <w:pPr>
              <w:pStyle w:val="a4"/>
              <w:tabs>
                <w:tab w:val="left" w:pos="1511"/>
              </w:tabs>
              <w:spacing w:before="150" w:line="292" w:lineRule="auto"/>
              <w:ind w:left="1080"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C1-C3, R 1, R 2, W 1 і W 2                                         1500 євро</w:t>
            </w:r>
          </w:p>
          <w:p w:rsidR="006E1EDC" w:rsidRPr="00D2567D" w:rsidRDefault="006E1EDC" w:rsidP="003A5C4F">
            <w:pPr>
              <w:pStyle w:val="a4"/>
              <w:numPr>
                <w:ilvl w:val="0"/>
                <w:numId w:val="3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службовців інших розрядів        </w:t>
            </w:r>
            <w:r w:rsidR="00091408">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1900 євро</w:t>
            </w:r>
          </w:p>
          <w:p w:rsidR="0017649A" w:rsidRPr="00D2567D" w:rsidRDefault="006E1EDC" w:rsidP="003A5C4F">
            <w:pPr>
              <w:pStyle w:val="a4"/>
              <w:numPr>
                <w:ilvl w:val="0"/>
                <w:numId w:val="35"/>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кандидатів на службу                     </w:t>
            </w:r>
            <w:r w:rsidR="00091408">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350 євро                  </w:t>
            </w:r>
          </w:p>
          <w:p w:rsidR="0017649A" w:rsidRPr="00D2567D" w:rsidRDefault="00176C8E" w:rsidP="00091408">
            <w:pPr>
              <w:tabs>
                <w:tab w:val="left" w:pos="1511"/>
              </w:tabs>
              <w:spacing w:before="150" w:line="292" w:lineRule="auto"/>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Якщо станом на 1 грудня чиновник або суддя не одержав посади, розм</w:t>
            </w:r>
            <w:r w:rsidR="00B63913" w:rsidRPr="00D2567D">
              <w:rPr>
                <w:rFonts w:ascii="Times New Roman" w:hAnsi="Times New Roman" w:cs="Times New Roman"/>
                <w:sz w:val="26"/>
                <w:szCs w:val="26"/>
                <w:lang w:val="uk-UA"/>
              </w:rPr>
              <w:t xml:space="preserve">ір спеціальної оплати </w:t>
            </w:r>
            <w:r w:rsidRPr="00D2567D">
              <w:rPr>
                <w:rFonts w:ascii="Times New Roman" w:hAnsi="Times New Roman" w:cs="Times New Roman"/>
                <w:sz w:val="26"/>
                <w:szCs w:val="26"/>
                <w:lang w:val="uk-UA"/>
              </w:rPr>
              <w:t xml:space="preserve">визначається </w:t>
            </w:r>
            <w:r w:rsidR="00B63913" w:rsidRPr="00D2567D">
              <w:rPr>
                <w:rFonts w:ascii="Times New Roman" w:hAnsi="Times New Roman" w:cs="Times New Roman"/>
                <w:sz w:val="26"/>
                <w:szCs w:val="26"/>
                <w:lang w:val="uk-UA"/>
              </w:rPr>
              <w:t>за</w:t>
            </w:r>
            <w:r w:rsidRPr="00D2567D">
              <w:rPr>
                <w:rFonts w:ascii="Times New Roman" w:hAnsi="Times New Roman" w:cs="Times New Roman"/>
                <w:sz w:val="26"/>
                <w:szCs w:val="26"/>
                <w:lang w:val="uk-UA"/>
              </w:rPr>
              <w:t xml:space="preserve"> </w:t>
            </w:r>
            <w:r w:rsidR="00B63913" w:rsidRPr="00D2567D">
              <w:rPr>
                <w:rFonts w:ascii="Times New Roman" w:hAnsi="Times New Roman" w:cs="Times New Roman"/>
                <w:sz w:val="26"/>
                <w:szCs w:val="26"/>
                <w:lang w:val="uk-UA"/>
              </w:rPr>
              <w:t>розрядом початкової (найнижчої) посади у межах відповідної службової категорії.</w:t>
            </w:r>
          </w:p>
          <w:p w:rsidR="00B63913" w:rsidRPr="00D2567D" w:rsidRDefault="00B63913" w:rsidP="003A5C4F">
            <w:pPr>
              <w:pStyle w:val="a4"/>
              <w:numPr>
                <w:ilvl w:val="0"/>
                <w:numId w:val="34"/>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(4) …</w:t>
            </w:r>
          </w:p>
          <w:p w:rsidR="003C32EB" w:rsidRDefault="00091408" w:rsidP="00E6539D">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B63913" w:rsidRPr="00D2567D">
              <w:rPr>
                <w:rFonts w:ascii="Times New Roman" w:hAnsi="Times New Roman" w:cs="Times New Roman"/>
                <w:sz w:val="26"/>
                <w:szCs w:val="26"/>
                <w:lang w:val="uk-UA"/>
              </w:rPr>
              <w:t xml:space="preserve">З обґрунтування законопроєкту (Вісник Ландтагу 4/1016 </w:t>
            </w:r>
            <w:r w:rsidR="006469B7" w:rsidRPr="00D2567D">
              <w:rPr>
                <w:rFonts w:ascii="Times New Roman" w:hAnsi="Times New Roman" w:cs="Times New Roman"/>
                <w:sz w:val="26"/>
                <w:szCs w:val="26"/>
                <w:lang w:val="uk-UA"/>
              </w:rPr>
              <w:t>с.</w:t>
            </w:r>
            <w:r w:rsidR="00B63913" w:rsidRPr="00D2567D">
              <w:rPr>
                <w:rFonts w:ascii="Times New Roman" w:hAnsi="Times New Roman" w:cs="Times New Roman"/>
                <w:sz w:val="26"/>
                <w:szCs w:val="26"/>
                <w:lang w:val="uk-UA"/>
              </w:rPr>
              <w:t xml:space="preserve">4 і далі) випливає, що </w:t>
            </w:r>
            <w:r w:rsidR="002118C3" w:rsidRPr="00D2567D">
              <w:rPr>
                <w:rFonts w:ascii="Times New Roman" w:hAnsi="Times New Roman" w:cs="Times New Roman"/>
                <w:sz w:val="26"/>
                <w:szCs w:val="26"/>
                <w:lang w:val="uk-UA"/>
              </w:rPr>
              <w:t xml:space="preserve">зміст законодавства, яке регулює спеціальні виплати, </w:t>
            </w:r>
            <w:r w:rsidR="00B63913" w:rsidRPr="00D2567D">
              <w:rPr>
                <w:rFonts w:ascii="Times New Roman" w:hAnsi="Times New Roman" w:cs="Times New Roman"/>
                <w:sz w:val="26"/>
                <w:szCs w:val="26"/>
                <w:lang w:val="uk-UA"/>
              </w:rPr>
              <w:t>з огляду на процеси дерегулювання та спрощення управління</w:t>
            </w:r>
            <w:r w:rsidR="002118C3" w:rsidRPr="00D2567D">
              <w:rPr>
                <w:rFonts w:ascii="Times New Roman" w:hAnsi="Times New Roman" w:cs="Times New Roman"/>
                <w:sz w:val="26"/>
                <w:szCs w:val="26"/>
                <w:lang w:val="uk-UA"/>
              </w:rPr>
              <w:t xml:space="preserve"> потребує суттєво</w:t>
            </w:r>
            <w:r>
              <w:rPr>
                <w:rFonts w:ascii="Times New Roman" w:hAnsi="Times New Roman" w:cs="Times New Roman"/>
                <w:sz w:val="26"/>
                <w:szCs w:val="26"/>
                <w:lang w:val="uk-UA"/>
              </w:rPr>
              <w:t>го</w:t>
            </w:r>
            <w:r w:rsidR="002118C3" w:rsidRPr="00D2567D">
              <w:rPr>
                <w:rFonts w:ascii="Times New Roman" w:hAnsi="Times New Roman" w:cs="Times New Roman"/>
                <w:sz w:val="26"/>
                <w:szCs w:val="26"/>
                <w:lang w:val="uk-UA"/>
              </w:rPr>
              <w:t xml:space="preserve"> скорочення та прозорості у викладі. Водночас необхідно врахувати </w:t>
            </w:r>
            <w:r>
              <w:rPr>
                <w:rFonts w:ascii="Times New Roman" w:hAnsi="Times New Roman" w:cs="Times New Roman"/>
                <w:sz w:val="26"/>
                <w:szCs w:val="26"/>
                <w:lang w:val="uk-UA"/>
              </w:rPr>
              <w:t>фінансово-економічну</w:t>
            </w:r>
            <w:r w:rsidR="002118C3" w:rsidRPr="00D2567D">
              <w:rPr>
                <w:rFonts w:ascii="Times New Roman" w:hAnsi="Times New Roman" w:cs="Times New Roman"/>
                <w:sz w:val="26"/>
                <w:szCs w:val="26"/>
                <w:lang w:val="uk-UA"/>
              </w:rPr>
              <w:t xml:space="preserve"> си</w:t>
            </w:r>
            <w:r w:rsidR="00041CB5" w:rsidRPr="00D2567D">
              <w:rPr>
                <w:rFonts w:ascii="Times New Roman" w:hAnsi="Times New Roman" w:cs="Times New Roman"/>
                <w:sz w:val="26"/>
                <w:szCs w:val="26"/>
                <w:lang w:val="uk-UA"/>
              </w:rPr>
              <w:t>туацію, в якій перебуває федерал</w:t>
            </w:r>
            <w:r w:rsidR="002118C3" w:rsidRPr="00D2567D">
              <w:rPr>
                <w:rFonts w:ascii="Times New Roman" w:hAnsi="Times New Roman" w:cs="Times New Roman"/>
                <w:sz w:val="26"/>
                <w:szCs w:val="26"/>
                <w:lang w:val="uk-UA"/>
              </w:rPr>
              <w:t xml:space="preserve">ьна земля Саксонія-Ангальт, і відповідно зменшити розмір спецвиплат на майбутнє, встановивши його нижче досі чинних розмірів. Таким чином </w:t>
            </w:r>
            <w:r>
              <w:rPr>
                <w:rFonts w:ascii="Times New Roman" w:hAnsi="Times New Roman" w:cs="Times New Roman"/>
                <w:sz w:val="26"/>
                <w:szCs w:val="26"/>
                <w:lang w:val="uk-UA"/>
              </w:rPr>
              <w:t>вдасться</w:t>
            </w:r>
            <w:r w:rsidR="002118C3" w:rsidRPr="00D2567D">
              <w:rPr>
                <w:rFonts w:ascii="Times New Roman" w:hAnsi="Times New Roman" w:cs="Times New Roman"/>
                <w:sz w:val="26"/>
                <w:szCs w:val="26"/>
                <w:lang w:val="uk-UA"/>
              </w:rPr>
              <w:t xml:space="preserve"> розвантажити місцеві бюджети.</w:t>
            </w:r>
            <w:r>
              <w:rPr>
                <w:rFonts w:ascii="Times New Roman" w:hAnsi="Times New Roman" w:cs="Times New Roman"/>
                <w:sz w:val="26"/>
                <w:szCs w:val="26"/>
                <w:lang w:val="uk-UA"/>
              </w:rPr>
              <w:t xml:space="preserve">                             </w:t>
            </w:r>
            <w:r w:rsidR="003C32EB">
              <w:rPr>
                <w:rFonts w:ascii="Times New Roman" w:hAnsi="Times New Roman" w:cs="Times New Roman"/>
                <w:sz w:val="26"/>
                <w:szCs w:val="26"/>
                <w:lang w:val="uk-UA"/>
              </w:rPr>
              <w:t xml:space="preserve">   </w:t>
            </w:r>
          </w:p>
          <w:p w:rsidR="00D07015" w:rsidRPr="00D2567D" w:rsidRDefault="003C32EB" w:rsidP="00E6539D">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E6539D" w:rsidRPr="00D2567D">
              <w:rPr>
                <w:rFonts w:ascii="Times New Roman" w:hAnsi="Times New Roman" w:cs="Times New Roman"/>
                <w:sz w:val="26"/>
                <w:szCs w:val="26"/>
                <w:lang w:val="uk-UA"/>
              </w:rPr>
              <w:t xml:space="preserve">Стаття 1 </w:t>
            </w:r>
            <w:r w:rsidR="006E1EDC" w:rsidRPr="00D2567D">
              <w:rPr>
                <w:rFonts w:ascii="Times New Roman" w:hAnsi="Times New Roman" w:cs="Times New Roman"/>
                <w:sz w:val="26"/>
                <w:szCs w:val="26"/>
                <w:lang w:val="uk-UA"/>
              </w:rPr>
              <w:t xml:space="preserve"> </w:t>
            </w:r>
            <w:r w:rsidR="00E6539D" w:rsidRPr="00D2567D">
              <w:rPr>
                <w:rFonts w:ascii="Times New Roman" w:hAnsi="Times New Roman" w:cs="Times New Roman"/>
                <w:sz w:val="26"/>
                <w:szCs w:val="26"/>
                <w:lang w:val="uk-UA"/>
              </w:rPr>
              <w:t xml:space="preserve">Супровідного закону до бюджету 2005/2006 року від 16 грудня 2004 року (Вісник законів і постанов </w:t>
            </w:r>
            <w:r>
              <w:rPr>
                <w:rFonts w:ascii="Times New Roman" w:hAnsi="Times New Roman" w:cs="Times New Roman"/>
                <w:sz w:val="26"/>
                <w:szCs w:val="26"/>
                <w:lang w:val="uk-UA"/>
              </w:rPr>
              <w:t>СА</w:t>
            </w:r>
            <w:r>
              <w:rPr>
                <w:rStyle w:val="a7"/>
                <w:rFonts w:ascii="Times New Roman" w:hAnsi="Times New Roman" w:cs="Times New Roman"/>
                <w:sz w:val="26"/>
                <w:szCs w:val="26"/>
                <w:lang w:val="uk-UA"/>
              </w:rPr>
              <w:footnoteReference w:id="10"/>
            </w:r>
            <w:r w:rsidR="00E6539D"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00091408">
              <w:rPr>
                <w:rFonts w:ascii="Times New Roman" w:hAnsi="Times New Roman" w:cs="Times New Roman"/>
                <w:sz w:val="26"/>
                <w:szCs w:val="26"/>
                <w:lang w:val="uk-UA"/>
              </w:rPr>
              <w:t xml:space="preserve"> 834</w:t>
            </w:r>
            <w:r w:rsidR="00E6539D" w:rsidRPr="00D2567D">
              <w:rPr>
                <w:rFonts w:ascii="Times New Roman" w:hAnsi="Times New Roman" w:cs="Times New Roman"/>
                <w:sz w:val="26"/>
                <w:szCs w:val="26"/>
                <w:lang w:val="uk-UA"/>
              </w:rPr>
              <w:t xml:space="preserve">) вносила зміни </w:t>
            </w:r>
            <w:r w:rsidR="006E1EDC" w:rsidRPr="00D2567D">
              <w:rPr>
                <w:rFonts w:ascii="Times New Roman" w:hAnsi="Times New Roman" w:cs="Times New Roman"/>
                <w:sz w:val="26"/>
                <w:szCs w:val="26"/>
                <w:lang w:val="uk-UA"/>
              </w:rPr>
              <w:t>до Закону федер</w:t>
            </w:r>
            <w:r w:rsidR="00346FF2">
              <w:rPr>
                <w:rFonts w:ascii="Times New Roman" w:hAnsi="Times New Roman" w:cs="Times New Roman"/>
                <w:sz w:val="26"/>
                <w:szCs w:val="26"/>
                <w:lang w:val="uk-UA"/>
              </w:rPr>
              <w:t>альн</w:t>
            </w:r>
            <w:r>
              <w:rPr>
                <w:rFonts w:ascii="Times New Roman" w:hAnsi="Times New Roman" w:cs="Times New Roman"/>
                <w:sz w:val="26"/>
                <w:szCs w:val="26"/>
                <w:lang w:val="uk-UA"/>
              </w:rPr>
              <w:t>ої землі Саксонії-Ангальт «П</w:t>
            </w:r>
            <w:r w:rsidR="006E1EDC" w:rsidRPr="00D2567D">
              <w:rPr>
                <w:rFonts w:ascii="Times New Roman" w:hAnsi="Times New Roman" w:cs="Times New Roman"/>
                <w:sz w:val="26"/>
                <w:szCs w:val="26"/>
                <w:lang w:val="uk-UA"/>
              </w:rPr>
              <w:t>ро спец</w:t>
            </w:r>
            <w:r w:rsidR="00346FF2">
              <w:rPr>
                <w:rFonts w:ascii="Times New Roman" w:hAnsi="Times New Roman" w:cs="Times New Roman"/>
                <w:sz w:val="26"/>
                <w:szCs w:val="26"/>
                <w:lang w:val="uk-UA"/>
              </w:rPr>
              <w:t>іальні виплати чиновникам</w:t>
            </w:r>
            <w:r>
              <w:rPr>
                <w:rFonts w:ascii="Times New Roman" w:hAnsi="Times New Roman" w:cs="Times New Roman"/>
                <w:sz w:val="26"/>
                <w:szCs w:val="26"/>
                <w:lang w:val="uk-UA"/>
              </w:rPr>
              <w:t>»</w:t>
            </w:r>
            <w:r w:rsidR="00E6539D" w:rsidRPr="00D2567D">
              <w:rPr>
                <w:rFonts w:ascii="Times New Roman" w:hAnsi="Times New Roman" w:cs="Times New Roman"/>
                <w:sz w:val="26"/>
                <w:szCs w:val="26"/>
                <w:lang w:val="uk-UA"/>
              </w:rPr>
              <w:t xml:space="preserve"> і встановлювала для суддів і прокурорів новий пор</w:t>
            </w:r>
            <w:r w:rsidR="008A413F" w:rsidRPr="00D2567D">
              <w:rPr>
                <w:rFonts w:ascii="Times New Roman" w:hAnsi="Times New Roman" w:cs="Times New Roman"/>
                <w:sz w:val="26"/>
                <w:szCs w:val="26"/>
                <w:lang w:val="uk-UA"/>
              </w:rPr>
              <w:t>ядок спеціальний виплат:</w:t>
            </w:r>
            <w:r w:rsidR="00E6539D" w:rsidRPr="00D2567D">
              <w:rPr>
                <w:rFonts w:ascii="Times New Roman" w:hAnsi="Times New Roman" w:cs="Times New Roman"/>
                <w:sz w:val="26"/>
                <w:szCs w:val="26"/>
                <w:lang w:val="uk-UA"/>
              </w:rPr>
              <w:t xml:space="preserve"> замість щорічної спеціальної виплати у розмірі 1500 євро вводилася нова щорічна спеціальна виплата у розмірі 25,56 євро на кожну дитину</w:t>
            </w:r>
            <w:r w:rsidR="008A413F" w:rsidRPr="00D2567D">
              <w:rPr>
                <w:rFonts w:ascii="Times New Roman" w:hAnsi="Times New Roman" w:cs="Times New Roman"/>
                <w:sz w:val="26"/>
                <w:szCs w:val="26"/>
                <w:lang w:val="uk-UA"/>
              </w:rPr>
              <w:t xml:space="preserve"> посадової особи. Тест § 2 Закону федер</w:t>
            </w:r>
            <w:r>
              <w:rPr>
                <w:rFonts w:ascii="Times New Roman" w:hAnsi="Times New Roman" w:cs="Times New Roman"/>
                <w:sz w:val="26"/>
                <w:szCs w:val="26"/>
                <w:lang w:val="uk-UA"/>
              </w:rPr>
              <w:t>альної землі Саксонії-Ангальт «П</w:t>
            </w:r>
            <w:r w:rsidR="008A413F" w:rsidRPr="00D2567D">
              <w:rPr>
                <w:rFonts w:ascii="Times New Roman" w:hAnsi="Times New Roman" w:cs="Times New Roman"/>
                <w:sz w:val="26"/>
                <w:szCs w:val="26"/>
                <w:lang w:val="uk-UA"/>
              </w:rPr>
              <w:t>ро спеціальні виплати чиновникам</w:t>
            </w:r>
            <w:r>
              <w:rPr>
                <w:rFonts w:ascii="Times New Roman" w:hAnsi="Times New Roman" w:cs="Times New Roman"/>
                <w:sz w:val="26"/>
                <w:szCs w:val="26"/>
                <w:lang w:val="uk-UA"/>
              </w:rPr>
              <w:t>»</w:t>
            </w:r>
            <w:r w:rsidR="008A413F" w:rsidRPr="00D2567D">
              <w:rPr>
                <w:rFonts w:ascii="Times New Roman" w:hAnsi="Times New Roman" w:cs="Times New Roman"/>
                <w:sz w:val="26"/>
                <w:szCs w:val="26"/>
                <w:lang w:val="uk-UA"/>
              </w:rPr>
              <w:t xml:space="preserve"> у новій редакції від 1 січня 2005 року:</w:t>
            </w:r>
          </w:p>
          <w:p w:rsidR="008A413F" w:rsidRPr="00346FF2" w:rsidRDefault="008A413F" w:rsidP="008A413F">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 2</w:t>
            </w:r>
          </w:p>
          <w:p w:rsidR="008A413F" w:rsidRPr="00346FF2" w:rsidRDefault="008A413F" w:rsidP="008A413F">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Щорічні спеціальні виплати</w:t>
            </w:r>
          </w:p>
          <w:p w:rsidR="008A413F" w:rsidRPr="00D2567D" w:rsidRDefault="00CC530E" w:rsidP="003A5C4F">
            <w:pPr>
              <w:pStyle w:val="a4"/>
              <w:numPr>
                <w:ilvl w:val="0"/>
                <w:numId w:val="36"/>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розрядів А 2 – А 8 крім заробітної плати за грудень місяць одержують додатково щорічну спеціальн</w:t>
            </w:r>
            <w:r w:rsidR="0008522B" w:rsidRPr="00D2567D">
              <w:rPr>
                <w:rFonts w:ascii="Times New Roman" w:hAnsi="Times New Roman" w:cs="Times New Roman"/>
                <w:sz w:val="26"/>
                <w:szCs w:val="26"/>
                <w:lang w:val="uk-UA"/>
              </w:rPr>
              <w:t>у виплату у розмірі 120 євро. П</w:t>
            </w:r>
            <w:r w:rsidRPr="00D2567D">
              <w:rPr>
                <w:rFonts w:ascii="Times New Roman" w:hAnsi="Times New Roman" w:cs="Times New Roman"/>
                <w:sz w:val="26"/>
                <w:szCs w:val="26"/>
                <w:lang w:val="uk-UA"/>
              </w:rPr>
              <w:t>оложення а</w:t>
            </w:r>
            <w:r w:rsidR="00346FF2">
              <w:rPr>
                <w:rFonts w:ascii="Times New Roman" w:hAnsi="Times New Roman" w:cs="Times New Roman"/>
                <w:sz w:val="26"/>
                <w:szCs w:val="26"/>
                <w:lang w:val="uk-UA"/>
              </w:rPr>
              <w:t xml:space="preserve">бз.1 § 6  Федерального закону </w:t>
            </w:r>
            <w:r w:rsidR="003C32EB">
              <w:rPr>
                <w:rFonts w:ascii="Times New Roman" w:hAnsi="Times New Roman" w:cs="Times New Roman"/>
                <w:sz w:val="26"/>
                <w:szCs w:val="26"/>
                <w:lang w:val="uk-UA"/>
              </w:rPr>
              <w:t>«П</w:t>
            </w:r>
            <w:r w:rsidR="00346FF2">
              <w:rPr>
                <w:rFonts w:ascii="Times New Roman" w:hAnsi="Times New Roman" w:cs="Times New Roman"/>
                <w:sz w:val="26"/>
                <w:szCs w:val="26"/>
                <w:lang w:val="uk-UA"/>
              </w:rPr>
              <w:t>ро оплату праці чиновників</w:t>
            </w:r>
            <w:r w:rsidR="003C32EB">
              <w:rPr>
                <w:rFonts w:ascii="Times New Roman" w:hAnsi="Times New Roman" w:cs="Times New Roman"/>
                <w:sz w:val="26"/>
                <w:szCs w:val="26"/>
                <w:lang w:val="uk-UA"/>
              </w:rPr>
              <w:t>»</w:t>
            </w:r>
            <w:r w:rsidR="0008522B" w:rsidRPr="00D2567D">
              <w:rPr>
                <w:rFonts w:ascii="Times New Roman" w:hAnsi="Times New Roman" w:cs="Times New Roman"/>
                <w:sz w:val="26"/>
                <w:szCs w:val="26"/>
                <w:lang w:val="uk-UA"/>
              </w:rPr>
              <w:t xml:space="preserve"> застосовуються відповідно</w:t>
            </w:r>
            <w:r w:rsidRPr="00D2567D">
              <w:rPr>
                <w:rFonts w:ascii="Times New Roman" w:hAnsi="Times New Roman" w:cs="Times New Roman"/>
                <w:sz w:val="26"/>
                <w:szCs w:val="26"/>
                <w:lang w:val="uk-UA"/>
              </w:rPr>
              <w:t>.</w:t>
            </w:r>
          </w:p>
          <w:p w:rsidR="00346FF2" w:rsidRPr="00346FF2" w:rsidRDefault="00CC530E" w:rsidP="00346FF2">
            <w:pPr>
              <w:pStyle w:val="a4"/>
              <w:numPr>
                <w:ilvl w:val="0"/>
                <w:numId w:val="36"/>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судді та одержувачі державного забезпечення отримують додатково до заробітної плати або ж утримання за грудень місяць щорічну спеціальну виплату на кожну дитину, з</w:t>
            </w:r>
            <w:r w:rsidR="00D865AA" w:rsidRPr="00D2567D">
              <w:rPr>
                <w:rFonts w:ascii="Times New Roman" w:hAnsi="Times New Roman" w:cs="Times New Roman"/>
                <w:sz w:val="26"/>
                <w:szCs w:val="26"/>
                <w:lang w:val="uk-UA"/>
              </w:rPr>
              <w:t>а яку їм нараховується у грудні надбавка на сім’ю, у розмірі 25,56 євро. Сироти, які мають право на отримання надбавки на сім’ю, одержують спеціальну виплату особисто.</w:t>
            </w:r>
          </w:p>
          <w:p w:rsidR="00D865AA" w:rsidRPr="00D2567D" w:rsidRDefault="00D865AA"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Ціль законопроєкту – досягти консолідації земельного бюджету та повернення нових боргових зобов’язань шляхом тривалого зниження рівня видатків (пор. Обґрунтування до закону, Вісник Ландтагу 4/1799,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7). </w:t>
            </w:r>
          </w:p>
          <w:p w:rsidR="00D865AA" w:rsidRPr="00D2567D" w:rsidRDefault="00D865AA"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 </w:t>
            </w:r>
            <w:r w:rsidR="009513EA" w:rsidRPr="00D2567D">
              <w:rPr>
                <w:rFonts w:ascii="Times New Roman" w:hAnsi="Times New Roman" w:cs="Times New Roman"/>
                <w:sz w:val="26"/>
                <w:szCs w:val="26"/>
                <w:lang w:val="uk-UA"/>
              </w:rPr>
              <w:t xml:space="preserve">Федеральна земля Райнланд-Пфальц теж змінила регулювання спеціальних </w:t>
            </w:r>
            <w:r w:rsidR="009513EA" w:rsidRPr="00D2567D">
              <w:rPr>
                <w:rFonts w:ascii="Times New Roman" w:hAnsi="Times New Roman" w:cs="Times New Roman"/>
                <w:sz w:val="26"/>
                <w:szCs w:val="26"/>
                <w:lang w:val="uk-UA"/>
              </w:rPr>
              <w:lastRenderedPageBreak/>
              <w:t>виплат. Зміни були внесені ст.1 Другого закону феде</w:t>
            </w:r>
            <w:r w:rsidR="003C32EB">
              <w:rPr>
                <w:rFonts w:ascii="Times New Roman" w:hAnsi="Times New Roman" w:cs="Times New Roman"/>
                <w:sz w:val="26"/>
                <w:szCs w:val="26"/>
                <w:lang w:val="uk-UA"/>
              </w:rPr>
              <w:t>ральної землі Райнланд-Пфальц «П</w:t>
            </w:r>
            <w:r w:rsidR="009513EA" w:rsidRPr="00D2567D">
              <w:rPr>
                <w:rFonts w:ascii="Times New Roman" w:hAnsi="Times New Roman" w:cs="Times New Roman"/>
                <w:sz w:val="26"/>
                <w:szCs w:val="26"/>
                <w:lang w:val="uk-UA"/>
              </w:rPr>
              <w:t>ро внесення змін до законодавства, що регулює оплату працю та утримання службовців</w:t>
            </w:r>
            <w:r w:rsidR="003C32EB">
              <w:rPr>
                <w:rFonts w:ascii="Times New Roman" w:hAnsi="Times New Roman" w:cs="Times New Roman"/>
                <w:sz w:val="26"/>
                <w:szCs w:val="26"/>
                <w:lang w:val="uk-UA"/>
              </w:rPr>
              <w:t>»</w:t>
            </w:r>
            <w:r w:rsidR="009513EA" w:rsidRPr="00D2567D">
              <w:rPr>
                <w:rFonts w:ascii="Times New Roman" w:hAnsi="Times New Roman" w:cs="Times New Roman"/>
                <w:sz w:val="26"/>
                <w:szCs w:val="26"/>
                <w:lang w:val="uk-UA"/>
              </w:rPr>
              <w:t xml:space="preserve"> від 20 листопада 2003 року (Вісник законів і постанов </w:t>
            </w:r>
            <w:r w:rsidR="003C32EB">
              <w:rPr>
                <w:rFonts w:ascii="Times New Roman" w:hAnsi="Times New Roman" w:cs="Times New Roman"/>
                <w:sz w:val="26"/>
                <w:szCs w:val="26"/>
                <w:lang w:val="uk-UA"/>
              </w:rPr>
              <w:t>РП</w:t>
            </w:r>
            <w:r w:rsidR="003C32EB">
              <w:rPr>
                <w:rStyle w:val="a7"/>
                <w:rFonts w:ascii="Times New Roman" w:hAnsi="Times New Roman" w:cs="Times New Roman"/>
                <w:sz w:val="26"/>
                <w:szCs w:val="26"/>
                <w:lang w:val="uk-UA"/>
              </w:rPr>
              <w:footnoteReference w:id="11"/>
            </w:r>
            <w:r w:rsidR="009513EA"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009513EA" w:rsidRPr="00D2567D">
              <w:rPr>
                <w:rFonts w:ascii="Times New Roman" w:hAnsi="Times New Roman" w:cs="Times New Roman"/>
                <w:sz w:val="26"/>
                <w:szCs w:val="26"/>
                <w:lang w:val="uk-UA"/>
              </w:rPr>
              <w:t xml:space="preserve"> 343)</w:t>
            </w:r>
            <w:r w:rsidR="003423B0" w:rsidRPr="00D2567D">
              <w:rPr>
                <w:rFonts w:ascii="Times New Roman" w:hAnsi="Times New Roman" w:cs="Times New Roman"/>
                <w:sz w:val="26"/>
                <w:szCs w:val="26"/>
                <w:lang w:val="uk-UA"/>
              </w:rPr>
              <w:t xml:space="preserve"> і вводилися у дію 27 листопада 2003 року.</w:t>
            </w:r>
            <w:r w:rsidR="009513EA" w:rsidRPr="00D2567D">
              <w:rPr>
                <w:rFonts w:ascii="Times New Roman" w:hAnsi="Times New Roman" w:cs="Times New Roman"/>
                <w:sz w:val="26"/>
                <w:szCs w:val="26"/>
                <w:lang w:val="uk-UA"/>
              </w:rPr>
              <w:t xml:space="preserve"> </w:t>
            </w:r>
          </w:p>
          <w:p w:rsidR="003423B0" w:rsidRPr="00D2567D" w:rsidRDefault="003423B0"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аа) Ст.1 Другого закону феде</w:t>
            </w:r>
            <w:r w:rsidR="00B84331">
              <w:rPr>
                <w:rFonts w:ascii="Times New Roman" w:hAnsi="Times New Roman" w:cs="Times New Roman"/>
                <w:sz w:val="26"/>
                <w:szCs w:val="26"/>
                <w:lang w:val="uk-UA"/>
              </w:rPr>
              <w:t>ральної землі Райнланд-Пфальц «П</w:t>
            </w:r>
            <w:r w:rsidRPr="00D2567D">
              <w:rPr>
                <w:rFonts w:ascii="Times New Roman" w:hAnsi="Times New Roman" w:cs="Times New Roman"/>
                <w:sz w:val="26"/>
                <w:szCs w:val="26"/>
                <w:lang w:val="uk-UA"/>
              </w:rPr>
              <w:t>ро внесення змін до законодавства, що регулює оплату працю та утримання службовців</w:t>
            </w:r>
            <w:r w:rsidR="00B84331">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листопада 2003 року (Вісник законів і постанов </w:t>
            </w:r>
            <w:r w:rsidR="003C32EB">
              <w:rPr>
                <w:rFonts w:ascii="Times New Roman" w:hAnsi="Times New Roman" w:cs="Times New Roman"/>
                <w:sz w:val="26"/>
                <w:szCs w:val="26"/>
                <w:lang w:val="uk-UA"/>
              </w:rPr>
              <w:t>РП</w:t>
            </w:r>
            <w:r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343) уводила у Закон феде</w:t>
            </w:r>
            <w:r w:rsidR="00B84331">
              <w:rPr>
                <w:rFonts w:ascii="Times New Roman" w:hAnsi="Times New Roman" w:cs="Times New Roman"/>
                <w:sz w:val="26"/>
                <w:szCs w:val="26"/>
                <w:lang w:val="uk-UA"/>
              </w:rPr>
              <w:t>ральної землі Райнланд-Пфальц «П</w:t>
            </w:r>
            <w:r w:rsidR="00346FF2">
              <w:rPr>
                <w:rFonts w:ascii="Times New Roman" w:hAnsi="Times New Roman" w:cs="Times New Roman"/>
                <w:sz w:val="26"/>
                <w:szCs w:val="26"/>
                <w:lang w:val="uk-UA"/>
              </w:rPr>
              <w:t>ро оплату праці чиновників</w:t>
            </w:r>
            <w:r w:rsidR="00B84331">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від 14</w:t>
            </w:r>
            <w:r w:rsidR="00081A29"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липня 1978 року (Вісник законів і постанов </w:t>
            </w:r>
            <w:r w:rsidR="003C32EB">
              <w:rPr>
                <w:rFonts w:ascii="Times New Roman" w:hAnsi="Times New Roman" w:cs="Times New Roman"/>
                <w:sz w:val="26"/>
                <w:szCs w:val="26"/>
                <w:lang w:val="uk-UA"/>
              </w:rPr>
              <w:t>РП</w:t>
            </w:r>
            <w:r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459) § 17, який передбачав на 2003 рік надання спеціальних виплат у розмірі лише 70 відсотків замість попередніх 86,31 відсотки від встановленої заробітної плати за грудень місяць. Текст положення: </w:t>
            </w:r>
          </w:p>
          <w:p w:rsidR="00234259" w:rsidRPr="00346FF2" w:rsidRDefault="00234259" w:rsidP="00234259">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 17</w:t>
            </w:r>
          </w:p>
          <w:p w:rsidR="00234259" w:rsidRPr="00346FF2" w:rsidRDefault="00234259" w:rsidP="00234259">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Щорічні спеціальні виплати за 2003 рік</w:t>
            </w:r>
          </w:p>
          <w:p w:rsidR="00234259" w:rsidRPr="00D2567D" w:rsidRDefault="00234259"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Щодо нарахува</w:t>
            </w:r>
            <w:r w:rsidR="00346FF2">
              <w:rPr>
                <w:rFonts w:ascii="Times New Roman" w:hAnsi="Times New Roman" w:cs="Times New Roman"/>
                <w:sz w:val="26"/>
                <w:szCs w:val="26"/>
                <w:lang w:val="uk-UA"/>
              </w:rPr>
              <w:t>ння щорічних спеціальних виплат</w:t>
            </w:r>
            <w:r w:rsidRPr="00D2567D">
              <w:rPr>
                <w:rFonts w:ascii="Times New Roman" w:hAnsi="Times New Roman" w:cs="Times New Roman"/>
                <w:sz w:val="26"/>
                <w:szCs w:val="26"/>
                <w:lang w:val="uk-UA"/>
              </w:rPr>
              <w:t xml:space="preserve"> за 2003 рік застосовую</w:t>
            </w:r>
            <w:r w:rsidR="00346FF2">
              <w:rPr>
                <w:rFonts w:ascii="Times New Roman" w:hAnsi="Times New Roman" w:cs="Times New Roman"/>
                <w:sz w:val="26"/>
                <w:szCs w:val="26"/>
                <w:lang w:val="uk-UA"/>
              </w:rPr>
              <w:t>ться положення Закону «П</w:t>
            </w:r>
            <w:r w:rsidRPr="00D2567D">
              <w:rPr>
                <w:rFonts w:ascii="Times New Roman" w:hAnsi="Times New Roman" w:cs="Times New Roman"/>
                <w:sz w:val="26"/>
                <w:szCs w:val="26"/>
                <w:lang w:val="uk-UA"/>
              </w:rPr>
              <w:t>ро надання щорічних спеціальних виплат</w:t>
            </w:r>
            <w:r w:rsidR="00346FF2">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від 15 грудня 1998 року (</w:t>
            </w:r>
            <w:r w:rsidR="004A0277" w:rsidRPr="00D2567D">
              <w:rPr>
                <w:rFonts w:ascii="Times New Roman" w:hAnsi="Times New Roman" w:cs="Times New Roman"/>
                <w:sz w:val="26"/>
                <w:szCs w:val="26"/>
                <w:lang w:val="uk-UA"/>
              </w:rPr>
              <w:t>ФВЗ</w:t>
            </w:r>
            <w:r w:rsidR="001514DF"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1514DF" w:rsidRPr="00D2567D">
              <w:rPr>
                <w:rFonts w:ascii="Times New Roman" w:hAnsi="Times New Roman" w:cs="Times New Roman"/>
                <w:sz w:val="26"/>
                <w:szCs w:val="26"/>
                <w:lang w:val="uk-UA"/>
              </w:rPr>
              <w:t xml:space="preserve"> 3643) в останнє змінений 16 лютого 2002 року – стаття  3 </w:t>
            </w:r>
            <w:r w:rsidRPr="00D2567D">
              <w:rPr>
                <w:rFonts w:ascii="Times New Roman" w:hAnsi="Times New Roman" w:cs="Times New Roman"/>
                <w:sz w:val="26"/>
                <w:szCs w:val="26"/>
                <w:lang w:val="uk-UA"/>
              </w:rPr>
              <w:t xml:space="preserve"> </w:t>
            </w:r>
            <w:r w:rsidR="001514DF" w:rsidRPr="00D2567D">
              <w:rPr>
                <w:rFonts w:ascii="Times New Roman" w:hAnsi="Times New Roman" w:cs="Times New Roman"/>
                <w:sz w:val="26"/>
                <w:szCs w:val="26"/>
                <w:lang w:val="uk-UA"/>
              </w:rPr>
              <w:t>(</w:t>
            </w:r>
            <w:r w:rsidR="004A0277" w:rsidRPr="00D2567D">
              <w:rPr>
                <w:rFonts w:ascii="Times New Roman" w:hAnsi="Times New Roman" w:cs="Times New Roman"/>
                <w:sz w:val="26"/>
                <w:szCs w:val="26"/>
                <w:lang w:val="uk-UA"/>
              </w:rPr>
              <w:t>ФВЗ</w:t>
            </w:r>
            <w:r w:rsidR="001514DF" w:rsidRPr="00D2567D">
              <w:rPr>
                <w:rFonts w:ascii="Times New Roman" w:hAnsi="Times New Roman" w:cs="Times New Roman"/>
                <w:sz w:val="26"/>
                <w:szCs w:val="26"/>
                <w:lang w:val="uk-UA"/>
              </w:rPr>
              <w:t xml:space="preserve"> І, </w:t>
            </w:r>
            <w:r w:rsidR="006469B7" w:rsidRPr="00D2567D">
              <w:rPr>
                <w:rFonts w:ascii="Times New Roman" w:hAnsi="Times New Roman" w:cs="Times New Roman"/>
                <w:sz w:val="26"/>
                <w:szCs w:val="26"/>
                <w:lang w:val="uk-UA"/>
              </w:rPr>
              <w:t>с.</w:t>
            </w:r>
            <w:r w:rsidR="001514DF" w:rsidRPr="00D2567D">
              <w:rPr>
                <w:rFonts w:ascii="Times New Roman" w:hAnsi="Times New Roman" w:cs="Times New Roman"/>
                <w:sz w:val="26"/>
                <w:szCs w:val="26"/>
                <w:lang w:val="uk-UA"/>
              </w:rPr>
              <w:t xml:space="preserve"> 686), яка для обрахування виплат відповідно до §17 вище зазначеного закону встановлює коефіцієнт 0,70.</w:t>
            </w:r>
          </w:p>
          <w:p w:rsidR="001514DF" w:rsidRPr="00D2567D" w:rsidRDefault="001514DF" w:rsidP="001514DF">
            <w:pPr>
              <w:tabs>
                <w:tab w:val="left" w:pos="1511"/>
              </w:tabs>
              <w:spacing w:before="150" w:line="292" w:lineRule="auto"/>
              <w:rPr>
                <w:rFonts w:ascii="Times New Roman" w:hAnsi="Times New Roman" w:cs="Times New Roman"/>
                <w:sz w:val="26"/>
                <w:szCs w:val="26"/>
                <w:lang w:val="uk-UA"/>
              </w:rPr>
            </w:pPr>
          </w:p>
          <w:p w:rsidR="001514DF" w:rsidRPr="00D2567D" w:rsidRDefault="001514DF"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бб) </w:t>
            </w:r>
            <w:r w:rsidR="00081A29" w:rsidRPr="00D2567D">
              <w:rPr>
                <w:rFonts w:ascii="Times New Roman" w:hAnsi="Times New Roman" w:cs="Times New Roman"/>
                <w:sz w:val="26"/>
                <w:szCs w:val="26"/>
                <w:lang w:val="uk-UA"/>
              </w:rPr>
              <w:t>На підставі ст.1 Другого закону феде</w:t>
            </w:r>
            <w:r w:rsidR="00346FF2">
              <w:rPr>
                <w:rFonts w:ascii="Times New Roman" w:hAnsi="Times New Roman" w:cs="Times New Roman"/>
                <w:sz w:val="26"/>
                <w:szCs w:val="26"/>
                <w:lang w:val="uk-UA"/>
              </w:rPr>
              <w:t>ральної землі Райнланд-Пфальц «П</w:t>
            </w:r>
            <w:r w:rsidR="00081A29" w:rsidRPr="00D2567D">
              <w:rPr>
                <w:rFonts w:ascii="Times New Roman" w:hAnsi="Times New Roman" w:cs="Times New Roman"/>
                <w:sz w:val="26"/>
                <w:szCs w:val="26"/>
                <w:lang w:val="uk-UA"/>
              </w:rPr>
              <w:t>ро внесення змін до законодавства, що регулює оплат</w:t>
            </w:r>
            <w:r w:rsidR="00346FF2">
              <w:rPr>
                <w:rFonts w:ascii="Times New Roman" w:hAnsi="Times New Roman" w:cs="Times New Roman"/>
                <w:sz w:val="26"/>
                <w:szCs w:val="26"/>
                <w:lang w:val="uk-UA"/>
              </w:rPr>
              <w:t>у працю та утримання службовців»</w:t>
            </w:r>
            <w:r w:rsidR="00081A29" w:rsidRPr="00D2567D">
              <w:rPr>
                <w:rFonts w:ascii="Times New Roman" w:hAnsi="Times New Roman" w:cs="Times New Roman"/>
                <w:sz w:val="26"/>
                <w:szCs w:val="26"/>
                <w:lang w:val="uk-UA"/>
              </w:rPr>
              <w:t xml:space="preserve"> від 20 листопада 2003 року (Вісник законів і постанов </w:t>
            </w:r>
            <w:r w:rsidR="00B84331">
              <w:rPr>
                <w:rFonts w:ascii="Times New Roman" w:hAnsi="Times New Roman" w:cs="Times New Roman"/>
                <w:sz w:val="26"/>
                <w:szCs w:val="26"/>
                <w:lang w:val="uk-UA"/>
              </w:rPr>
              <w:t>РП</w:t>
            </w:r>
            <w:r w:rsidR="00081A29"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00081A29" w:rsidRPr="00D2567D">
              <w:rPr>
                <w:rFonts w:ascii="Times New Roman" w:hAnsi="Times New Roman" w:cs="Times New Roman"/>
                <w:sz w:val="26"/>
                <w:szCs w:val="26"/>
                <w:lang w:val="uk-UA"/>
              </w:rPr>
              <w:t xml:space="preserve"> 343) Закон федеральної землі Райнланд-Пфальц «Про оплату праці чиновників» був доповнений §</w:t>
            </w:r>
            <w:r w:rsidR="00346FF2">
              <w:rPr>
                <w:rFonts w:ascii="Times New Roman" w:hAnsi="Times New Roman" w:cs="Times New Roman"/>
                <w:sz w:val="26"/>
                <w:szCs w:val="26"/>
                <w:lang w:val="uk-UA"/>
              </w:rPr>
              <w:t xml:space="preserve"> </w:t>
            </w:r>
            <w:r w:rsidR="00081A29" w:rsidRPr="00D2567D">
              <w:rPr>
                <w:rFonts w:ascii="Times New Roman" w:hAnsi="Times New Roman" w:cs="Times New Roman"/>
                <w:sz w:val="26"/>
                <w:szCs w:val="26"/>
                <w:lang w:val="uk-UA"/>
              </w:rPr>
              <w:t xml:space="preserve">11  </w:t>
            </w:r>
            <w:r w:rsidR="00346FF2">
              <w:rPr>
                <w:rFonts w:ascii="Times New Roman" w:hAnsi="Times New Roman" w:cs="Times New Roman"/>
                <w:sz w:val="26"/>
                <w:szCs w:val="26"/>
                <w:lang w:val="uk-UA"/>
              </w:rPr>
              <w:t>п</w:t>
            </w:r>
            <w:r w:rsidR="00081A29" w:rsidRPr="00D2567D">
              <w:rPr>
                <w:rFonts w:ascii="Times New Roman" w:hAnsi="Times New Roman" w:cs="Times New Roman"/>
                <w:sz w:val="26"/>
                <w:szCs w:val="26"/>
                <w:lang w:val="uk-UA"/>
              </w:rPr>
              <w:t xml:space="preserve">. 1, відповідного до якого з 2004 року зменшувався розмір спеціальної виплати і становив 50 відсотків місячної заробітної плати. Ця </w:t>
            </w:r>
            <w:r w:rsidR="00B52823" w:rsidRPr="00D2567D">
              <w:rPr>
                <w:rFonts w:ascii="Times New Roman" w:hAnsi="Times New Roman" w:cs="Times New Roman"/>
                <w:sz w:val="26"/>
                <w:szCs w:val="26"/>
                <w:lang w:val="uk-UA"/>
              </w:rPr>
              <w:t xml:space="preserve">помісячна </w:t>
            </w:r>
            <w:r w:rsidR="00081A29" w:rsidRPr="00D2567D">
              <w:rPr>
                <w:rFonts w:ascii="Times New Roman" w:hAnsi="Times New Roman" w:cs="Times New Roman"/>
                <w:sz w:val="26"/>
                <w:szCs w:val="26"/>
                <w:lang w:val="uk-UA"/>
              </w:rPr>
              <w:t>плата надавалася як щорічна спеціальна виплата</w:t>
            </w:r>
            <w:r w:rsidR="00B52823" w:rsidRPr="00D2567D">
              <w:rPr>
                <w:rFonts w:ascii="Times New Roman" w:hAnsi="Times New Roman" w:cs="Times New Roman"/>
                <w:sz w:val="26"/>
                <w:szCs w:val="26"/>
                <w:lang w:val="uk-UA"/>
              </w:rPr>
              <w:t xml:space="preserve"> (пор. § 8 ном.1 Закон федеральної землі Райнланд-Пфальц «Про оплату праці чиновників» у редакції Другого закону федеральної землі Райнланд-Пфальц «Про внесення змін до законодавства, що регулює оплату працю та утримання службовців» від 20 листопада 2003 р</w:t>
            </w:r>
            <w:r w:rsidR="00B84331">
              <w:rPr>
                <w:rFonts w:ascii="Times New Roman" w:hAnsi="Times New Roman" w:cs="Times New Roman"/>
                <w:sz w:val="26"/>
                <w:szCs w:val="26"/>
                <w:lang w:val="uk-UA"/>
              </w:rPr>
              <w:t>оку (Вісник законів і постанов РП, с.</w:t>
            </w:r>
            <w:r w:rsidR="00B52823" w:rsidRPr="00D2567D">
              <w:rPr>
                <w:rFonts w:ascii="Times New Roman" w:hAnsi="Times New Roman" w:cs="Times New Roman"/>
                <w:sz w:val="26"/>
                <w:szCs w:val="26"/>
                <w:lang w:val="uk-UA"/>
              </w:rPr>
              <w:t xml:space="preserve"> 343)). Розмір помісячної плати становив 4,17 відсотки від місячної заробітної плати. Тест §11  ном. 1 у редакції Другого закону федеральної землі Райнланд-Пфальц «Про внесення змін до законодавства, що регулює оплату працю та утримання службовців» від 20 лист</w:t>
            </w:r>
            <w:r w:rsidR="00041CB5" w:rsidRPr="00D2567D">
              <w:rPr>
                <w:rFonts w:ascii="Times New Roman" w:hAnsi="Times New Roman" w:cs="Times New Roman"/>
                <w:sz w:val="26"/>
                <w:szCs w:val="26"/>
                <w:lang w:val="uk-UA"/>
              </w:rPr>
              <w:t>о</w:t>
            </w:r>
            <w:r w:rsidR="00B52823" w:rsidRPr="00D2567D">
              <w:rPr>
                <w:rFonts w:ascii="Times New Roman" w:hAnsi="Times New Roman" w:cs="Times New Roman"/>
                <w:sz w:val="26"/>
                <w:szCs w:val="26"/>
                <w:lang w:val="uk-UA"/>
              </w:rPr>
              <w:t>пада 2003 року:</w:t>
            </w:r>
          </w:p>
          <w:p w:rsidR="00B52823" w:rsidRPr="00D2567D" w:rsidRDefault="00B52823" w:rsidP="00B52823">
            <w:pPr>
              <w:tabs>
                <w:tab w:val="left" w:pos="1511"/>
              </w:tabs>
              <w:spacing w:before="150" w:line="292" w:lineRule="auto"/>
              <w:jc w:val="center"/>
              <w:rPr>
                <w:rFonts w:ascii="Times New Roman" w:hAnsi="Times New Roman" w:cs="Times New Roman"/>
                <w:sz w:val="26"/>
                <w:szCs w:val="26"/>
                <w:lang w:val="uk-UA"/>
              </w:rPr>
            </w:pPr>
            <w:r w:rsidRPr="00D2567D">
              <w:rPr>
                <w:rFonts w:ascii="Times New Roman" w:hAnsi="Times New Roman" w:cs="Times New Roman"/>
                <w:sz w:val="26"/>
                <w:szCs w:val="26"/>
                <w:lang w:val="uk-UA"/>
              </w:rPr>
              <w:t>§ 11</w:t>
            </w:r>
          </w:p>
          <w:p w:rsidR="00B52823" w:rsidRPr="00D2567D" w:rsidRDefault="00B52823" w:rsidP="00B52823">
            <w:pPr>
              <w:tabs>
                <w:tab w:val="left" w:pos="1511"/>
              </w:tabs>
              <w:spacing w:before="150" w:line="292" w:lineRule="auto"/>
              <w:jc w:val="center"/>
              <w:rPr>
                <w:rFonts w:ascii="Times New Roman" w:hAnsi="Times New Roman" w:cs="Times New Roman"/>
                <w:sz w:val="26"/>
                <w:szCs w:val="26"/>
                <w:lang w:val="uk-UA"/>
              </w:rPr>
            </w:pPr>
            <w:r w:rsidRPr="00D2567D">
              <w:rPr>
                <w:rFonts w:ascii="Times New Roman" w:hAnsi="Times New Roman" w:cs="Times New Roman"/>
                <w:sz w:val="26"/>
                <w:szCs w:val="26"/>
                <w:highlight w:val="yellow"/>
                <w:lang w:val="uk-UA"/>
              </w:rPr>
              <w:t>Базова ставка</w:t>
            </w:r>
            <w:r w:rsidRPr="00D2567D">
              <w:rPr>
                <w:rFonts w:ascii="Times New Roman" w:hAnsi="Times New Roman" w:cs="Times New Roman"/>
                <w:sz w:val="26"/>
                <w:szCs w:val="26"/>
                <w:lang w:val="uk-UA"/>
              </w:rPr>
              <w:t xml:space="preserve"> помісячної плати</w:t>
            </w:r>
          </w:p>
          <w:p w:rsidR="00B52823" w:rsidRPr="00D2567D" w:rsidRDefault="00B52823" w:rsidP="00346FF2">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Базова місячна ставка складає 4,17 відсотки і розраховується за розміром заробіт</w:t>
            </w:r>
            <w:r w:rsidR="00C70487" w:rsidRPr="00D2567D">
              <w:rPr>
                <w:rFonts w:ascii="Times New Roman" w:hAnsi="Times New Roman" w:cs="Times New Roman"/>
                <w:sz w:val="26"/>
                <w:szCs w:val="26"/>
                <w:lang w:val="uk-UA"/>
              </w:rPr>
              <w:t>ку</w:t>
            </w:r>
            <w:r w:rsidRPr="00D2567D">
              <w:rPr>
                <w:rFonts w:ascii="Times New Roman" w:hAnsi="Times New Roman" w:cs="Times New Roman"/>
                <w:sz w:val="26"/>
                <w:szCs w:val="26"/>
                <w:lang w:val="uk-UA"/>
              </w:rPr>
              <w:t>, яку особа, що має право на спеціальні виплати, одержує у відповідному місяці</w:t>
            </w:r>
            <w:r w:rsidR="00C70487" w:rsidRPr="00D2567D">
              <w:rPr>
                <w:rFonts w:ascii="Times New Roman" w:hAnsi="Times New Roman" w:cs="Times New Roman"/>
                <w:sz w:val="26"/>
                <w:szCs w:val="26"/>
                <w:lang w:val="uk-UA"/>
              </w:rPr>
              <w:t>. До заробітку відносять:</w:t>
            </w:r>
          </w:p>
          <w:p w:rsidR="00C70487" w:rsidRPr="00D2567D" w:rsidRDefault="00C70487" w:rsidP="003A5C4F">
            <w:pPr>
              <w:pStyle w:val="a4"/>
              <w:numPr>
                <w:ilvl w:val="0"/>
                <w:numId w:val="37"/>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Базовий оклад, доплата на родину, посадова доплата, доплати у зв’язку з індексацією заробітної плати, заробітна плата для професорів, керівників і членів керівних органів закладів вищої освіти, якщо вони виконують ці функції як за основним місцем роботи та якщо ці виплати не були одноразовими, доплати до базового окладу професорів вищої школи на посадах, які відносяться до розряду С (§ 77 Федерального закону «Про оплату праці чиновників»),</w:t>
            </w:r>
          </w:p>
          <w:p w:rsidR="00C70487" w:rsidRPr="00D2567D" w:rsidRDefault="00C70487" w:rsidP="003A5C4F">
            <w:pPr>
              <w:pStyle w:val="a4"/>
              <w:numPr>
                <w:ilvl w:val="0"/>
                <w:numId w:val="37"/>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- 4. …</w:t>
            </w:r>
          </w:p>
          <w:p w:rsidR="00C70487" w:rsidRPr="00D2567D" w:rsidRDefault="00346FF2" w:rsidP="00767F96">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3707B" w:rsidRPr="00D2567D">
              <w:rPr>
                <w:rFonts w:ascii="Times New Roman" w:hAnsi="Times New Roman" w:cs="Times New Roman"/>
                <w:sz w:val="26"/>
                <w:szCs w:val="26"/>
                <w:lang w:val="uk-UA"/>
              </w:rPr>
              <w:t xml:space="preserve">Базова ставка помісячної виплати була інтегрована у заробітну плату з 1 січня 2009 року шляхом підвищення заробітку за відповідний місяць на 4,17 відсотки (пор. § 1 ном.1 ст.1 Закону федеральної землі Райнланд-Пфальц «Про включення щорічної спеціальної виплати у заробітну плату та увідповіднення оплати праці та забезпечення чиновників 2009/2010» від 7 квітня 2009 року (Вісник законів і постанов </w:t>
            </w:r>
            <w:r w:rsidR="00B84331">
              <w:rPr>
                <w:rFonts w:ascii="Times New Roman" w:hAnsi="Times New Roman" w:cs="Times New Roman"/>
                <w:sz w:val="26"/>
                <w:szCs w:val="26"/>
                <w:lang w:val="uk-UA"/>
              </w:rPr>
              <w:t>РП</w:t>
            </w:r>
            <w:r w:rsidR="00767F96"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00767F96" w:rsidRPr="00D2567D">
              <w:rPr>
                <w:rFonts w:ascii="Times New Roman" w:hAnsi="Times New Roman" w:cs="Times New Roman"/>
                <w:sz w:val="26"/>
                <w:szCs w:val="26"/>
                <w:lang w:val="uk-UA"/>
              </w:rPr>
              <w:t xml:space="preserve"> 142</w:t>
            </w:r>
            <w:r w:rsidR="0043707B" w:rsidRPr="00D2567D">
              <w:rPr>
                <w:rFonts w:ascii="Times New Roman" w:hAnsi="Times New Roman" w:cs="Times New Roman"/>
                <w:sz w:val="26"/>
                <w:szCs w:val="26"/>
                <w:lang w:val="uk-UA"/>
              </w:rPr>
              <w:t>)</w:t>
            </w:r>
            <w:r w:rsidR="00767F96" w:rsidRPr="00D2567D">
              <w:rPr>
                <w:rFonts w:ascii="Times New Roman" w:hAnsi="Times New Roman" w:cs="Times New Roman"/>
                <w:sz w:val="26"/>
                <w:szCs w:val="26"/>
                <w:lang w:val="uk-UA"/>
              </w:rPr>
              <w:t>.</w:t>
            </w:r>
          </w:p>
          <w:p w:rsidR="00767F96" w:rsidRPr="00D2567D" w:rsidRDefault="00767F96" w:rsidP="00767F96">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вв) Зрештою у 2004 році були скасовані відпускні для розряду А 9 і вище та та категорії R і у липні запроваджена спеціальна виплата у розмірі 40 € на дитину (ст. 1 Другого закону федеральної землі Райнланд-Пфальц «Про внесення змін до законодавства, що регулює оплату працю та утримання службовців» від 20 листопада 2003 року (Вісник законів і постанов </w:t>
            </w:r>
            <w:r w:rsidR="00B84331">
              <w:rPr>
                <w:rFonts w:ascii="Times New Roman" w:hAnsi="Times New Roman" w:cs="Times New Roman"/>
                <w:sz w:val="26"/>
                <w:szCs w:val="26"/>
                <w:lang w:val="uk-UA"/>
              </w:rPr>
              <w:t>РП</w:t>
            </w:r>
            <w:r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343)). З цієї метою Закон федеральної землі Райнланд-Пфальц «Про оплату праці чиновників» був доповнений § 14 і § 15:</w:t>
            </w:r>
          </w:p>
          <w:p w:rsidR="00767F96" w:rsidRPr="00346FF2" w:rsidRDefault="00767F96" w:rsidP="00767F96">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 14</w:t>
            </w:r>
          </w:p>
          <w:p w:rsidR="00767F96" w:rsidRPr="00346FF2" w:rsidRDefault="00767F96" w:rsidP="00767F96">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Складники, умови та порядок нарахування одноразової спеціальної виплати</w:t>
            </w:r>
          </w:p>
          <w:p w:rsidR="00767F96" w:rsidRPr="00D2567D" w:rsidRDefault="0008522B" w:rsidP="003A5C4F">
            <w:pPr>
              <w:pStyle w:val="a4"/>
              <w:numPr>
                <w:ilvl w:val="0"/>
                <w:numId w:val="38"/>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Одноразова спеціальна виплата складається з базової виплати (§ 15 абз.1) та спеціальної виплати на дітей (§ 15 абз.2).</w:t>
            </w:r>
          </w:p>
          <w:p w:rsidR="0008522B" w:rsidRPr="00D2567D" w:rsidRDefault="0008522B" w:rsidP="003A5C4F">
            <w:pPr>
              <w:pStyle w:val="a4"/>
              <w:numPr>
                <w:ilvl w:val="0"/>
                <w:numId w:val="38"/>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(6) …</w:t>
            </w:r>
          </w:p>
          <w:p w:rsidR="0008522B" w:rsidRPr="00346FF2" w:rsidRDefault="0008522B" w:rsidP="0008522B">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 15</w:t>
            </w:r>
          </w:p>
          <w:p w:rsidR="0008522B" w:rsidRPr="00346FF2" w:rsidRDefault="0008522B" w:rsidP="0008522B">
            <w:pPr>
              <w:tabs>
                <w:tab w:val="left" w:pos="1511"/>
              </w:tabs>
              <w:spacing w:before="150" w:line="292" w:lineRule="auto"/>
              <w:jc w:val="center"/>
              <w:rPr>
                <w:rFonts w:ascii="Times New Roman" w:hAnsi="Times New Roman" w:cs="Times New Roman"/>
                <w:b/>
                <w:sz w:val="26"/>
                <w:szCs w:val="26"/>
                <w:lang w:val="uk-UA"/>
              </w:rPr>
            </w:pPr>
            <w:r w:rsidRPr="00346FF2">
              <w:rPr>
                <w:rFonts w:ascii="Times New Roman" w:hAnsi="Times New Roman" w:cs="Times New Roman"/>
                <w:b/>
                <w:sz w:val="26"/>
                <w:szCs w:val="26"/>
                <w:lang w:val="uk-UA"/>
              </w:rPr>
              <w:t>Розміри одноразової виплати</w:t>
            </w:r>
          </w:p>
          <w:p w:rsidR="0008522B" w:rsidRPr="00D2567D" w:rsidRDefault="0008522B" w:rsidP="003A5C4F">
            <w:pPr>
              <w:pStyle w:val="a4"/>
              <w:numPr>
                <w:ilvl w:val="0"/>
                <w:numId w:val="3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Базова виплата становить 200 євро. Вона виплачується особам, які мають право на отримання спеціальних виплат і належать до розряду А2-А8. Положення абз.1 § 6  Федерального закону «Про оплату праці чиновників» застосовуються відповідно.</w:t>
            </w:r>
          </w:p>
          <w:p w:rsidR="0008522B" w:rsidRPr="00D2567D" w:rsidRDefault="0008522B" w:rsidP="003A5C4F">
            <w:pPr>
              <w:pStyle w:val="a4"/>
              <w:numPr>
                <w:ilvl w:val="0"/>
                <w:numId w:val="39"/>
              </w:numPr>
              <w:tabs>
                <w:tab w:val="left" w:pos="1511"/>
              </w:tabs>
              <w:spacing w:before="150" w:line="292" w:lineRule="auto"/>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Всі чиновники та судді одержують спеціальну виплату на дітей у розмірі 40 євро на кожну дитину, на яку їм у липні відповідного року нараховується </w:t>
            </w:r>
            <w:r w:rsidRPr="00D2567D">
              <w:rPr>
                <w:rFonts w:ascii="Times New Roman" w:hAnsi="Times New Roman" w:cs="Times New Roman"/>
                <w:sz w:val="26"/>
                <w:szCs w:val="26"/>
                <w:lang w:val="uk-UA"/>
              </w:rPr>
              <w:lastRenderedPageBreak/>
              <w:t xml:space="preserve">доплата на сім’ю. Положення § 6  Федерального закону «Про оплату праці чиновників» не застосовуються. </w:t>
            </w:r>
          </w:p>
          <w:p w:rsidR="0008522B" w:rsidRPr="00D2567D" w:rsidRDefault="00346FF2" w:rsidP="004D61DA">
            <w:pPr>
              <w:tabs>
                <w:tab w:val="left" w:pos="1511"/>
              </w:tabs>
              <w:spacing w:before="150" w:line="292"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C46AB0" w:rsidRPr="00D2567D">
              <w:rPr>
                <w:rFonts w:ascii="Times New Roman" w:hAnsi="Times New Roman" w:cs="Times New Roman"/>
                <w:sz w:val="26"/>
                <w:szCs w:val="26"/>
                <w:lang w:val="uk-UA"/>
              </w:rPr>
              <w:t xml:space="preserve">На початку обґрунтування до цього закону уряд землі зазначає, що з огляду на бюджетні та макроекономічні рамкові умови, не можна обійтися без заощадження у сфері витрат на персонал. Нову прогалину у регулюванні закриває пропонований закон (див. Вісник Ландтагу 14/2505, </w:t>
            </w:r>
            <w:r w:rsidR="006469B7" w:rsidRPr="00D2567D">
              <w:rPr>
                <w:rFonts w:ascii="Times New Roman" w:hAnsi="Times New Roman" w:cs="Times New Roman"/>
                <w:sz w:val="26"/>
                <w:szCs w:val="26"/>
                <w:lang w:val="uk-UA"/>
              </w:rPr>
              <w:t>с.</w:t>
            </w:r>
            <w:r w:rsidR="00C46AB0" w:rsidRPr="00D2567D">
              <w:rPr>
                <w:rFonts w:ascii="Times New Roman" w:hAnsi="Times New Roman" w:cs="Times New Roman"/>
                <w:sz w:val="26"/>
                <w:szCs w:val="26"/>
                <w:lang w:val="uk-UA"/>
              </w:rPr>
              <w:t xml:space="preserve"> 1). Далі зазначається, що «головним предметом регулювання </w:t>
            </w:r>
            <w:r w:rsidR="00FA3B3A" w:rsidRPr="00D2567D">
              <w:rPr>
                <w:rFonts w:ascii="Times New Roman" w:hAnsi="Times New Roman" w:cs="Times New Roman"/>
                <w:sz w:val="26"/>
                <w:szCs w:val="26"/>
                <w:lang w:val="uk-UA"/>
              </w:rPr>
              <w:t>законо</w:t>
            </w:r>
            <w:r w:rsidR="00C46AB0" w:rsidRPr="00D2567D">
              <w:rPr>
                <w:rFonts w:ascii="Times New Roman" w:hAnsi="Times New Roman" w:cs="Times New Roman"/>
                <w:sz w:val="26"/>
                <w:szCs w:val="26"/>
                <w:lang w:val="uk-UA"/>
              </w:rPr>
              <w:t xml:space="preserve">проєкту [...] є реорганізація та одночасне зменшення щорічних спеціальних надбавок державним службовцям та суддям </w:t>
            </w:r>
            <w:r w:rsidR="004D61DA" w:rsidRPr="00D2567D">
              <w:rPr>
                <w:rFonts w:ascii="Times New Roman" w:hAnsi="Times New Roman" w:cs="Times New Roman"/>
                <w:sz w:val="26"/>
                <w:szCs w:val="26"/>
                <w:lang w:val="uk-UA"/>
              </w:rPr>
              <w:t xml:space="preserve">федеральної землі. Так буде </w:t>
            </w:r>
            <w:r w:rsidR="00C46AB0" w:rsidRPr="00D2567D">
              <w:rPr>
                <w:rFonts w:ascii="Times New Roman" w:hAnsi="Times New Roman" w:cs="Times New Roman"/>
                <w:sz w:val="26"/>
                <w:szCs w:val="26"/>
                <w:lang w:val="uk-UA"/>
              </w:rPr>
              <w:t>досягнен</w:t>
            </w:r>
            <w:r w:rsidR="004D61DA" w:rsidRPr="00D2567D">
              <w:rPr>
                <w:rFonts w:ascii="Times New Roman" w:hAnsi="Times New Roman" w:cs="Times New Roman"/>
                <w:sz w:val="26"/>
                <w:szCs w:val="26"/>
                <w:lang w:val="uk-UA"/>
              </w:rPr>
              <w:t xml:space="preserve">а </w:t>
            </w:r>
            <w:r w:rsidR="00C46AB0" w:rsidRPr="00D2567D">
              <w:rPr>
                <w:rFonts w:ascii="Times New Roman" w:hAnsi="Times New Roman" w:cs="Times New Roman"/>
                <w:sz w:val="26"/>
                <w:szCs w:val="26"/>
                <w:lang w:val="uk-UA"/>
              </w:rPr>
              <w:t>згадан</w:t>
            </w:r>
            <w:r w:rsidR="004D61DA" w:rsidRPr="00D2567D">
              <w:rPr>
                <w:rFonts w:ascii="Times New Roman" w:hAnsi="Times New Roman" w:cs="Times New Roman"/>
                <w:sz w:val="26"/>
                <w:szCs w:val="26"/>
                <w:lang w:val="uk-UA"/>
              </w:rPr>
              <w:t>а</w:t>
            </w:r>
            <w:r w:rsidR="00C46AB0" w:rsidRPr="00D2567D">
              <w:rPr>
                <w:rFonts w:ascii="Times New Roman" w:hAnsi="Times New Roman" w:cs="Times New Roman"/>
                <w:sz w:val="26"/>
                <w:szCs w:val="26"/>
                <w:lang w:val="uk-UA"/>
              </w:rPr>
              <w:t xml:space="preserve"> економі</w:t>
            </w:r>
            <w:r w:rsidR="004D61DA" w:rsidRPr="00D2567D">
              <w:rPr>
                <w:rFonts w:ascii="Times New Roman" w:hAnsi="Times New Roman" w:cs="Times New Roman"/>
                <w:sz w:val="26"/>
                <w:szCs w:val="26"/>
                <w:lang w:val="uk-UA"/>
              </w:rPr>
              <w:t xml:space="preserve">я, що стане </w:t>
            </w:r>
            <w:r w:rsidR="00C46AB0" w:rsidRPr="00D2567D">
              <w:rPr>
                <w:rFonts w:ascii="Times New Roman" w:hAnsi="Times New Roman" w:cs="Times New Roman"/>
                <w:sz w:val="26"/>
                <w:szCs w:val="26"/>
                <w:lang w:val="uk-UA"/>
              </w:rPr>
              <w:t>внес</w:t>
            </w:r>
            <w:r w:rsidR="004D61DA" w:rsidRPr="00D2567D">
              <w:rPr>
                <w:rFonts w:ascii="Times New Roman" w:hAnsi="Times New Roman" w:cs="Times New Roman"/>
                <w:sz w:val="26"/>
                <w:szCs w:val="26"/>
                <w:lang w:val="uk-UA"/>
              </w:rPr>
              <w:t>ком</w:t>
            </w:r>
            <w:r w:rsidR="00C46AB0" w:rsidRPr="00D2567D">
              <w:rPr>
                <w:rFonts w:ascii="Times New Roman" w:hAnsi="Times New Roman" w:cs="Times New Roman"/>
                <w:sz w:val="26"/>
                <w:szCs w:val="26"/>
                <w:lang w:val="uk-UA"/>
              </w:rPr>
              <w:t xml:space="preserve"> у консолідац</w:t>
            </w:r>
            <w:r w:rsidR="004D61DA" w:rsidRPr="00D2567D">
              <w:rPr>
                <w:rFonts w:ascii="Times New Roman" w:hAnsi="Times New Roman" w:cs="Times New Roman"/>
                <w:sz w:val="26"/>
                <w:szCs w:val="26"/>
                <w:lang w:val="uk-UA"/>
              </w:rPr>
              <w:t xml:space="preserve">ію державного бюджету» (Вісник Ландтагу 14/2505, </w:t>
            </w:r>
            <w:r w:rsidR="006469B7" w:rsidRPr="00D2567D">
              <w:rPr>
                <w:rFonts w:ascii="Times New Roman" w:hAnsi="Times New Roman" w:cs="Times New Roman"/>
                <w:sz w:val="26"/>
                <w:szCs w:val="26"/>
                <w:lang w:val="uk-UA"/>
              </w:rPr>
              <w:t>с.</w:t>
            </w:r>
            <w:r w:rsidR="004D61DA" w:rsidRPr="00D2567D">
              <w:rPr>
                <w:rFonts w:ascii="Times New Roman" w:hAnsi="Times New Roman" w:cs="Times New Roman"/>
                <w:sz w:val="26"/>
                <w:szCs w:val="26"/>
                <w:lang w:val="uk-UA"/>
              </w:rPr>
              <w:t xml:space="preserve"> 9).</w:t>
            </w:r>
          </w:p>
          <w:p w:rsidR="00041CB5" w:rsidRPr="00D2567D" w:rsidRDefault="004D61DA" w:rsidP="00041CB5">
            <w:pPr>
              <w:tabs>
                <w:tab w:val="left" w:pos="1511"/>
              </w:tabs>
              <w:spacing w:before="150" w:line="292" w:lineRule="auto"/>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4. </w:t>
            </w:r>
            <w:r w:rsidR="00FA3B3A" w:rsidRPr="00D2567D">
              <w:rPr>
                <w:rFonts w:ascii="Times New Roman" w:hAnsi="Times New Roman" w:cs="Times New Roman"/>
                <w:sz w:val="26"/>
                <w:szCs w:val="26"/>
                <w:lang w:val="uk-UA"/>
              </w:rPr>
              <w:t>У 200</w:t>
            </w:r>
            <w:r w:rsidR="00346FF2">
              <w:rPr>
                <w:rFonts w:ascii="Times New Roman" w:hAnsi="Times New Roman" w:cs="Times New Roman"/>
                <w:sz w:val="26"/>
                <w:szCs w:val="26"/>
                <w:lang w:val="uk-UA"/>
              </w:rPr>
              <w:t>6 році в результаті так званої Р</w:t>
            </w:r>
            <w:r w:rsidR="00FA3B3A" w:rsidRPr="00D2567D">
              <w:rPr>
                <w:rFonts w:ascii="Times New Roman" w:hAnsi="Times New Roman" w:cs="Times New Roman"/>
                <w:sz w:val="26"/>
                <w:szCs w:val="26"/>
                <w:lang w:val="uk-UA"/>
              </w:rPr>
              <w:t>еформи федералізму I законодавча компет</w:t>
            </w:r>
            <w:r w:rsidR="00041CB5" w:rsidRPr="00D2567D">
              <w:rPr>
                <w:rFonts w:ascii="Times New Roman" w:hAnsi="Times New Roman" w:cs="Times New Roman"/>
                <w:sz w:val="26"/>
                <w:szCs w:val="26"/>
                <w:lang w:val="uk-UA"/>
              </w:rPr>
              <w:t>енція з питань</w:t>
            </w:r>
            <w:r w:rsidR="00FA3B3A" w:rsidRPr="00D2567D">
              <w:rPr>
                <w:rFonts w:ascii="Times New Roman" w:hAnsi="Times New Roman" w:cs="Times New Roman"/>
                <w:sz w:val="26"/>
                <w:szCs w:val="26"/>
                <w:lang w:val="uk-UA"/>
              </w:rPr>
              <w:t xml:space="preserve"> заробітної плати та </w:t>
            </w:r>
            <w:r w:rsidR="00041CB5" w:rsidRPr="00D2567D">
              <w:rPr>
                <w:rFonts w:ascii="Times New Roman" w:hAnsi="Times New Roman" w:cs="Times New Roman"/>
                <w:sz w:val="26"/>
                <w:szCs w:val="26"/>
                <w:lang w:val="uk-UA"/>
              </w:rPr>
              <w:t>забезпечення суддів</w:t>
            </w:r>
            <w:r w:rsidR="00FA3B3A" w:rsidRPr="00D2567D">
              <w:rPr>
                <w:rFonts w:ascii="Times New Roman" w:hAnsi="Times New Roman" w:cs="Times New Roman"/>
                <w:sz w:val="26"/>
                <w:szCs w:val="26"/>
                <w:lang w:val="uk-UA"/>
              </w:rPr>
              <w:t>/</w:t>
            </w:r>
            <w:r w:rsidR="00041CB5" w:rsidRPr="00D2567D">
              <w:rPr>
                <w:rFonts w:ascii="Times New Roman" w:hAnsi="Times New Roman" w:cs="Times New Roman"/>
                <w:sz w:val="26"/>
                <w:szCs w:val="26"/>
                <w:lang w:val="uk-UA"/>
              </w:rPr>
              <w:t>чиновників</w:t>
            </w:r>
            <w:r w:rsidR="00FA3B3A" w:rsidRPr="00D2567D">
              <w:rPr>
                <w:rFonts w:ascii="Times New Roman" w:hAnsi="Times New Roman" w:cs="Times New Roman"/>
                <w:sz w:val="26"/>
                <w:szCs w:val="26"/>
                <w:lang w:val="uk-UA"/>
              </w:rPr>
              <w:t xml:space="preserve"> </w:t>
            </w:r>
            <w:r w:rsidR="00041CB5" w:rsidRPr="00D2567D">
              <w:rPr>
                <w:rFonts w:ascii="Times New Roman" w:hAnsi="Times New Roman" w:cs="Times New Roman"/>
                <w:sz w:val="26"/>
                <w:szCs w:val="26"/>
                <w:lang w:val="uk-UA"/>
              </w:rPr>
              <w:t>(</w:t>
            </w:r>
            <w:r w:rsidR="00FA3B3A" w:rsidRPr="00D2567D">
              <w:rPr>
                <w:rFonts w:ascii="Times New Roman" w:hAnsi="Times New Roman" w:cs="Times New Roman"/>
                <w:sz w:val="26"/>
                <w:szCs w:val="26"/>
                <w:lang w:val="uk-UA"/>
              </w:rPr>
              <w:t>державних службовців</w:t>
            </w:r>
            <w:r w:rsidR="00041CB5" w:rsidRPr="00D2567D">
              <w:rPr>
                <w:rFonts w:ascii="Times New Roman" w:hAnsi="Times New Roman" w:cs="Times New Roman"/>
                <w:sz w:val="26"/>
                <w:szCs w:val="26"/>
                <w:lang w:val="uk-UA"/>
              </w:rPr>
              <w:t>)</w:t>
            </w:r>
            <w:r w:rsidR="00FA3B3A" w:rsidRPr="00D2567D">
              <w:rPr>
                <w:rFonts w:ascii="Times New Roman" w:hAnsi="Times New Roman" w:cs="Times New Roman"/>
                <w:sz w:val="26"/>
                <w:szCs w:val="26"/>
                <w:lang w:val="uk-UA"/>
              </w:rPr>
              <w:t xml:space="preserve"> була передана</w:t>
            </w:r>
            <w:r w:rsidR="00041CB5" w:rsidRPr="00D2567D">
              <w:rPr>
                <w:rFonts w:ascii="Times New Roman" w:hAnsi="Times New Roman" w:cs="Times New Roman"/>
                <w:sz w:val="26"/>
                <w:szCs w:val="26"/>
                <w:lang w:val="uk-UA"/>
              </w:rPr>
              <w:t xml:space="preserve"> федеральним землям.</w:t>
            </w:r>
          </w:p>
          <w:p w:rsidR="00041CB5" w:rsidRPr="00D2567D" w:rsidRDefault="007F49BE" w:rsidP="007F49BE">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6469B7" w:rsidRPr="00D2567D">
              <w:rPr>
                <w:rFonts w:ascii="Times New Roman" w:hAnsi="Times New Roman" w:cs="Times New Roman"/>
                <w:sz w:val="26"/>
                <w:szCs w:val="26"/>
                <w:lang w:val="uk-UA"/>
              </w:rPr>
              <w:t>Закон «П</w:t>
            </w:r>
            <w:r w:rsidRPr="00D2567D">
              <w:rPr>
                <w:rFonts w:ascii="Times New Roman" w:hAnsi="Times New Roman" w:cs="Times New Roman"/>
                <w:sz w:val="26"/>
                <w:szCs w:val="26"/>
                <w:lang w:val="uk-UA"/>
              </w:rPr>
              <w:t>ро внесення змін до Основного З</w:t>
            </w:r>
            <w:r w:rsidR="006469B7" w:rsidRPr="00D2567D">
              <w:rPr>
                <w:rFonts w:ascii="Times New Roman" w:hAnsi="Times New Roman" w:cs="Times New Roman"/>
                <w:sz w:val="26"/>
                <w:szCs w:val="26"/>
                <w:lang w:val="uk-UA"/>
              </w:rPr>
              <w:t>акону» (статті 22, 23, 33, 52, 72, 73, 74, 74a, 75, 84, 85, 87c, 91a, 91b, 93, 98, 104a, 104b, 105, 107, 109 , 125a, 125b, 125c, 143c) від 28 серпня 2006 р. (</w:t>
            </w:r>
            <w:r w:rsidR="004A0277" w:rsidRPr="00D2567D">
              <w:rPr>
                <w:rFonts w:ascii="Times New Roman" w:hAnsi="Times New Roman" w:cs="Times New Roman"/>
                <w:sz w:val="26"/>
                <w:szCs w:val="26"/>
                <w:lang w:val="uk-UA"/>
              </w:rPr>
              <w:t>ФВЗ</w:t>
            </w:r>
            <w:r w:rsidR="006469B7" w:rsidRPr="00D2567D">
              <w:rPr>
                <w:rFonts w:ascii="Times New Roman" w:hAnsi="Times New Roman" w:cs="Times New Roman"/>
                <w:sz w:val="26"/>
                <w:szCs w:val="26"/>
                <w:lang w:val="uk-UA"/>
              </w:rPr>
              <w:t xml:space="preserve"> I, с. 2034), що набрав чинності з 1 вересня 2006 р., призвів до реорганізації регуляторних повноважень у галузі службового права між федерацією та землями. </w:t>
            </w:r>
            <w:r w:rsidR="00B915B9" w:rsidRPr="00D2567D">
              <w:rPr>
                <w:rFonts w:ascii="Times New Roman" w:hAnsi="Times New Roman" w:cs="Times New Roman"/>
                <w:sz w:val="26"/>
                <w:szCs w:val="26"/>
                <w:lang w:val="uk-UA"/>
              </w:rPr>
              <w:t>Стаття</w:t>
            </w:r>
            <w:r w:rsidR="006469B7" w:rsidRPr="00D2567D">
              <w:rPr>
                <w:rFonts w:ascii="Times New Roman" w:hAnsi="Times New Roman" w:cs="Times New Roman"/>
                <w:sz w:val="26"/>
                <w:szCs w:val="26"/>
                <w:lang w:val="uk-UA"/>
              </w:rPr>
              <w:t xml:space="preserve"> 1 № 8 Закону «Про внесення змін до Основного Закону» </w:t>
            </w:r>
            <w:r w:rsidRPr="00D2567D">
              <w:rPr>
                <w:rFonts w:ascii="Times New Roman" w:hAnsi="Times New Roman" w:cs="Times New Roman"/>
                <w:sz w:val="26"/>
                <w:szCs w:val="26"/>
                <w:lang w:val="uk-UA"/>
              </w:rPr>
              <w:t>скас</w:t>
            </w:r>
            <w:r w:rsidR="00B915B9" w:rsidRPr="00D2567D">
              <w:rPr>
                <w:rFonts w:ascii="Times New Roman" w:hAnsi="Times New Roman" w:cs="Times New Roman"/>
                <w:sz w:val="26"/>
                <w:szCs w:val="26"/>
                <w:lang w:val="uk-UA"/>
              </w:rPr>
              <w:t>увала</w:t>
            </w:r>
            <w:r w:rsidR="006469B7" w:rsidRPr="00D2567D">
              <w:rPr>
                <w:rFonts w:ascii="Times New Roman" w:hAnsi="Times New Roman" w:cs="Times New Roman"/>
                <w:sz w:val="26"/>
                <w:szCs w:val="26"/>
                <w:lang w:val="uk-UA"/>
              </w:rPr>
              <w:t xml:space="preserve"> зокрема</w:t>
            </w:r>
            <w:r w:rsidR="00B915B9" w:rsidRPr="00D2567D">
              <w:rPr>
                <w:rFonts w:ascii="Times New Roman" w:hAnsi="Times New Roman" w:cs="Times New Roman"/>
                <w:sz w:val="26"/>
                <w:szCs w:val="26"/>
                <w:lang w:val="uk-UA"/>
              </w:rPr>
              <w:t xml:space="preserve"> статтю</w:t>
            </w:r>
            <w:r w:rsidR="006469B7" w:rsidRPr="00D2567D">
              <w:rPr>
                <w:rFonts w:ascii="Times New Roman" w:hAnsi="Times New Roman" w:cs="Times New Roman"/>
                <w:sz w:val="26"/>
                <w:szCs w:val="26"/>
                <w:lang w:val="uk-UA"/>
              </w:rPr>
              <w:t xml:space="preserve"> 74а Основного Закону (див. ст. I № 1 28-го Закону «Про внесення змін до Основного Закону» від 18 березня 1971 р. (</w:t>
            </w:r>
            <w:r w:rsidR="004A0277" w:rsidRPr="00D2567D">
              <w:rPr>
                <w:rFonts w:ascii="Times New Roman" w:hAnsi="Times New Roman" w:cs="Times New Roman"/>
                <w:sz w:val="26"/>
                <w:szCs w:val="26"/>
                <w:lang w:val="uk-UA"/>
              </w:rPr>
              <w:t>ФВЗ</w:t>
            </w:r>
            <w:r w:rsidR="006469B7" w:rsidRPr="00D2567D">
              <w:rPr>
                <w:rFonts w:ascii="Times New Roman" w:hAnsi="Times New Roman" w:cs="Times New Roman"/>
                <w:sz w:val="26"/>
                <w:szCs w:val="26"/>
                <w:lang w:val="uk-UA"/>
              </w:rPr>
              <w:t xml:space="preserve"> I, с. 206)</w:t>
            </w:r>
            <w:r w:rsidR="00B915B9" w:rsidRPr="00D2567D">
              <w:rPr>
                <w:rFonts w:ascii="Times New Roman" w:hAnsi="Times New Roman" w:cs="Times New Roman"/>
                <w:sz w:val="26"/>
                <w:szCs w:val="26"/>
                <w:lang w:val="uk-UA"/>
              </w:rPr>
              <w:t xml:space="preserve">, яка переводила оплату праці та забезпечення працівників публічної (державної) служби зі сфери конкуруючого законодавства до компетенції </w:t>
            </w:r>
            <w:r w:rsidR="00240A87" w:rsidRPr="00D2567D">
              <w:rPr>
                <w:rFonts w:ascii="Times New Roman" w:hAnsi="Times New Roman" w:cs="Times New Roman"/>
                <w:sz w:val="26"/>
                <w:szCs w:val="26"/>
                <w:lang w:val="uk-UA"/>
              </w:rPr>
              <w:t>федерації. Тобто, принцип</w:t>
            </w:r>
            <w:r w:rsidR="006469B7" w:rsidRPr="00D2567D">
              <w:rPr>
                <w:rFonts w:ascii="Times New Roman" w:hAnsi="Times New Roman" w:cs="Times New Roman"/>
                <w:sz w:val="26"/>
                <w:szCs w:val="26"/>
                <w:lang w:val="uk-UA"/>
              </w:rPr>
              <w:t xml:space="preserve"> єдиної федеральної заробітної плати та </w:t>
            </w:r>
            <w:r w:rsidR="00240A87" w:rsidRPr="00D2567D">
              <w:rPr>
                <w:rFonts w:ascii="Times New Roman" w:hAnsi="Times New Roman" w:cs="Times New Roman"/>
                <w:sz w:val="26"/>
                <w:szCs w:val="26"/>
                <w:lang w:val="uk-UA"/>
              </w:rPr>
              <w:t>єдиного забезпечення</w:t>
            </w:r>
            <w:r w:rsidR="006469B7" w:rsidRPr="00D2567D">
              <w:rPr>
                <w:rFonts w:ascii="Times New Roman" w:hAnsi="Times New Roman" w:cs="Times New Roman"/>
                <w:sz w:val="26"/>
                <w:szCs w:val="26"/>
                <w:lang w:val="uk-UA"/>
              </w:rPr>
              <w:t xml:space="preserve"> </w:t>
            </w:r>
            <w:r w:rsidR="00240A87" w:rsidRPr="00D2567D">
              <w:rPr>
                <w:rFonts w:ascii="Times New Roman" w:hAnsi="Times New Roman" w:cs="Times New Roman"/>
                <w:sz w:val="26"/>
                <w:szCs w:val="26"/>
                <w:lang w:val="uk-UA"/>
              </w:rPr>
              <w:t>замінив п.</w:t>
            </w:r>
            <w:r w:rsidR="002C65F6">
              <w:rPr>
                <w:rFonts w:ascii="Times New Roman" w:hAnsi="Times New Roman" w:cs="Times New Roman"/>
                <w:sz w:val="26"/>
                <w:szCs w:val="26"/>
                <w:lang w:val="uk-UA"/>
              </w:rPr>
              <w:t xml:space="preserve"> </w:t>
            </w:r>
            <w:r w:rsidR="00240A87" w:rsidRPr="00D2567D">
              <w:rPr>
                <w:rFonts w:ascii="Times New Roman" w:hAnsi="Times New Roman" w:cs="Times New Roman"/>
                <w:sz w:val="26"/>
                <w:szCs w:val="26"/>
                <w:lang w:val="uk-UA"/>
              </w:rPr>
              <w:t>27 абз. 1 ст. 74 Основного Закону, згідно з яким федерація</w:t>
            </w:r>
            <w:r w:rsidR="006469B7" w:rsidRPr="00D2567D">
              <w:rPr>
                <w:rFonts w:ascii="Times New Roman" w:hAnsi="Times New Roman" w:cs="Times New Roman"/>
                <w:sz w:val="26"/>
                <w:szCs w:val="26"/>
                <w:lang w:val="uk-UA"/>
              </w:rPr>
              <w:t xml:space="preserve"> ма</w:t>
            </w:r>
            <w:r w:rsidR="00240A87" w:rsidRPr="00D2567D">
              <w:rPr>
                <w:rFonts w:ascii="Times New Roman" w:hAnsi="Times New Roman" w:cs="Times New Roman"/>
                <w:sz w:val="26"/>
                <w:szCs w:val="26"/>
                <w:lang w:val="uk-UA"/>
              </w:rPr>
              <w:t>ла</w:t>
            </w:r>
            <w:r w:rsidR="006469B7" w:rsidRPr="00D2567D">
              <w:rPr>
                <w:rFonts w:ascii="Times New Roman" w:hAnsi="Times New Roman" w:cs="Times New Roman"/>
                <w:sz w:val="26"/>
                <w:szCs w:val="26"/>
                <w:lang w:val="uk-UA"/>
              </w:rPr>
              <w:t xml:space="preserve"> конкуруюч</w:t>
            </w:r>
            <w:r w:rsidR="00240A87" w:rsidRPr="00D2567D">
              <w:rPr>
                <w:rFonts w:ascii="Times New Roman" w:hAnsi="Times New Roman" w:cs="Times New Roman"/>
                <w:sz w:val="26"/>
                <w:szCs w:val="26"/>
                <w:lang w:val="uk-UA"/>
              </w:rPr>
              <w:t>у</w:t>
            </w:r>
            <w:r w:rsidR="006469B7" w:rsidRPr="00D2567D">
              <w:rPr>
                <w:rFonts w:ascii="Times New Roman" w:hAnsi="Times New Roman" w:cs="Times New Roman"/>
                <w:sz w:val="26"/>
                <w:szCs w:val="26"/>
                <w:lang w:val="uk-UA"/>
              </w:rPr>
              <w:t xml:space="preserve"> законодавч</w:t>
            </w:r>
            <w:r w:rsidR="00240A87" w:rsidRPr="00D2567D">
              <w:rPr>
                <w:rFonts w:ascii="Times New Roman" w:hAnsi="Times New Roman" w:cs="Times New Roman"/>
                <w:sz w:val="26"/>
                <w:szCs w:val="26"/>
                <w:lang w:val="uk-UA"/>
              </w:rPr>
              <w:t>у</w:t>
            </w:r>
            <w:r w:rsidR="006469B7" w:rsidRPr="00D2567D">
              <w:rPr>
                <w:rFonts w:ascii="Times New Roman" w:hAnsi="Times New Roman" w:cs="Times New Roman"/>
                <w:sz w:val="26"/>
                <w:szCs w:val="26"/>
                <w:lang w:val="uk-UA"/>
              </w:rPr>
              <w:t xml:space="preserve"> </w:t>
            </w:r>
            <w:r w:rsidR="00240A87" w:rsidRPr="00D2567D">
              <w:rPr>
                <w:rFonts w:ascii="Times New Roman" w:hAnsi="Times New Roman" w:cs="Times New Roman"/>
                <w:sz w:val="26"/>
                <w:szCs w:val="26"/>
                <w:lang w:val="uk-UA"/>
              </w:rPr>
              <w:t>компетенцію</w:t>
            </w:r>
            <w:r w:rsidR="006469B7" w:rsidRPr="00D2567D">
              <w:rPr>
                <w:rFonts w:ascii="Times New Roman" w:hAnsi="Times New Roman" w:cs="Times New Roman"/>
                <w:sz w:val="26"/>
                <w:szCs w:val="26"/>
                <w:lang w:val="uk-UA"/>
              </w:rPr>
              <w:t xml:space="preserve"> </w:t>
            </w:r>
            <w:r w:rsidR="00412E78" w:rsidRPr="00D2567D">
              <w:rPr>
                <w:rFonts w:ascii="Times New Roman" w:hAnsi="Times New Roman" w:cs="Times New Roman"/>
                <w:sz w:val="26"/>
                <w:szCs w:val="26"/>
                <w:lang w:val="uk-UA"/>
              </w:rPr>
              <w:t>у питаннях «статусу</w:t>
            </w:r>
            <w:r w:rsidR="006469B7" w:rsidRPr="00D2567D">
              <w:rPr>
                <w:rFonts w:ascii="Times New Roman" w:hAnsi="Times New Roman" w:cs="Times New Roman"/>
                <w:sz w:val="26"/>
                <w:szCs w:val="26"/>
                <w:lang w:val="uk-UA"/>
              </w:rPr>
              <w:t xml:space="preserve"> </w:t>
            </w:r>
            <w:r w:rsidR="00412E78" w:rsidRPr="00D2567D">
              <w:rPr>
                <w:rFonts w:ascii="Times New Roman" w:hAnsi="Times New Roman" w:cs="Times New Roman"/>
                <w:sz w:val="26"/>
                <w:szCs w:val="26"/>
                <w:lang w:val="uk-UA"/>
              </w:rPr>
              <w:t>(</w:t>
            </w:r>
            <w:r w:rsidR="006469B7" w:rsidRPr="00D2567D">
              <w:rPr>
                <w:rFonts w:ascii="Times New Roman" w:hAnsi="Times New Roman" w:cs="Times New Roman"/>
                <w:sz w:val="26"/>
                <w:szCs w:val="26"/>
                <w:lang w:val="uk-UA"/>
              </w:rPr>
              <w:t>прав та обов'язків</w:t>
            </w:r>
            <w:r w:rsidR="00412E78" w:rsidRPr="00D2567D">
              <w:rPr>
                <w:rFonts w:ascii="Times New Roman" w:hAnsi="Times New Roman" w:cs="Times New Roman"/>
                <w:sz w:val="26"/>
                <w:szCs w:val="26"/>
                <w:lang w:val="uk-UA"/>
              </w:rPr>
              <w:t xml:space="preserve">) чиновників земельних органів, громад та інших органів-суб’єктів публічного права, суддів федеральних земель за винятком питань, пов’язаних з проходженням служби, оплатою праці та утриманням». </w:t>
            </w:r>
            <w:r w:rsidR="006469B7" w:rsidRPr="00D2567D">
              <w:rPr>
                <w:rFonts w:ascii="Times New Roman" w:hAnsi="Times New Roman" w:cs="Times New Roman"/>
                <w:sz w:val="26"/>
                <w:szCs w:val="26"/>
                <w:lang w:val="uk-UA"/>
              </w:rPr>
              <w:t>Відповідно</w:t>
            </w:r>
            <w:r w:rsidR="00412E78" w:rsidRPr="00D2567D">
              <w:rPr>
                <w:rFonts w:ascii="Times New Roman" w:hAnsi="Times New Roman" w:cs="Times New Roman"/>
                <w:sz w:val="26"/>
                <w:szCs w:val="26"/>
                <w:lang w:val="uk-UA"/>
              </w:rPr>
              <w:t xml:space="preserve"> до перехідного положення абз. 1</w:t>
            </w:r>
            <w:r w:rsidR="006469B7" w:rsidRPr="00D2567D">
              <w:rPr>
                <w:rFonts w:ascii="Times New Roman" w:hAnsi="Times New Roman" w:cs="Times New Roman"/>
                <w:sz w:val="26"/>
                <w:szCs w:val="26"/>
                <w:lang w:val="uk-UA"/>
              </w:rPr>
              <w:t xml:space="preserve"> с</w:t>
            </w:r>
            <w:r w:rsidR="00412E78" w:rsidRPr="00D2567D">
              <w:rPr>
                <w:rFonts w:ascii="Times New Roman" w:hAnsi="Times New Roman" w:cs="Times New Roman"/>
                <w:sz w:val="26"/>
                <w:szCs w:val="26"/>
                <w:lang w:val="uk-UA"/>
              </w:rPr>
              <w:t xml:space="preserve">татті 125а </w:t>
            </w:r>
            <w:r w:rsidR="002C65F6">
              <w:rPr>
                <w:rFonts w:ascii="Times New Roman" w:hAnsi="Times New Roman" w:cs="Times New Roman"/>
                <w:sz w:val="26"/>
                <w:szCs w:val="26"/>
                <w:lang w:val="uk-UA"/>
              </w:rPr>
              <w:t>ОЗ</w:t>
            </w:r>
            <w:r w:rsidR="006469B7" w:rsidRPr="00D2567D">
              <w:rPr>
                <w:rFonts w:ascii="Times New Roman" w:hAnsi="Times New Roman" w:cs="Times New Roman"/>
                <w:sz w:val="26"/>
                <w:szCs w:val="26"/>
                <w:lang w:val="uk-UA"/>
              </w:rPr>
              <w:t xml:space="preserve"> Федеральний закон </w:t>
            </w:r>
            <w:r w:rsidR="00412E78" w:rsidRPr="00D2567D">
              <w:rPr>
                <w:rFonts w:ascii="Times New Roman" w:hAnsi="Times New Roman" w:cs="Times New Roman"/>
                <w:sz w:val="26"/>
                <w:szCs w:val="26"/>
                <w:lang w:val="uk-UA"/>
              </w:rPr>
              <w:t>«П</w:t>
            </w:r>
            <w:r w:rsidR="006469B7" w:rsidRPr="00D2567D">
              <w:rPr>
                <w:rFonts w:ascii="Times New Roman" w:hAnsi="Times New Roman" w:cs="Times New Roman"/>
                <w:sz w:val="26"/>
                <w:szCs w:val="26"/>
                <w:lang w:val="uk-UA"/>
              </w:rPr>
              <w:t xml:space="preserve">ро </w:t>
            </w:r>
            <w:r w:rsidR="00412E78" w:rsidRPr="00D2567D">
              <w:rPr>
                <w:rFonts w:ascii="Times New Roman" w:hAnsi="Times New Roman" w:cs="Times New Roman"/>
                <w:sz w:val="26"/>
                <w:szCs w:val="26"/>
                <w:lang w:val="uk-UA"/>
              </w:rPr>
              <w:t>оплату праці чиновників» і</w:t>
            </w:r>
            <w:r w:rsidR="006469B7" w:rsidRPr="00D2567D">
              <w:rPr>
                <w:rFonts w:ascii="Times New Roman" w:hAnsi="Times New Roman" w:cs="Times New Roman"/>
                <w:sz w:val="26"/>
                <w:szCs w:val="26"/>
                <w:lang w:val="uk-UA"/>
              </w:rPr>
              <w:t xml:space="preserve"> </w:t>
            </w:r>
            <w:r w:rsidR="00412E78" w:rsidRPr="00D2567D">
              <w:rPr>
                <w:rFonts w:ascii="Times New Roman" w:hAnsi="Times New Roman" w:cs="Times New Roman"/>
                <w:sz w:val="26"/>
                <w:szCs w:val="26"/>
                <w:lang w:val="uk-UA"/>
              </w:rPr>
              <w:t>далі застосовується</w:t>
            </w:r>
            <w:r w:rsidRPr="00D2567D">
              <w:rPr>
                <w:rFonts w:ascii="Times New Roman" w:hAnsi="Times New Roman" w:cs="Times New Roman"/>
                <w:sz w:val="26"/>
                <w:szCs w:val="26"/>
                <w:lang w:val="uk-UA"/>
              </w:rPr>
              <w:t xml:space="preserve">, але землі можуть приймати свої законодавчі акти, які замінять положення федерального законодавства на території відповідної землі. </w:t>
            </w:r>
            <w:r w:rsidR="00412E78" w:rsidRPr="00D2567D">
              <w:rPr>
                <w:rFonts w:ascii="Times New Roman" w:hAnsi="Times New Roman" w:cs="Times New Roman"/>
                <w:sz w:val="26"/>
                <w:szCs w:val="26"/>
                <w:lang w:val="uk-UA"/>
              </w:rPr>
              <w:t xml:space="preserve"> </w:t>
            </w:r>
          </w:p>
          <w:p w:rsidR="007F49BE" w:rsidRPr="00D2567D" w:rsidRDefault="007F49BE" w:rsidP="007F49BE">
            <w:pPr>
              <w:pStyle w:val="a8"/>
              <w:jc w:val="both"/>
              <w:rPr>
                <w:rFonts w:ascii="Times New Roman" w:hAnsi="Times New Roman" w:cs="Times New Roman"/>
                <w:sz w:val="26"/>
                <w:szCs w:val="26"/>
                <w:lang w:val="uk-UA"/>
              </w:rPr>
            </w:pPr>
          </w:p>
          <w:p w:rsidR="007F49BE" w:rsidRPr="00D2567D" w:rsidRDefault="007F49BE" w:rsidP="007F49BE">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5.  Подання Вищого адміністративного суду федеральної землі Північний Рейн-Вестфалія (2 BvL 17/09 та 2 BvL 18/09) стосуються 2003 календарного року, тобто часу, коли законодавча компетенція </w:t>
            </w:r>
            <w:r w:rsidR="002C65F6">
              <w:rPr>
                <w:rFonts w:ascii="Times New Roman" w:hAnsi="Times New Roman" w:cs="Times New Roman"/>
                <w:sz w:val="26"/>
                <w:szCs w:val="26"/>
                <w:lang w:val="uk-UA"/>
              </w:rPr>
              <w:t>у сфері оплати праці чиновників</w:t>
            </w:r>
            <w:r w:rsidRPr="00D2567D">
              <w:rPr>
                <w:rFonts w:ascii="Times New Roman" w:hAnsi="Times New Roman" w:cs="Times New Roman"/>
                <w:sz w:val="26"/>
                <w:szCs w:val="26"/>
                <w:lang w:val="uk-UA"/>
              </w:rPr>
              <w:t xml:space="preserve"> була</w:t>
            </w:r>
            <w:r w:rsidR="00116F3D" w:rsidRPr="00D2567D">
              <w:rPr>
                <w:rFonts w:ascii="Times New Roman" w:hAnsi="Times New Roman" w:cs="Times New Roman"/>
                <w:sz w:val="26"/>
                <w:szCs w:val="26"/>
                <w:lang w:val="uk-UA"/>
              </w:rPr>
              <w:t xml:space="preserve"> поділена між федерацією і землями. Подання Адміністративного суду </w:t>
            </w:r>
            <w:r w:rsidR="002C65F6">
              <w:rPr>
                <w:rFonts w:ascii="Times New Roman" w:hAnsi="Times New Roman" w:cs="Times New Roman"/>
                <w:sz w:val="26"/>
                <w:szCs w:val="26"/>
                <w:lang w:val="uk-UA"/>
              </w:rPr>
              <w:t>у місті</w:t>
            </w:r>
            <w:r w:rsidRPr="00D2567D">
              <w:rPr>
                <w:rFonts w:ascii="Times New Roman" w:hAnsi="Times New Roman" w:cs="Times New Roman"/>
                <w:sz w:val="26"/>
                <w:szCs w:val="26"/>
                <w:lang w:val="uk-UA"/>
              </w:rPr>
              <w:t xml:space="preserve"> Галле (2 BvL 3/12 - 6/12) стосуються </w:t>
            </w:r>
            <w:r w:rsidR="002C65F6">
              <w:rPr>
                <w:rFonts w:ascii="Times New Roman" w:hAnsi="Times New Roman" w:cs="Times New Roman"/>
                <w:sz w:val="26"/>
                <w:szCs w:val="26"/>
                <w:lang w:val="uk-UA"/>
              </w:rPr>
              <w:t>2008</w:t>
            </w:r>
            <w:r w:rsidR="00116F3D"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2010 </w:t>
            </w:r>
            <w:r w:rsidR="00116F3D" w:rsidRPr="00D2567D">
              <w:rPr>
                <w:rFonts w:ascii="Times New Roman" w:hAnsi="Times New Roman" w:cs="Times New Roman"/>
                <w:sz w:val="26"/>
                <w:szCs w:val="26"/>
                <w:lang w:val="uk-UA"/>
              </w:rPr>
              <w:t>календарних років, а подання А</w:t>
            </w:r>
            <w:r w:rsidRPr="00D2567D">
              <w:rPr>
                <w:rFonts w:ascii="Times New Roman" w:hAnsi="Times New Roman" w:cs="Times New Roman"/>
                <w:sz w:val="26"/>
                <w:szCs w:val="26"/>
                <w:lang w:val="uk-UA"/>
              </w:rPr>
              <w:t>дміністративного суду</w:t>
            </w:r>
            <w:r w:rsidR="00116F3D" w:rsidRPr="00D2567D">
              <w:rPr>
                <w:rFonts w:ascii="Times New Roman" w:hAnsi="Times New Roman" w:cs="Times New Roman"/>
                <w:sz w:val="26"/>
                <w:szCs w:val="26"/>
                <w:lang w:val="uk-UA"/>
              </w:rPr>
              <w:t xml:space="preserve"> </w:t>
            </w:r>
            <w:r w:rsidR="002C65F6">
              <w:rPr>
                <w:rFonts w:ascii="Times New Roman" w:hAnsi="Times New Roman" w:cs="Times New Roman"/>
                <w:sz w:val="26"/>
                <w:szCs w:val="26"/>
                <w:lang w:val="uk-UA"/>
              </w:rPr>
              <w:t xml:space="preserve">у </w:t>
            </w:r>
            <w:r w:rsidR="00116F3D" w:rsidRPr="00D2567D">
              <w:rPr>
                <w:rFonts w:ascii="Times New Roman" w:hAnsi="Times New Roman" w:cs="Times New Roman"/>
                <w:sz w:val="26"/>
                <w:szCs w:val="26"/>
                <w:lang w:val="uk-UA"/>
              </w:rPr>
              <w:t>міст</w:t>
            </w:r>
            <w:r w:rsidR="002C65F6">
              <w:rPr>
                <w:rFonts w:ascii="Times New Roman" w:hAnsi="Times New Roman" w:cs="Times New Roman"/>
                <w:sz w:val="26"/>
                <w:szCs w:val="26"/>
                <w:lang w:val="uk-UA"/>
              </w:rPr>
              <w:t>і</w:t>
            </w:r>
            <w:r w:rsidR="00116F3D" w:rsidRPr="00D2567D">
              <w:rPr>
                <w:rFonts w:ascii="Times New Roman" w:hAnsi="Times New Roman" w:cs="Times New Roman"/>
                <w:sz w:val="26"/>
                <w:szCs w:val="26"/>
                <w:lang w:val="uk-UA"/>
              </w:rPr>
              <w:t xml:space="preserve"> К</w:t>
            </w:r>
            <w:r w:rsidR="002C65F6">
              <w:rPr>
                <w:rFonts w:ascii="Times New Roman" w:hAnsi="Times New Roman" w:cs="Times New Roman"/>
                <w:sz w:val="26"/>
                <w:szCs w:val="26"/>
                <w:lang w:val="uk-UA"/>
              </w:rPr>
              <w:t>обленці</w:t>
            </w:r>
            <w:r w:rsidR="00116F3D" w:rsidRPr="00D2567D">
              <w:rPr>
                <w:rFonts w:ascii="Times New Roman" w:hAnsi="Times New Roman" w:cs="Times New Roman"/>
                <w:sz w:val="26"/>
                <w:szCs w:val="26"/>
                <w:lang w:val="uk-UA"/>
              </w:rPr>
              <w:t xml:space="preserve"> (2 BvL 1/14) стосує</w:t>
            </w:r>
            <w:r w:rsidRPr="00D2567D">
              <w:rPr>
                <w:rFonts w:ascii="Times New Roman" w:hAnsi="Times New Roman" w:cs="Times New Roman"/>
                <w:sz w:val="26"/>
                <w:szCs w:val="26"/>
                <w:lang w:val="uk-UA"/>
              </w:rPr>
              <w:t xml:space="preserve">ться конституційності заробітної плати з 2012 року, тобто </w:t>
            </w:r>
            <w:r w:rsidR="00116F3D" w:rsidRPr="00D2567D">
              <w:rPr>
                <w:rFonts w:ascii="Times New Roman" w:hAnsi="Times New Roman" w:cs="Times New Roman"/>
                <w:sz w:val="26"/>
                <w:szCs w:val="26"/>
                <w:lang w:val="uk-UA"/>
              </w:rPr>
              <w:t xml:space="preserve">часу, коли законодавчу компетенцію у сфері оплати праці </w:t>
            </w:r>
            <w:r w:rsidRPr="00D2567D">
              <w:rPr>
                <w:rFonts w:ascii="Times New Roman" w:hAnsi="Times New Roman" w:cs="Times New Roman"/>
                <w:sz w:val="26"/>
                <w:szCs w:val="26"/>
                <w:lang w:val="uk-UA"/>
              </w:rPr>
              <w:t>суддів</w:t>
            </w:r>
            <w:r w:rsidR="00116F3D" w:rsidRPr="00D2567D">
              <w:rPr>
                <w:rFonts w:ascii="Times New Roman" w:hAnsi="Times New Roman" w:cs="Times New Roman"/>
                <w:sz w:val="26"/>
                <w:szCs w:val="26"/>
                <w:lang w:val="uk-UA"/>
              </w:rPr>
              <w:t xml:space="preserve"> і прокурорів федеральних земель мали лише землі. </w:t>
            </w:r>
          </w:p>
          <w:p w:rsidR="00116F3D" w:rsidRPr="00D2567D" w:rsidRDefault="002C65F6" w:rsidP="00116F3D">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16F3D" w:rsidRPr="00D2567D">
              <w:rPr>
                <w:rFonts w:ascii="Times New Roman" w:hAnsi="Times New Roman" w:cs="Times New Roman"/>
                <w:sz w:val="26"/>
                <w:szCs w:val="26"/>
                <w:lang w:val="uk-UA"/>
              </w:rPr>
              <w:t xml:space="preserve">а) Правовою основою для оплати праці суддів та прокурорів у Північному Рейні-Вестфалії  2003 року були положення </w:t>
            </w:r>
            <w:r>
              <w:rPr>
                <w:rFonts w:ascii="Times New Roman" w:hAnsi="Times New Roman" w:cs="Times New Roman"/>
                <w:sz w:val="26"/>
                <w:szCs w:val="26"/>
                <w:lang w:val="uk-UA"/>
              </w:rPr>
              <w:t>ФЗОП</w:t>
            </w:r>
            <w:r w:rsidR="00116F3D" w:rsidRPr="00D2567D">
              <w:rPr>
                <w:rFonts w:ascii="Times New Roman" w:hAnsi="Times New Roman" w:cs="Times New Roman"/>
                <w:sz w:val="26"/>
                <w:szCs w:val="26"/>
                <w:lang w:val="uk-UA"/>
              </w:rPr>
              <w:t xml:space="preserve"> у старій редакції.  </w:t>
            </w:r>
          </w:p>
          <w:p w:rsidR="002C65F6" w:rsidRDefault="002C65F6" w:rsidP="008C6BE8">
            <w:pPr>
              <w:pStyle w:val="a8"/>
              <w:jc w:val="both"/>
              <w:rPr>
                <w:rFonts w:ascii="Times New Roman" w:hAnsi="Times New Roman" w:cs="Times New Roman"/>
                <w:sz w:val="26"/>
                <w:szCs w:val="26"/>
                <w:lang w:val="uk-UA"/>
              </w:rPr>
            </w:pPr>
          </w:p>
          <w:p w:rsidR="00116F3D" w:rsidRPr="00D2567D" w:rsidRDefault="002C65F6" w:rsidP="008C6BE8">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16F3D" w:rsidRPr="00D2567D">
              <w:rPr>
                <w:rFonts w:ascii="Times New Roman" w:hAnsi="Times New Roman" w:cs="Times New Roman"/>
                <w:sz w:val="26"/>
                <w:szCs w:val="26"/>
                <w:lang w:val="uk-UA"/>
              </w:rPr>
              <w:t xml:space="preserve">аа) Положення § 1 </w:t>
            </w:r>
            <w:r>
              <w:rPr>
                <w:rFonts w:ascii="Times New Roman" w:hAnsi="Times New Roman" w:cs="Times New Roman"/>
                <w:sz w:val="26"/>
                <w:szCs w:val="26"/>
                <w:lang w:val="uk-UA"/>
              </w:rPr>
              <w:t>ФЗОП</w:t>
            </w:r>
            <w:r w:rsidR="00116F3D" w:rsidRPr="00D2567D">
              <w:rPr>
                <w:rFonts w:ascii="Times New Roman" w:hAnsi="Times New Roman" w:cs="Times New Roman"/>
                <w:sz w:val="26"/>
                <w:szCs w:val="26"/>
                <w:lang w:val="uk-UA"/>
              </w:rPr>
              <w:t xml:space="preserve"> у старій редакції </w:t>
            </w:r>
            <w:r w:rsidR="008C6BE8" w:rsidRPr="00D2567D">
              <w:rPr>
                <w:rFonts w:ascii="Times New Roman" w:hAnsi="Times New Roman" w:cs="Times New Roman"/>
                <w:sz w:val="26"/>
                <w:szCs w:val="26"/>
                <w:lang w:val="uk-UA"/>
              </w:rPr>
              <w:t>визначали коло осіб, на яке поширювалася дія закону, та його предметне застосування:</w:t>
            </w:r>
          </w:p>
          <w:p w:rsidR="00B84331" w:rsidRDefault="00B84331" w:rsidP="008C6BE8">
            <w:pPr>
              <w:pStyle w:val="a8"/>
              <w:jc w:val="center"/>
              <w:rPr>
                <w:rFonts w:ascii="Times New Roman" w:hAnsi="Times New Roman" w:cs="Times New Roman"/>
                <w:b/>
                <w:sz w:val="26"/>
                <w:szCs w:val="26"/>
                <w:lang w:val="uk-UA"/>
              </w:rPr>
            </w:pPr>
          </w:p>
          <w:p w:rsidR="008C6BE8" w:rsidRPr="002C65F6" w:rsidRDefault="008C6BE8" w:rsidP="008C6BE8">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lastRenderedPageBreak/>
              <w:t>§ 1</w:t>
            </w:r>
          </w:p>
          <w:p w:rsidR="008C6BE8" w:rsidRPr="002C65F6" w:rsidRDefault="008C6BE8" w:rsidP="008C6BE8">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t>Сфера застосування</w:t>
            </w:r>
          </w:p>
          <w:p w:rsidR="008C6BE8" w:rsidRPr="00D2567D" w:rsidRDefault="008C6BE8" w:rsidP="003A5C4F">
            <w:pPr>
              <w:pStyle w:val="a8"/>
              <w:numPr>
                <w:ilvl w:val="0"/>
                <w:numId w:val="4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Цей закон регулює оплату праці: </w:t>
            </w:r>
          </w:p>
          <w:p w:rsidR="008C6BE8" w:rsidRPr="00D2567D" w:rsidRDefault="008C6BE8" w:rsidP="003A5C4F">
            <w:pPr>
              <w:pStyle w:val="a8"/>
              <w:numPr>
                <w:ilvl w:val="0"/>
                <w:numId w:val="4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чиновників федеральних органів, земельних органів, громад, об’єднань громад та інших органів, які підлягають нагляду з боку федеральних земель, установ і фондів, суб’єктів публічного права; за винятком почесних посадових осіб та осіб, призначених на публічну посаду до відкликання, які працюють за сумісництвом;</w:t>
            </w:r>
          </w:p>
          <w:p w:rsidR="008C6BE8" w:rsidRPr="00D2567D" w:rsidRDefault="007B41BB" w:rsidP="003A5C4F">
            <w:pPr>
              <w:pStyle w:val="a8"/>
              <w:numPr>
                <w:ilvl w:val="0"/>
                <w:numId w:val="4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федеральних суддів і суддів федеральних земель за винятком непрофесійних суддів;</w:t>
            </w:r>
          </w:p>
          <w:p w:rsidR="007B41BB" w:rsidRPr="00D2567D" w:rsidRDefault="007B41BB" w:rsidP="003A5C4F">
            <w:pPr>
              <w:pStyle w:val="a8"/>
              <w:numPr>
                <w:ilvl w:val="0"/>
                <w:numId w:val="4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професійних солдатів і солдатів строкової служби.</w:t>
            </w:r>
          </w:p>
          <w:p w:rsidR="007B41BB" w:rsidRPr="00D2567D" w:rsidRDefault="007B41BB" w:rsidP="003A5C4F">
            <w:pPr>
              <w:pStyle w:val="a8"/>
              <w:numPr>
                <w:ilvl w:val="0"/>
                <w:numId w:val="4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Оплата праці охоплює такі виплати: нарахування за роботу закордоном</w:t>
            </w:r>
          </w:p>
          <w:p w:rsidR="007B41BB" w:rsidRPr="00D2567D" w:rsidRDefault="002C65F6" w:rsidP="003A5C4F">
            <w:pPr>
              <w:pStyle w:val="a8"/>
              <w:numPr>
                <w:ilvl w:val="0"/>
                <w:numId w:val="42"/>
              </w:numPr>
              <w:jc w:val="both"/>
              <w:rPr>
                <w:rFonts w:ascii="Times New Roman" w:hAnsi="Times New Roman" w:cs="Times New Roman"/>
                <w:sz w:val="26"/>
                <w:szCs w:val="26"/>
                <w:lang w:val="uk-UA"/>
              </w:rPr>
            </w:pPr>
            <w:r>
              <w:rPr>
                <w:rFonts w:ascii="Times New Roman" w:hAnsi="Times New Roman" w:cs="Times New Roman"/>
                <w:sz w:val="26"/>
                <w:szCs w:val="26"/>
                <w:lang w:val="uk-UA"/>
              </w:rPr>
              <w:t>базовий оклад</w:t>
            </w:r>
            <w:r w:rsidR="007B41BB" w:rsidRPr="00D2567D">
              <w:rPr>
                <w:rFonts w:ascii="Times New Roman" w:hAnsi="Times New Roman" w:cs="Times New Roman"/>
                <w:sz w:val="26"/>
                <w:szCs w:val="26"/>
                <w:lang w:val="uk-UA"/>
              </w:rPr>
              <w:t>,</w:t>
            </w:r>
          </w:p>
          <w:p w:rsidR="007B41BB" w:rsidRPr="00D2567D" w:rsidRDefault="00AF0218" w:rsidP="003A5C4F">
            <w:pPr>
              <w:pStyle w:val="a8"/>
              <w:numPr>
                <w:ilvl w:val="0"/>
                <w:numId w:val="42"/>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плата для професорів, керівників і членів керівних органів закладів вищої освіти, якщо вони виконують ці функції як за основним місцем роботи,</w:t>
            </w:r>
          </w:p>
          <w:p w:rsidR="00AF0218" w:rsidRPr="00D2567D" w:rsidRDefault="007B41BB" w:rsidP="003A5C4F">
            <w:pPr>
              <w:pStyle w:val="a8"/>
              <w:numPr>
                <w:ilvl w:val="0"/>
                <w:numId w:val="42"/>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доплата на родину, </w:t>
            </w:r>
          </w:p>
          <w:p w:rsidR="00AF0218" w:rsidRPr="00D2567D" w:rsidRDefault="00AF0218" w:rsidP="003A5C4F">
            <w:pPr>
              <w:pStyle w:val="a8"/>
              <w:numPr>
                <w:ilvl w:val="0"/>
                <w:numId w:val="42"/>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надбавки,</w:t>
            </w:r>
          </w:p>
          <w:p w:rsidR="00AF0218" w:rsidRPr="00D2567D" w:rsidRDefault="00AF0218" w:rsidP="003A5C4F">
            <w:pPr>
              <w:pStyle w:val="a8"/>
              <w:numPr>
                <w:ilvl w:val="0"/>
                <w:numId w:val="42"/>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винагороди,</w:t>
            </w:r>
          </w:p>
          <w:p w:rsidR="007B41BB" w:rsidRPr="00D2567D" w:rsidRDefault="00AF0218" w:rsidP="003A5C4F">
            <w:pPr>
              <w:pStyle w:val="a8"/>
              <w:numPr>
                <w:ilvl w:val="0"/>
                <w:numId w:val="42"/>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доплата за роботу закордоном. </w:t>
            </w:r>
          </w:p>
          <w:p w:rsidR="007B41BB" w:rsidRPr="00D2567D" w:rsidRDefault="00AF0218" w:rsidP="003A5C4F">
            <w:pPr>
              <w:pStyle w:val="a8"/>
              <w:numPr>
                <w:ilvl w:val="0"/>
                <w:numId w:val="4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 оплати праці також належать:</w:t>
            </w:r>
          </w:p>
          <w:p w:rsidR="00AF0218" w:rsidRPr="00D2567D" w:rsidRDefault="00AF0218" w:rsidP="003A5C4F">
            <w:pPr>
              <w:pStyle w:val="a8"/>
              <w:numPr>
                <w:ilvl w:val="0"/>
                <w:numId w:val="4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виплати кандидатам на посаду,</w:t>
            </w:r>
          </w:p>
          <w:p w:rsidR="00AF0218" w:rsidRPr="00D2567D" w:rsidRDefault="00AF0218" w:rsidP="003A5C4F">
            <w:pPr>
              <w:pStyle w:val="a8"/>
              <w:numPr>
                <w:ilvl w:val="0"/>
                <w:numId w:val="4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щорічні спеціальні виплати,</w:t>
            </w:r>
          </w:p>
          <w:p w:rsidR="00AF0218" w:rsidRPr="00D2567D" w:rsidRDefault="00AF0218" w:rsidP="003A5C4F">
            <w:pPr>
              <w:pStyle w:val="a8"/>
              <w:numPr>
                <w:ilvl w:val="0"/>
                <w:numId w:val="4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виплати для придбання майна,</w:t>
            </w:r>
          </w:p>
          <w:p w:rsidR="00AF0218" w:rsidRPr="00D2567D" w:rsidRDefault="00AF0218" w:rsidP="003A5C4F">
            <w:pPr>
              <w:pStyle w:val="a8"/>
              <w:numPr>
                <w:ilvl w:val="0"/>
                <w:numId w:val="4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щорічні відпускні.</w:t>
            </w:r>
          </w:p>
          <w:p w:rsidR="00AF0218" w:rsidRPr="00D2567D" w:rsidRDefault="00AF0218" w:rsidP="003A5C4F">
            <w:pPr>
              <w:pStyle w:val="a8"/>
              <w:numPr>
                <w:ilvl w:val="0"/>
                <w:numId w:val="4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Федеральні землі можуть приймати власні законодавчі акти для регулювання пит</w:t>
            </w:r>
            <w:r w:rsidR="0051767E" w:rsidRPr="00D2567D">
              <w:rPr>
                <w:rFonts w:ascii="Times New Roman" w:hAnsi="Times New Roman" w:cs="Times New Roman"/>
                <w:sz w:val="26"/>
                <w:szCs w:val="26"/>
                <w:lang w:val="uk-UA"/>
              </w:rPr>
              <w:t xml:space="preserve">ань, визначених у абз. 1 – 3 цього параграфу лише, якщо це напряму передбачено федеральним законодавством. </w:t>
            </w:r>
          </w:p>
          <w:p w:rsidR="0051767E" w:rsidRPr="00D2567D" w:rsidRDefault="0051767E" w:rsidP="003A5C4F">
            <w:pPr>
              <w:pStyle w:val="a8"/>
              <w:numPr>
                <w:ilvl w:val="0"/>
                <w:numId w:val="4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Цей закон не поширюється на релігійні організації та релігійні об’єднання публічного права. </w:t>
            </w:r>
          </w:p>
          <w:p w:rsidR="0051767E" w:rsidRPr="00D2567D" w:rsidRDefault="0051767E" w:rsidP="0051767E">
            <w:pPr>
              <w:pStyle w:val="a8"/>
              <w:ind w:left="720"/>
              <w:jc w:val="both"/>
              <w:rPr>
                <w:rFonts w:ascii="Times New Roman" w:hAnsi="Times New Roman" w:cs="Times New Roman"/>
                <w:sz w:val="26"/>
                <w:szCs w:val="26"/>
                <w:lang w:val="uk-UA"/>
              </w:rPr>
            </w:pPr>
          </w:p>
          <w:p w:rsidR="0051767E" w:rsidRPr="00D2567D" w:rsidRDefault="0051767E" w:rsidP="0051767E">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бб) Положення про оклади для категорії R і обрахування базово</w:t>
            </w:r>
            <w:r w:rsidR="002C65F6">
              <w:rPr>
                <w:rFonts w:ascii="Times New Roman" w:hAnsi="Times New Roman" w:cs="Times New Roman"/>
                <w:sz w:val="26"/>
                <w:szCs w:val="26"/>
                <w:lang w:val="uk-UA"/>
              </w:rPr>
              <w:t xml:space="preserve">го окладу </w:t>
            </w:r>
            <w:r w:rsidRPr="00D2567D">
              <w:rPr>
                <w:rFonts w:ascii="Times New Roman" w:hAnsi="Times New Roman" w:cs="Times New Roman"/>
                <w:sz w:val="26"/>
                <w:szCs w:val="26"/>
                <w:lang w:val="uk-UA"/>
              </w:rPr>
              <w:t xml:space="preserve">врегульовані у § 37 і § 38 </w:t>
            </w:r>
            <w:r w:rsidR="002C65F6">
              <w:rPr>
                <w:rFonts w:ascii="Times New Roman" w:hAnsi="Times New Roman" w:cs="Times New Roman"/>
                <w:sz w:val="26"/>
                <w:szCs w:val="26"/>
                <w:lang w:val="uk-UA"/>
              </w:rPr>
              <w:t>ФЗОП</w:t>
            </w:r>
            <w:r w:rsidRPr="00D2567D">
              <w:rPr>
                <w:rFonts w:ascii="Times New Roman" w:hAnsi="Times New Roman" w:cs="Times New Roman"/>
                <w:sz w:val="26"/>
                <w:szCs w:val="26"/>
                <w:lang w:val="uk-UA"/>
              </w:rPr>
              <w:t xml:space="preserve"> у старій редакції та у </w:t>
            </w:r>
            <w:r w:rsidR="0046676A" w:rsidRPr="00D2567D">
              <w:rPr>
                <w:rFonts w:ascii="Times New Roman" w:hAnsi="Times New Roman" w:cs="Times New Roman"/>
                <w:sz w:val="26"/>
                <w:szCs w:val="26"/>
                <w:lang w:val="uk-UA"/>
              </w:rPr>
              <w:t>додатках</w:t>
            </w:r>
            <w:r w:rsidRPr="00D2567D">
              <w:rPr>
                <w:rFonts w:ascii="Times New Roman" w:hAnsi="Times New Roman" w:cs="Times New Roman"/>
                <w:sz w:val="26"/>
                <w:szCs w:val="26"/>
                <w:lang w:val="uk-UA"/>
              </w:rPr>
              <w:t xml:space="preserve"> до нього</w:t>
            </w:r>
            <w:r w:rsidR="0046676A" w:rsidRPr="00D2567D">
              <w:rPr>
                <w:rFonts w:ascii="Times New Roman" w:hAnsi="Times New Roman" w:cs="Times New Roman"/>
                <w:sz w:val="26"/>
                <w:szCs w:val="26"/>
                <w:lang w:val="uk-UA"/>
              </w:rPr>
              <w:t>:</w:t>
            </w:r>
          </w:p>
          <w:p w:rsidR="0046676A" w:rsidRPr="00D2567D" w:rsidRDefault="0046676A" w:rsidP="0051767E">
            <w:pPr>
              <w:pStyle w:val="a8"/>
              <w:jc w:val="both"/>
              <w:rPr>
                <w:rFonts w:ascii="Times New Roman" w:hAnsi="Times New Roman" w:cs="Times New Roman"/>
                <w:sz w:val="26"/>
                <w:szCs w:val="26"/>
                <w:lang w:val="uk-UA"/>
              </w:rPr>
            </w:pPr>
          </w:p>
          <w:p w:rsidR="0046676A" w:rsidRPr="002C65F6" w:rsidRDefault="0046676A" w:rsidP="0046676A">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t>§ 37</w:t>
            </w:r>
          </w:p>
          <w:p w:rsidR="0046676A" w:rsidRPr="002C65F6" w:rsidRDefault="0046676A" w:rsidP="0046676A">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t>Положення про оклади для категорії R</w:t>
            </w:r>
          </w:p>
          <w:p w:rsidR="0046676A" w:rsidRPr="00D2567D" w:rsidRDefault="0046676A" w:rsidP="003A5C4F">
            <w:pPr>
              <w:pStyle w:val="a8"/>
              <w:numPr>
                <w:ilvl w:val="0"/>
                <w:numId w:val="44"/>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Посади суддів і прокурорів, за винятком посад представників публічних інтересів у судах адміністративної юрисдикції, та їхні розряди у тарифній сітці регулюються Федеральним положенням про </w:t>
            </w:r>
            <w:r w:rsidR="00E35660" w:rsidRPr="00D2567D">
              <w:rPr>
                <w:rFonts w:ascii="Times New Roman" w:hAnsi="Times New Roman" w:cs="Times New Roman"/>
                <w:sz w:val="26"/>
                <w:szCs w:val="26"/>
                <w:lang w:val="uk-UA"/>
              </w:rPr>
              <w:t>оклади для</w:t>
            </w:r>
            <w:r w:rsidRPr="00D2567D">
              <w:rPr>
                <w:rFonts w:ascii="Times New Roman" w:hAnsi="Times New Roman" w:cs="Times New Roman"/>
                <w:sz w:val="26"/>
                <w:szCs w:val="26"/>
                <w:lang w:val="uk-UA"/>
              </w:rPr>
              <w:t xml:space="preserve"> категорії  R (Додаток III). Базові ставки </w:t>
            </w:r>
            <w:r w:rsidR="002C65F6">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за розрядами наведені в Додатку IV.</w:t>
            </w:r>
          </w:p>
          <w:p w:rsidR="0046676A" w:rsidRPr="00D2567D" w:rsidRDefault="00A95A94" w:rsidP="003A5C4F">
            <w:pPr>
              <w:pStyle w:val="a8"/>
              <w:numPr>
                <w:ilvl w:val="0"/>
                <w:numId w:val="44"/>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Положення федеральних земель про </w:t>
            </w:r>
            <w:r w:rsidR="00E35660" w:rsidRPr="00D2567D">
              <w:rPr>
                <w:rFonts w:ascii="Times New Roman" w:hAnsi="Times New Roman" w:cs="Times New Roman"/>
                <w:sz w:val="26"/>
                <w:szCs w:val="26"/>
                <w:lang w:val="uk-UA"/>
              </w:rPr>
              <w:t>оклади</w:t>
            </w:r>
            <w:r w:rsidRPr="00D2567D">
              <w:rPr>
                <w:rFonts w:ascii="Times New Roman" w:hAnsi="Times New Roman" w:cs="Times New Roman"/>
                <w:sz w:val="26"/>
                <w:szCs w:val="26"/>
                <w:lang w:val="uk-UA"/>
              </w:rPr>
              <w:t xml:space="preserve"> для категорії </w:t>
            </w:r>
            <w:r w:rsidR="0046676A" w:rsidRPr="00D2567D">
              <w:rPr>
                <w:rFonts w:ascii="Times New Roman" w:hAnsi="Times New Roman" w:cs="Times New Roman"/>
                <w:sz w:val="26"/>
                <w:szCs w:val="26"/>
                <w:lang w:val="uk-UA"/>
              </w:rPr>
              <w:t xml:space="preserve">R можуть </w:t>
            </w:r>
            <w:r w:rsidRPr="00D2567D">
              <w:rPr>
                <w:rFonts w:ascii="Times New Roman" w:hAnsi="Times New Roman" w:cs="Times New Roman"/>
                <w:sz w:val="26"/>
                <w:szCs w:val="26"/>
                <w:lang w:val="uk-UA"/>
              </w:rPr>
              <w:t>стосуватися</w:t>
            </w:r>
            <w:r w:rsidR="0046676A" w:rsidRPr="00D2567D">
              <w:rPr>
                <w:rFonts w:ascii="Times New Roman" w:hAnsi="Times New Roman" w:cs="Times New Roman"/>
                <w:sz w:val="26"/>
                <w:szCs w:val="26"/>
                <w:lang w:val="uk-UA"/>
              </w:rPr>
              <w:t>:</w:t>
            </w:r>
          </w:p>
          <w:p w:rsidR="0046676A" w:rsidRPr="00D2567D" w:rsidRDefault="0046676A" w:rsidP="00A95A9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1. </w:t>
            </w:r>
            <w:r w:rsidR="00A95A94" w:rsidRPr="00D2567D">
              <w:rPr>
                <w:rFonts w:ascii="Times New Roman" w:hAnsi="Times New Roman" w:cs="Times New Roman"/>
                <w:sz w:val="26"/>
                <w:szCs w:val="26"/>
                <w:lang w:val="uk-UA"/>
              </w:rPr>
              <w:t>посад суддів та прокурорів Вищого земельного суду</w:t>
            </w:r>
            <w:r w:rsidRPr="00D2567D">
              <w:rPr>
                <w:rFonts w:ascii="Times New Roman" w:hAnsi="Times New Roman" w:cs="Times New Roman"/>
                <w:sz w:val="26"/>
                <w:szCs w:val="26"/>
                <w:lang w:val="uk-UA"/>
              </w:rPr>
              <w:t xml:space="preserve"> Баварії, включаючи </w:t>
            </w:r>
            <w:r w:rsidR="00A95A94" w:rsidRPr="00D2567D">
              <w:rPr>
                <w:rFonts w:ascii="Times New Roman" w:hAnsi="Times New Roman" w:cs="Times New Roman"/>
                <w:sz w:val="26"/>
                <w:szCs w:val="26"/>
                <w:lang w:val="uk-UA"/>
              </w:rPr>
              <w:t>голову</w:t>
            </w:r>
            <w:r w:rsidRPr="00D2567D">
              <w:rPr>
                <w:rFonts w:ascii="Times New Roman" w:hAnsi="Times New Roman" w:cs="Times New Roman"/>
                <w:sz w:val="26"/>
                <w:szCs w:val="26"/>
                <w:lang w:val="uk-UA"/>
              </w:rPr>
              <w:t xml:space="preserve"> та його постійного представника,</w:t>
            </w:r>
          </w:p>
          <w:p w:rsidR="00A95A94" w:rsidRPr="00D2567D" w:rsidRDefault="0046676A" w:rsidP="00A95A9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2. </w:t>
            </w:r>
            <w:r w:rsidR="00A95A94" w:rsidRPr="00D2567D">
              <w:rPr>
                <w:rFonts w:ascii="Times New Roman" w:hAnsi="Times New Roman" w:cs="Times New Roman"/>
                <w:sz w:val="26"/>
                <w:szCs w:val="26"/>
                <w:lang w:val="uk-UA"/>
              </w:rPr>
              <w:t>посад державних нотаріусів Бадена.</w:t>
            </w:r>
          </w:p>
          <w:p w:rsidR="0046676A" w:rsidRPr="00D2567D" w:rsidRDefault="0046676A" w:rsidP="00A95A9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46676A" w:rsidRPr="00D2567D" w:rsidRDefault="00E35660" w:rsidP="003A5C4F">
            <w:pPr>
              <w:pStyle w:val="a8"/>
              <w:numPr>
                <w:ilvl w:val="0"/>
                <w:numId w:val="44"/>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Структура розрядів окладів у земельних положеннях для категорії R  повинна відповідати структурі, визначеній у Федеральному положені про оклади для категорії R. Базові </w:t>
            </w:r>
            <w:r w:rsidR="0046676A" w:rsidRPr="00D2567D">
              <w:rPr>
                <w:rFonts w:ascii="Times New Roman" w:hAnsi="Times New Roman" w:cs="Times New Roman"/>
                <w:sz w:val="26"/>
                <w:szCs w:val="26"/>
                <w:lang w:val="uk-UA"/>
              </w:rPr>
              <w:t xml:space="preserve">ставки </w:t>
            </w:r>
            <w:r w:rsidR="002C65F6">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наведені в Додатку IV, також </w:t>
            </w:r>
            <w:r w:rsidR="0046676A" w:rsidRPr="00D2567D">
              <w:rPr>
                <w:rFonts w:ascii="Times New Roman" w:hAnsi="Times New Roman" w:cs="Times New Roman"/>
                <w:sz w:val="26"/>
                <w:szCs w:val="26"/>
                <w:lang w:val="uk-UA"/>
              </w:rPr>
              <w:t xml:space="preserve">застосовуються </w:t>
            </w:r>
            <w:r w:rsidRPr="00D2567D">
              <w:rPr>
                <w:rFonts w:ascii="Times New Roman" w:hAnsi="Times New Roman" w:cs="Times New Roman"/>
                <w:sz w:val="26"/>
                <w:szCs w:val="26"/>
                <w:lang w:val="uk-UA"/>
              </w:rPr>
              <w:t>у вказаних земельних положеннях про оклади</w:t>
            </w:r>
            <w:r w:rsidR="0046676A" w:rsidRPr="00D2567D">
              <w:rPr>
                <w:rFonts w:ascii="Times New Roman" w:hAnsi="Times New Roman" w:cs="Times New Roman"/>
                <w:sz w:val="26"/>
                <w:szCs w:val="26"/>
                <w:lang w:val="uk-UA"/>
              </w:rPr>
              <w:t>.</w:t>
            </w:r>
          </w:p>
          <w:p w:rsidR="00E35660" w:rsidRPr="00D2567D" w:rsidRDefault="00E35660" w:rsidP="00E35660">
            <w:pPr>
              <w:pStyle w:val="a8"/>
              <w:ind w:left="720"/>
              <w:jc w:val="center"/>
              <w:rPr>
                <w:rFonts w:ascii="Times New Roman" w:hAnsi="Times New Roman" w:cs="Times New Roman"/>
                <w:sz w:val="26"/>
                <w:szCs w:val="26"/>
                <w:lang w:val="uk-UA"/>
              </w:rPr>
            </w:pPr>
          </w:p>
          <w:p w:rsidR="0046676A" w:rsidRPr="002C65F6" w:rsidRDefault="0046676A" w:rsidP="00E35660">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lastRenderedPageBreak/>
              <w:t>§ 38</w:t>
            </w:r>
          </w:p>
          <w:p w:rsidR="00E35660" w:rsidRPr="002C65F6" w:rsidRDefault="00E35660" w:rsidP="00E35660">
            <w:pPr>
              <w:pStyle w:val="a8"/>
              <w:jc w:val="center"/>
              <w:rPr>
                <w:rFonts w:ascii="Times New Roman" w:hAnsi="Times New Roman" w:cs="Times New Roman"/>
                <w:b/>
                <w:sz w:val="26"/>
                <w:szCs w:val="26"/>
                <w:lang w:val="uk-UA"/>
              </w:rPr>
            </w:pPr>
            <w:r w:rsidRPr="002C65F6">
              <w:rPr>
                <w:rFonts w:ascii="Times New Roman" w:hAnsi="Times New Roman" w:cs="Times New Roman"/>
                <w:b/>
                <w:sz w:val="26"/>
                <w:szCs w:val="26"/>
                <w:lang w:val="uk-UA"/>
              </w:rPr>
              <w:t>Обрахування базової заробітної плати</w:t>
            </w:r>
          </w:p>
          <w:p w:rsidR="00E35660" w:rsidRPr="00D2567D" w:rsidRDefault="00411E3E" w:rsidP="003A5C4F">
            <w:pPr>
              <w:pStyle w:val="a8"/>
              <w:numPr>
                <w:ilvl w:val="0"/>
                <w:numId w:val="4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Якщо Положення про оклади не передбачає фіксовані заробітні плати, </w:t>
            </w:r>
            <w:r w:rsidR="002C65F6">
              <w:rPr>
                <w:rFonts w:ascii="Times New Roman" w:hAnsi="Times New Roman" w:cs="Times New Roman"/>
                <w:sz w:val="26"/>
                <w:szCs w:val="26"/>
                <w:lang w:val="uk-UA"/>
              </w:rPr>
              <w:t>басовий оклад</w:t>
            </w:r>
            <w:r w:rsidR="005D2E4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визначається за віковою групою. Право на </w:t>
            </w:r>
            <w:r w:rsidR="002C65F6">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xml:space="preserve"> певної вікової групи має особа з першого числа місяця, в якому вона досягла визначеного групою віку.  </w:t>
            </w:r>
          </w:p>
          <w:p w:rsidR="00411E3E" w:rsidRPr="00D2567D" w:rsidRDefault="00433C71" w:rsidP="003A5C4F">
            <w:pPr>
              <w:pStyle w:val="a8"/>
              <w:numPr>
                <w:ilvl w:val="0"/>
                <w:numId w:val="4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Я</w:t>
            </w:r>
            <w:r w:rsidR="004C6D48" w:rsidRPr="00D2567D">
              <w:rPr>
                <w:rFonts w:ascii="Times New Roman" w:hAnsi="Times New Roman" w:cs="Times New Roman"/>
                <w:sz w:val="26"/>
                <w:szCs w:val="26"/>
                <w:lang w:val="uk-UA"/>
              </w:rPr>
              <w:t xml:space="preserve">кщо суддя або </w:t>
            </w:r>
            <w:r w:rsidR="007E17F3" w:rsidRPr="00D2567D">
              <w:rPr>
                <w:rFonts w:ascii="Times New Roman" w:hAnsi="Times New Roman" w:cs="Times New Roman"/>
                <w:sz w:val="26"/>
                <w:szCs w:val="26"/>
                <w:lang w:val="uk-UA"/>
              </w:rPr>
              <w:t>прокурор</w:t>
            </w:r>
            <w:r w:rsidR="004C6D48" w:rsidRPr="00D2567D">
              <w:rPr>
                <w:rFonts w:ascii="Times New Roman" w:hAnsi="Times New Roman" w:cs="Times New Roman"/>
                <w:sz w:val="26"/>
                <w:szCs w:val="26"/>
                <w:lang w:val="uk-UA"/>
              </w:rPr>
              <w:t xml:space="preserve"> зараховується на роботу після досягнення</w:t>
            </w:r>
            <w:r w:rsidR="007E17F3" w:rsidRPr="00D2567D">
              <w:rPr>
                <w:rFonts w:ascii="Times New Roman" w:hAnsi="Times New Roman" w:cs="Times New Roman"/>
                <w:sz w:val="26"/>
                <w:szCs w:val="26"/>
                <w:lang w:val="uk-UA"/>
              </w:rPr>
              <w:t xml:space="preserve"> 35 років</w:t>
            </w:r>
            <w:r w:rsidR="004C6D48"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для нього </w:t>
            </w:r>
            <w:r w:rsidR="002C65F6">
              <w:rPr>
                <w:rFonts w:ascii="Times New Roman" w:hAnsi="Times New Roman" w:cs="Times New Roman"/>
                <w:sz w:val="26"/>
                <w:szCs w:val="26"/>
                <w:lang w:val="uk-UA"/>
              </w:rPr>
              <w:t>базовий оклад</w:t>
            </w:r>
            <w:r w:rsidR="007E17F3" w:rsidRPr="00D2567D">
              <w:rPr>
                <w:rFonts w:ascii="Times New Roman" w:hAnsi="Times New Roman" w:cs="Times New Roman"/>
                <w:sz w:val="26"/>
                <w:szCs w:val="26"/>
                <w:lang w:val="uk-UA"/>
              </w:rPr>
              <w:t xml:space="preserve"> обраховується за</w:t>
            </w:r>
            <w:r w:rsidRPr="00D2567D">
              <w:rPr>
                <w:rFonts w:ascii="Times New Roman" w:hAnsi="Times New Roman" w:cs="Times New Roman"/>
                <w:sz w:val="26"/>
                <w:szCs w:val="26"/>
                <w:lang w:val="uk-UA"/>
              </w:rPr>
              <w:t xml:space="preserve"> вік</w:t>
            </w:r>
            <w:r w:rsidR="007E17F3" w:rsidRPr="00D2567D">
              <w:rPr>
                <w:rFonts w:ascii="Times New Roman" w:hAnsi="Times New Roman" w:cs="Times New Roman"/>
                <w:sz w:val="26"/>
                <w:szCs w:val="26"/>
                <w:lang w:val="uk-UA"/>
              </w:rPr>
              <w:t>ом, який визначається як різниця між віком на момент зарахування на роботу та половиною повних років, які минули після досягнення 35 річного віку і до моменту зарахування на роботу.</w:t>
            </w:r>
            <w:r w:rsidR="00221702" w:rsidRPr="00D2567D">
              <w:rPr>
                <w:rFonts w:ascii="Times New Roman" w:hAnsi="Times New Roman" w:cs="Times New Roman"/>
                <w:sz w:val="26"/>
                <w:szCs w:val="26"/>
                <w:lang w:val="uk-UA"/>
              </w:rPr>
              <w:t xml:space="preserve"> Якщо суддя або прокурор після здійснення діяльності, визначеної § 10 абз.2, речення 1 пп.1-5 </w:t>
            </w:r>
            <w:r w:rsidR="00DE2344" w:rsidRPr="00D2567D">
              <w:rPr>
                <w:rFonts w:ascii="Times New Roman" w:hAnsi="Times New Roman" w:cs="Times New Roman"/>
                <w:sz w:val="26"/>
                <w:szCs w:val="26"/>
                <w:lang w:val="uk-UA"/>
              </w:rPr>
              <w:t xml:space="preserve">Закону </w:t>
            </w:r>
            <w:r w:rsidR="002C65F6">
              <w:rPr>
                <w:rFonts w:ascii="Times New Roman" w:hAnsi="Times New Roman" w:cs="Times New Roman"/>
                <w:sz w:val="26"/>
                <w:szCs w:val="26"/>
                <w:lang w:val="uk-UA"/>
              </w:rPr>
              <w:t>«П</w:t>
            </w:r>
            <w:r w:rsidR="00DE2344" w:rsidRPr="00D2567D">
              <w:rPr>
                <w:rFonts w:ascii="Times New Roman" w:hAnsi="Times New Roman" w:cs="Times New Roman"/>
                <w:sz w:val="26"/>
                <w:szCs w:val="26"/>
                <w:lang w:val="uk-UA"/>
              </w:rPr>
              <w:t>ро суддів</w:t>
            </w:r>
            <w:r w:rsidR="002C65F6">
              <w:rPr>
                <w:rFonts w:ascii="Times New Roman" w:hAnsi="Times New Roman" w:cs="Times New Roman"/>
                <w:sz w:val="26"/>
                <w:szCs w:val="26"/>
                <w:lang w:val="uk-UA"/>
              </w:rPr>
              <w:t>»</w:t>
            </w:r>
            <w:r w:rsidR="00DE2344" w:rsidRPr="00D2567D">
              <w:rPr>
                <w:rFonts w:ascii="Times New Roman" w:hAnsi="Times New Roman" w:cs="Times New Roman"/>
                <w:sz w:val="26"/>
                <w:szCs w:val="26"/>
                <w:lang w:val="uk-UA"/>
              </w:rPr>
              <w:t>, або після діяльності на посаді судді або прокурора відповідно до законодавства Німецької Демократичної Республіки або положень Договору про Возз’єднання (Додаток І, розділ ІІІ, те</w:t>
            </w:r>
            <w:r w:rsidR="002C65F6">
              <w:rPr>
                <w:rFonts w:ascii="Times New Roman" w:hAnsi="Times New Roman" w:cs="Times New Roman"/>
                <w:sz w:val="26"/>
                <w:szCs w:val="26"/>
                <w:lang w:val="uk-UA"/>
              </w:rPr>
              <w:t>ма А, частина ІІІ №8 літера о-</w:t>
            </w:r>
            <w:r w:rsidR="00DE2344" w:rsidRPr="00D2567D">
              <w:rPr>
                <w:rFonts w:ascii="Times New Roman" w:hAnsi="Times New Roman" w:cs="Times New Roman"/>
                <w:sz w:val="26"/>
                <w:szCs w:val="26"/>
                <w:lang w:val="uk-UA"/>
              </w:rPr>
              <w:t xml:space="preserve">z )  </w:t>
            </w:r>
            <w:r w:rsidR="00221702" w:rsidRPr="00D2567D">
              <w:rPr>
                <w:rFonts w:ascii="Times New Roman" w:hAnsi="Times New Roman" w:cs="Times New Roman"/>
                <w:sz w:val="26"/>
                <w:szCs w:val="26"/>
                <w:lang w:val="uk-UA"/>
              </w:rPr>
              <w:t xml:space="preserve"> </w:t>
            </w:r>
            <w:r w:rsidR="00DE2344" w:rsidRPr="00D2567D">
              <w:rPr>
                <w:rFonts w:ascii="Times New Roman" w:hAnsi="Times New Roman" w:cs="Times New Roman"/>
                <w:sz w:val="26"/>
                <w:szCs w:val="26"/>
                <w:lang w:val="uk-UA"/>
              </w:rPr>
              <w:t xml:space="preserve">без значної перерви </w:t>
            </w:r>
            <w:r w:rsidR="00221702" w:rsidRPr="00D2567D">
              <w:rPr>
                <w:rFonts w:ascii="Times New Roman" w:hAnsi="Times New Roman" w:cs="Times New Roman"/>
                <w:sz w:val="26"/>
                <w:szCs w:val="26"/>
                <w:lang w:val="uk-UA"/>
              </w:rPr>
              <w:t>зараховується</w:t>
            </w:r>
            <w:r w:rsidR="00DE2344" w:rsidRPr="00D2567D">
              <w:rPr>
                <w:rFonts w:ascii="Times New Roman" w:hAnsi="Times New Roman" w:cs="Times New Roman"/>
                <w:sz w:val="26"/>
                <w:szCs w:val="26"/>
                <w:lang w:val="uk-UA"/>
              </w:rPr>
              <w:t xml:space="preserve"> на роботу судді або прокурора, днем зарахування</w:t>
            </w:r>
            <w:r w:rsidR="00221702" w:rsidRPr="00D2567D">
              <w:rPr>
                <w:rFonts w:ascii="Times New Roman" w:hAnsi="Times New Roman" w:cs="Times New Roman"/>
                <w:sz w:val="26"/>
                <w:szCs w:val="26"/>
                <w:lang w:val="uk-UA"/>
              </w:rPr>
              <w:t xml:space="preserve"> </w:t>
            </w:r>
            <w:r w:rsidR="00DE2344" w:rsidRPr="00D2567D">
              <w:rPr>
                <w:rFonts w:ascii="Times New Roman" w:hAnsi="Times New Roman" w:cs="Times New Roman"/>
                <w:sz w:val="26"/>
                <w:szCs w:val="26"/>
                <w:lang w:val="uk-UA"/>
              </w:rPr>
              <w:t>вважається день, з якого суддя або прокурор безперервно здійснював вище названу діяльність. У разі повторного з</w:t>
            </w:r>
            <w:r w:rsidR="005774C2" w:rsidRPr="00D2567D">
              <w:rPr>
                <w:rFonts w:ascii="Times New Roman" w:hAnsi="Times New Roman" w:cs="Times New Roman"/>
                <w:sz w:val="26"/>
                <w:szCs w:val="26"/>
                <w:lang w:val="uk-UA"/>
              </w:rPr>
              <w:t xml:space="preserve">арахування на роботу особи-одержувача </w:t>
            </w:r>
            <w:r w:rsidR="000415D5" w:rsidRPr="00D2567D">
              <w:rPr>
                <w:rFonts w:ascii="Times New Roman" w:hAnsi="Times New Roman" w:cs="Times New Roman"/>
                <w:sz w:val="26"/>
                <w:szCs w:val="26"/>
                <w:lang w:val="uk-UA"/>
              </w:rPr>
              <w:t xml:space="preserve">державного </w:t>
            </w:r>
            <w:r w:rsidR="005774C2" w:rsidRPr="00D2567D">
              <w:rPr>
                <w:rFonts w:ascii="Times New Roman" w:hAnsi="Times New Roman" w:cs="Times New Roman"/>
                <w:sz w:val="26"/>
                <w:szCs w:val="26"/>
                <w:lang w:val="uk-UA"/>
              </w:rPr>
              <w:t>забезпечення</w:t>
            </w:r>
            <w:r w:rsidR="000415D5" w:rsidRPr="00D2567D">
              <w:rPr>
                <w:rFonts w:ascii="Times New Roman" w:hAnsi="Times New Roman" w:cs="Times New Roman"/>
                <w:sz w:val="26"/>
                <w:szCs w:val="26"/>
                <w:lang w:val="uk-UA"/>
              </w:rPr>
              <w:t xml:space="preserve"> (пенсії)</w:t>
            </w:r>
            <w:r w:rsidR="005774C2" w:rsidRPr="00D2567D">
              <w:rPr>
                <w:rFonts w:ascii="Times New Roman" w:hAnsi="Times New Roman" w:cs="Times New Roman"/>
                <w:sz w:val="26"/>
                <w:szCs w:val="26"/>
                <w:lang w:val="uk-UA"/>
              </w:rPr>
              <w:t>, день зарахування її на роботу у попередніх службових відносинах</w:t>
            </w:r>
            <w:r w:rsidR="000415D5" w:rsidRPr="00D2567D">
              <w:rPr>
                <w:rFonts w:ascii="Times New Roman" w:hAnsi="Times New Roman" w:cs="Times New Roman"/>
                <w:sz w:val="26"/>
                <w:szCs w:val="26"/>
                <w:lang w:val="uk-UA"/>
              </w:rPr>
              <w:t xml:space="preserve"> зміщ</w:t>
            </w:r>
            <w:r w:rsidR="005774C2" w:rsidRPr="00D2567D">
              <w:rPr>
                <w:rFonts w:ascii="Times New Roman" w:hAnsi="Times New Roman" w:cs="Times New Roman"/>
                <w:sz w:val="26"/>
                <w:szCs w:val="26"/>
                <w:lang w:val="uk-UA"/>
              </w:rPr>
              <w:t xml:space="preserve">ується на </w:t>
            </w:r>
            <w:r w:rsidR="000415D5" w:rsidRPr="00D2567D">
              <w:rPr>
                <w:rFonts w:ascii="Times New Roman" w:hAnsi="Times New Roman" w:cs="Times New Roman"/>
                <w:sz w:val="26"/>
                <w:szCs w:val="26"/>
                <w:lang w:val="uk-UA"/>
              </w:rPr>
              <w:t xml:space="preserve">період перебування особи у відставці. </w:t>
            </w:r>
          </w:p>
          <w:p w:rsidR="000415D5" w:rsidRPr="00D2567D" w:rsidRDefault="000415D5" w:rsidP="003A5C4F">
            <w:pPr>
              <w:pStyle w:val="a8"/>
              <w:numPr>
                <w:ilvl w:val="0"/>
                <w:numId w:val="4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Судді та прокурори, яким не виповнилося 27 років, одержують початков</w:t>
            </w:r>
            <w:r w:rsidR="002C65F6">
              <w:rPr>
                <w:rFonts w:ascii="Times New Roman" w:hAnsi="Times New Roman" w:cs="Times New Roman"/>
                <w:sz w:val="26"/>
                <w:szCs w:val="26"/>
                <w:lang w:val="uk-UA"/>
              </w:rPr>
              <w:t>ий</w:t>
            </w:r>
            <w:r w:rsidRPr="00D2567D">
              <w:rPr>
                <w:rFonts w:ascii="Times New Roman" w:hAnsi="Times New Roman" w:cs="Times New Roman"/>
                <w:sz w:val="26"/>
                <w:szCs w:val="26"/>
                <w:lang w:val="uk-UA"/>
              </w:rPr>
              <w:t xml:space="preserve"> </w:t>
            </w:r>
            <w:r w:rsidR="002C65F6">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xml:space="preserve"> за своїм розрядом, поки не досягнуть віку, який дозволить перейти їм у категорію окладів за віковими групами. </w:t>
            </w:r>
          </w:p>
          <w:p w:rsidR="000415D5" w:rsidRPr="00D2567D" w:rsidRDefault="00C201B0" w:rsidP="003A5C4F">
            <w:pPr>
              <w:pStyle w:val="a8"/>
              <w:numPr>
                <w:ilvl w:val="0"/>
                <w:numId w:val="45"/>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За винятком речень 2 і 3 абз.2 вік особи зменшується на половину кількості років, які минули після досягнення особою віку 35 років, якщо особо в цей період не мала права на заробітну плату службовця. Положення абз. 3 § 28 і § 30 застосовуються відповідно. </w:t>
            </w:r>
            <w:r w:rsidR="008450D7" w:rsidRPr="00D2567D">
              <w:rPr>
                <w:rFonts w:ascii="Times New Roman" w:hAnsi="Times New Roman" w:cs="Times New Roman"/>
                <w:sz w:val="26"/>
                <w:szCs w:val="26"/>
                <w:lang w:val="uk-UA"/>
              </w:rPr>
              <w:t>На період тимчасового усунення особи з по</w:t>
            </w:r>
            <w:r w:rsidR="00746AD5" w:rsidRPr="00D2567D">
              <w:rPr>
                <w:rFonts w:ascii="Times New Roman" w:hAnsi="Times New Roman" w:cs="Times New Roman"/>
                <w:sz w:val="26"/>
                <w:szCs w:val="26"/>
                <w:lang w:val="uk-UA"/>
              </w:rPr>
              <w:t xml:space="preserve">сади </w:t>
            </w:r>
            <w:r w:rsidR="008450D7" w:rsidRPr="00D2567D">
              <w:rPr>
                <w:rFonts w:ascii="Times New Roman" w:hAnsi="Times New Roman" w:cs="Times New Roman"/>
                <w:sz w:val="26"/>
                <w:szCs w:val="26"/>
                <w:lang w:val="uk-UA"/>
              </w:rPr>
              <w:t>дія права</w:t>
            </w:r>
            <w:r w:rsidRPr="00D2567D">
              <w:rPr>
                <w:rFonts w:ascii="Times New Roman" w:hAnsi="Times New Roman" w:cs="Times New Roman"/>
                <w:sz w:val="26"/>
                <w:szCs w:val="26"/>
                <w:lang w:val="uk-UA"/>
              </w:rPr>
              <w:t xml:space="preserve"> на перехід до вищої вікової групи </w:t>
            </w:r>
            <w:r w:rsidR="008450D7" w:rsidRPr="00D2567D">
              <w:rPr>
                <w:rFonts w:ascii="Times New Roman" w:hAnsi="Times New Roman" w:cs="Times New Roman"/>
                <w:sz w:val="26"/>
                <w:szCs w:val="26"/>
                <w:lang w:val="uk-UA"/>
              </w:rPr>
              <w:t xml:space="preserve">призупиняється. Якщо </w:t>
            </w:r>
            <w:r w:rsidR="00F41EC3" w:rsidRPr="00D2567D">
              <w:rPr>
                <w:rFonts w:ascii="Times New Roman" w:hAnsi="Times New Roman" w:cs="Times New Roman"/>
                <w:sz w:val="26"/>
                <w:szCs w:val="26"/>
                <w:lang w:val="uk-UA"/>
              </w:rPr>
              <w:t xml:space="preserve">ж </w:t>
            </w:r>
            <w:r w:rsidR="008450D7" w:rsidRPr="00D2567D">
              <w:rPr>
                <w:rFonts w:ascii="Times New Roman" w:hAnsi="Times New Roman" w:cs="Times New Roman"/>
                <w:sz w:val="26"/>
                <w:szCs w:val="26"/>
                <w:lang w:val="uk-UA"/>
              </w:rPr>
              <w:t xml:space="preserve">за результатами дисциплінарного провадження суддю або прокурора звільняють зі служби, або вони звільняються </w:t>
            </w:r>
            <w:r w:rsidR="00930EA1">
              <w:rPr>
                <w:rFonts w:ascii="Times New Roman" w:hAnsi="Times New Roman" w:cs="Times New Roman"/>
                <w:sz w:val="26"/>
                <w:szCs w:val="26"/>
                <w:lang w:val="uk-UA"/>
              </w:rPr>
              <w:t>на підставі</w:t>
            </w:r>
            <w:r w:rsidR="008450D7" w:rsidRPr="00D2567D">
              <w:rPr>
                <w:rFonts w:ascii="Times New Roman" w:hAnsi="Times New Roman" w:cs="Times New Roman"/>
                <w:sz w:val="26"/>
                <w:szCs w:val="26"/>
                <w:lang w:val="uk-UA"/>
              </w:rPr>
              <w:t xml:space="preserve"> власно</w:t>
            </w:r>
            <w:r w:rsidR="00930EA1">
              <w:rPr>
                <w:rFonts w:ascii="Times New Roman" w:hAnsi="Times New Roman" w:cs="Times New Roman"/>
                <w:sz w:val="26"/>
                <w:szCs w:val="26"/>
                <w:lang w:val="uk-UA"/>
              </w:rPr>
              <w:t>ї</w:t>
            </w:r>
            <w:r w:rsidR="008450D7" w:rsidRPr="00D2567D">
              <w:rPr>
                <w:rFonts w:ascii="Times New Roman" w:hAnsi="Times New Roman" w:cs="Times New Roman"/>
                <w:sz w:val="26"/>
                <w:szCs w:val="26"/>
                <w:lang w:val="uk-UA"/>
              </w:rPr>
              <w:t xml:space="preserve"> заяв</w:t>
            </w:r>
            <w:r w:rsidR="00930EA1">
              <w:rPr>
                <w:rFonts w:ascii="Times New Roman" w:hAnsi="Times New Roman" w:cs="Times New Roman"/>
                <w:sz w:val="26"/>
                <w:szCs w:val="26"/>
                <w:lang w:val="uk-UA"/>
              </w:rPr>
              <w:t>и</w:t>
            </w:r>
            <w:r w:rsidR="008450D7" w:rsidRPr="00D2567D">
              <w:rPr>
                <w:rFonts w:ascii="Times New Roman" w:hAnsi="Times New Roman" w:cs="Times New Roman"/>
                <w:sz w:val="26"/>
                <w:szCs w:val="26"/>
                <w:lang w:val="uk-UA"/>
              </w:rPr>
              <w:t xml:space="preserve"> або у зв’язку</w:t>
            </w:r>
            <w:r w:rsidR="00F41EC3" w:rsidRPr="00D2567D">
              <w:rPr>
                <w:rFonts w:ascii="Times New Roman" w:hAnsi="Times New Roman" w:cs="Times New Roman"/>
                <w:sz w:val="26"/>
                <w:szCs w:val="26"/>
                <w:lang w:val="uk-UA"/>
              </w:rPr>
              <w:t xml:space="preserve"> з вине</w:t>
            </w:r>
            <w:r w:rsidR="008450D7" w:rsidRPr="00D2567D">
              <w:rPr>
                <w:rFonts w:ascii="Times New Roman" w:hAnsi="Times New Roman" w:cs="Times New Roman"/>
                <w:sz w:val="26"/>
                <w:szCs w:val="26"/>
                <w:lang w:val="uk-UA"/>
              </w:rPr>
              <w:t>сення</w:t>
            </w:r>
            <w:r w:rsidR="00F41EC3" w:rsidRPr="00D2567D">
              <w:rPr>
                <w:rFonts w:ascii="Times New Roman" w:hAnsi="Times New Roman" w:cs="Times New Roman"/>
                <w:sz w:val="26"/>
                <w:szCs w:val="26"/>
                <w:lang w:val="uk-UA"/>
              </w:rPr>
              <w:t xml:space="preserve"> щодо них обвинувального вирок</w:t>
            </w:r>
            <w:r w:rsidR="00930EA1">
              <w:rPr>
                <w:rFonts w:ascii="Times New Roman" w:hAnsi="Times New Roman" w:cs="Times New Roman"/>
                <w:sz w:val="26"/>
                <w:szCs w:val="26"/>
                <w:lang w:val="uk-UA"/>
              </w:rPr>
              <w:t>у</w:t>
            </w:r>
            <w:r w:rsidR="00F41EC3" w:rsidRPr="00D2567D">
              <w:rPr>
                <w:rFonts w:ascii="Times New Roman" w:hAnsi="Times New Roman" w:cs="Times New Roman"/>
                <w:sz w:val="26"/>
                <w:szCs w:val="26"/>
                <w:lang w:val="uk-UA"/>
              </w:rPr>
              <w:t xml:space="preserve">, то </w:t>
            </w:r>
            <w:r w:rsidR="00746AD5" w:rsidRPr="00D2567D">
              <w:rPr>
                <w:rFonts w:ascii="Times New Roman" w:hAnsi="Times New Roman" w:cs="Times New Roman"/>
                <w:sz w:val="26"/>
                <w:szCs w:val="26"/>
                <w:lang w:val="uk-UA"/>
              </w:rPr>
              <w:t xml:space="preserve">право на перехід до вищої вікової групи втрачається, включно з періодом призупинення дії цього права. </w:t>
            </w:r>
          </w:p>
          <w:p w:rsidR="00746AD5" w:rsidRPr="00D2567D" w:rsidRDefault="00746AD5" w:rsidP="00746AD5">
            <w:pPr>
              <w:pStyle w:val="a8"/>
              <w:jc w:val="both"/>
              <w:rPr>
                <w:rFonts w:ascii="Times New Roman" w:hAnsi="Times New Roman" w:cs="Times New Roman"/>
                <w:sz w:val="26"/>
                <w:szCs w:val="26"/>
                <w:lang w:val="uk-UA"/>
              </w:rPr>
            </w:pPr>
          </w:p>
          <w:p w:rsidR="00746AD5" w:rsidRPr="00D2567D" w:rsidRDefault="00930EA1" w:rsidP="006D2BAD">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746AD5" w:rsidRPr="00D2567D">
              <w:rPr>
                <w:rFonts w:ascii="Times New Roman" w:hAnsi="Times New Roman" w:cs="Times New Roman"/>
                <w:sz w:val="26"/>
                <w:szCs w:val="26"/>
                <w:lang w:val="uk-UA"/>
              </w:rPr>
              <w:t xml:space="preserve">Додаток ІІІ до </w:t>
            </w:r>
            <w:r>
              <w:rPr>
                <w:rFonts w:ascii="Times New Roman" w:hAnsi="Times New Roman" w:cs="Times New Roman"/>
                <w:sz w:val="26"/>
                <w:szCs w:val="26"/>
                <w:lang w:val="uk-UA"/>
              </w:rPr>
              <w:t>ФЗОП</w:t>
            </w:r>
            <w:r w:rsidR="00746AD5" w:rsidRPr="00D2567D">
              <w:rPr>
                <w:rFonts w:ascii="Times New Roman" w:hAnsi="Times New Roman" w:cs="Times New Roman"/>
                <w:sz w:val="26"/>
                <w:szCs w:val="26"/>
                <w:lang w:val="uk-UA"/>
              </w:rPr>
              <w:t xml:space="preserve"> у старій редакції містив </w:t>
            </w:r>
            <w:r w:rsidR="006D2BAD" w:rsidRPr="00D2567D">
              <w:rPr>
                <w:rFonts w:ascii="Times New Roman" w:hAnsi="Times New Roman" w:cs="Times New Roman"/>
                <w:sz w:val="26"/>
                <w:szCs w:val="26"/>
                <w:lang w:val="uk-UA"/>
              </w:rPr>
              <w:t xml:space="preserve">Федеральне положення про оклади для категорії R з розрядами тарифної сітки окладів; у Додатку IV №4 до </w:t>
            </w:r>
            <w:r>
              <w:rPr>
                <w:rFonts w:ascii="Times New Roman" w:hAnsi="Times New Roman" w:cs="Times New Roman"/>
                <w:sz w:val="26"/>
                <w:szCs w:val="26"/>
                <w:lang w:val="uk-UA"/>
              </w:rPr>
              <w:t>ФЗОП</w:t>
            </w:r>
            <w:r w:rsidR="006D2BAD" w:rsidRPr="00D2567D">
              <w:rPr>
                <w:rFonts w:ascii="Times New Roman" w:hAnsi="Times New Roman" w:cs="Times New Roman"/>
                <w:sz w:val="26"/>
                <w:szCs w:val="26"/>
                <w:lang w:val="uk-UA"/>
              </w:rPr>
              <w:t xml:space="preserve"> у старій редакції наводилися базові ставки заробітної плати Федерального положення про оклади для категорії R.</w:t>
            </w:r>
          </w:p>
          <w:p w:rsidR="006D2BAD" w:rsidRPr="00D2567D" w:rsidRDefault="006D2BAD" w:rsidP="006D2BAD">
            <w:pPr>
              <w:pStyle w:val="a8"/>
              <w:jc w:val="both"/>
              <w:rPr>
                <w:rFonts w:ascii="Times New Roman" w:hAnsi="Times New Roman" w:cs="Times New Roman"/>
                <w:sz w:val="26"/>
                <w:szCs w:val="26"/>
                <w:lang w:val="uk-UA"/>
              </w:rPr>
            </w:pPr>
          </w:p>
          <w:p w:rsidR="006D2BAD" w:rsidRPr="00D2567D" w:rsidRDefault="00930EA1" w:rsidP="00B63AB9">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6D2BAD" w:rsidRPr="00D2567D">
              <w:rPr>
                <w:rFonts w:ascii="Times New Roman" w:hAnsi="Times New Roman" w:cs="Times New Roman"/>
                <w:sz w:val="26"/>
                <w:szCs w:val="26"/>
                <w:lang w:val="uk-UA"/>
              </w:rPr>
              <w:t xml:space="preserve">вв) Лінійне увідповіднення розмірів заробітної плати вимога </w:t>
            </w:r>
            <w:r w:rsidR="00B63AB9" w:rsidRPr="00D2567D">
              <w:rPr>
                <w:rFonts w:ascii="Times New Roman" w:hAnsi="Times New Roman" w:cs="Times New Roman"/>
                <w:sz w:val="26"/>
                <w:szCs w:val="26"/>
                <w:lang w:val="uk-UA"/>
              </w:rPr>
              <w:t>законодавства</w:t>
            </w:r>
            <w:r w:rsidR="006D2BAD" w:rsidRPr="00D2567D">
              <w:rPr>
                <w:rFonts w:ascii="Times New Roman" w:hAnsi="Times New Roman" w:cs="Times New Roman"/>
                <w:sz w:val="26"/>
                <w:szCs w:val="26"/>
                <w:lang w:val="uk-UA"/>
              </w:rPr>
              <w:t xml:space="preserve"> у 2003 році відбулося у зв’язку з внесенням змін до § 14 </w:t>
            </w:r>
            <w:r>
              <w:rPr>
                <w:rFonts w:ascii="Times New Roman" w:hAnsi="Times New Roman" w:cs="Times New Roman"/>
                <w:sz w:val="26"/>
                <w:szCs w:val="26"/>
                <w:lang w:val="uk-UA"/>
              </w:rPr>
              <w:t>ФЗОП</w:t>
            </w:r>
            <w:r w:rsidR="006D2BAD" w:rsidRPr="00D2567D">
              <w:rPr>
                <w:rFonts w:ascii="Times New Roman" w:hAnsi="Times New Roman" w:cs="Times New Roman"/>
                <w:sz w:val="26"/>
                <w:szCs w:val="26"/>
                <w:lang w:val="uk-UA"/>
              </w:rPr>
              <w:t xml:space="preserve"> у старій редакції</w:t>
            </w:r>
            <w:r w:rsidR="00B63AB9" w:rsidRPr="00D2567D">
              <w:rPr>
                <w:rFonts w:ascii="Times New Roman" w:hAnsi="Times New Roman" w:cs="Times New Roman"/>
                <w:sz w:val="26"/>
                <w:szCs w:val="26"/>
                <w:lang w:val="uk-UA"/>
              </w:rPr>
              <w:t xml:space="preserve"> на підставі полож</w:t>
            </w:r>
            <w:r>
              <w:rPr>
                <w:rFonts w:ascii="Times New Roman" w:hAnsi="Times New Roman" w:cs="Times New Roman"/>
                <w:sz w:val="26"/>
                <w:szCs w:val="26"/>
                <w:lang w:val="uk-UA"/>
              </w:rPr>
              <w:t>ення ст. 1 Федерального закону «П</w:t>
            </w:r>
            <w:r w:rsidR="00B63AB9" w:rsidRPr="00D2567D">
              <w:rPr>
                <w:rFonts w:ascii="Times New Roman" w:hAnsi="Times New Roman" w:cs="Times New Roman"/>
                <w:sz w:val="26"/>
                <w:szCs w:val="26"/>
                <w:lang w:val="uk-UA"/>
              </w:rPr>
              <w:t>ро увідповіднення оплати праці та забезпечення чиновників 2003/2004</w:t>
            </w:r>
            <w:r>
              <w:rPr>
                <w:rFonts w:ascii="Times New Roman" w:hAnsi="Times New Roman" w:cs="Times New Roman"/>
                <w:sz w:val="26"/>
                <w:szCs w:val="26"/>
                <w:lang w:val="uk-UA"/>
              </w:rPr>
              <w:t>»</w:t>
            </w:r>
            <w:r w:rsidR="00B63AB9" w:rsidRPr="00D2567D">
              <w:rPr>
                <w:rFonts w:ascii="Times New Roman" w:hAnsi="Times New Roman" w:cs="Times New Roman"/>
                <w:sz w:val="26"/>
                <w:szCs w:val="26"/>
                <w:lang w:val="uk-UA"/>
              </w:rPr>
              <w:t xml:space="preserve">. На 1 липня 2003 року базові ставки заробітної плати у Положенні про оклади для категорії R були підвищенні на 2,4 відсотки. Текст § 14 </w:t>
            </w:r>
            <w:r>
              <w:rPr>
                <w:rFonts w:ascii="Times New Roman" w:hAnsi="Times New Roman" w:cs="Times New Roman"/>
                <w:sz w:val="26"/>
                <w:szCs w:val="26"/>
                <w:lang w:val="uk-UA"/>
              </w:rPr>
              <w:t>ФЗОП</w:t>
            </w:r>
            <w:r w:rsidR="00B63AB9" w:rsidRPr="00D2567D">
              <w:rPr>
                <w:rFonts w:ascii="Times New Roman" w:hAnsi="Times New Roman" w:cs="Times New Roman"/>
                <w:sz w:val="26"/>
                <w:szCs w:val="26"/>
                <w:lang w:val="uk-UA"/>
              </w:rPr>
              <w:t xml:space="preserve"> у редакції від 10 вересня 2003 року:</w:t>
            </w:r>
          </w:p>
          <w:p w:rsidR="00B63AB9" w:rsidRPr="00D2567D" w:rsidRDefault="00B63AB9" w:rsidP="00B63AB9">
            <w:pPr>
              <w:pStyle w:val="a8"/>
              <w:jc w:val="both"/>
              <w:rPr>
                <w:rFonts w:ascii="Times New Roman" w:hAnsi="Times New Roman" w:cs="Times New Roman"/>
                <w:sz w:val="26"/>
                <w:szCs w:val="26"/>
                <w:lang w:val="uk-UA"/>
              </w:rPr>
            </w:pPr>
          </w:p>
          <w:p w:rsidR="00B63AB9" w:rsidRPr="00930EA1" w:rsidRDefault="00B63AB9" w:rsidP="00B63AB9">
            <w:pPr>
              <w:pStyle w:val="a8"/>
              <w:jc w:val="center"/>
              <w:rPr>
                <w:rFonts w:ascii="Times New Roman" w:hAnsi="Times New Roman" w:cs="Times New Roman"/>
                <w:b/>
                <w:sz w:val="26"/>
                <w:szCs w:val="26"/>
                <w:lang w:val="uk-UA"/>
              </w:rPr>
            </w:pPr>
            <w:r w:rsidRPr="00930EA1">
              <w:rPr>
                <w:rFonts w:ascii="Times New Roman" w:hAnsi="Times New Roman" w:cs="Times New Roman"/>
                <w:b/>
                <w:sz w:val="26"/>
                <w:szCs w:val="26"/>
                <w:lang w:val="uk-UA"/>
              </w:rPr>
              <w:t>§ 14</w:t>
            </w:r>
          </w:p>
          <w:p w:rsidR="00B63AB9" w:rsidRPr="00930EA1" w:rsidRDefault="00B63AB9" w:rsidP="00B63AB9">
            <w:pPr>
              <w:pStyle w:val="a8"/>
              <w:jc w:val="center"/>
              <w:rPr>
                <w:rFonts w:ascii="Times New Roman" w:hAnsi="Times New Roman" w:cs="Times New Roman"/>
                <w:b/>
                <w:sz w:val="26"/>
                <w:szCs w:val="26"/>
                <w:lang w:val="uk-UA"/>
              </w:rPr>
            </w:pPr>
            <w:r w:rsidRPr="00930EA1">
              <w:rPr>
                <w:rFonts w:ascii="Times New Roman" w:hAnsi="Times New Roman" w:cs="Times New Roman"/>
                <w:b/>
                <w:sz w:val="26"/>
                <w:szCs w:val="26"/>
                <w:lang w:val="uk-UA"/>
              </w:rPr>
              <w:t>Корегування заробітних плат</w:t>
            </w:r>
          </w:p>
          <w:p w:rsidR="00B63AB9" w:rsidRPr="00D2567D" w:rsidRDefault="00B63AB9" w:rsidP="003A5C4F">
            <w:pPr>
              <w:pStyle w:val="a8"/>
              <w:numPr>
                <w:ilvl w:val="0"/>
                <w:numId w:val="4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Відповідно до розвитку загальної економічної та фінансової ситуації</w:t>
            </w:r>
            <w:r w:rsidR="00F957B3"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 </w:t>
            </w:r>
            <w:r w:rsidR="00F957B3" w:rsidRPr="00D2567D">
              <w:rPr>
                <w:rFonts w:ascii="Times New Roman" w:hAnsi="Times New Roman" w:cs="Times New Roman"/>
                <w:sz w:val="26"/>
                <w:szCs w:val="26"/>
                <w:lang w:val="uk-UA"/>
              </w:rPr>
              <w:t xml:space="preserve">проводиться регулярне корегування (увідповіднення) заробітних плат </w:t>
            </w:r>
            <w:r w:rsidR="00F957B3" w:rsidRPr="00D2567D">
              <w:rPr>
                <w:rFonts w:ascii="Times New Roman" w:hAnsi="Times New Roman" w:cs="Times New Roman"/>
                <w:sz w:val="26"/>
                <w:szCs w:val="26"/>
                <w:lang w:val="uk-UA"/>
              </w:rPr>
              <w:lastRenderedPageBreak/>
              <w:t>чиновників з урахуванням виконуваними ними обов’язків та</w:t>
            </w:r>
            <w:r w:rsidR="00B84331">
              <w:rPr>
                <w:rFonts w:ascii="Times New Roman" w:hAnsi="Times New Roman" w:cs="Times New Roman"/>
                <w:sz w:val="26"/>
                <w:szCs w:val="26"/>
                <w:lang w:val="uk-UA"/>
              </w:rPr>
              <w:t xml:space="preserve"> покладеної на них відповідально</w:t>
            </w:r>
            <w:r w:rsidR="00F957B3" w:rsidRPr="00D2567D">
              <w:rPr>
                <w:rFonts w:ascii="Times New Roman" w:hAnsi="Times New Roman" w:cs="Times New Roman"/>
                <w:sz w:val="26"/>
                <w:szCs w:val="26"/>
                <w:lang w:val="uk-UA"/>
              </w:rPr>
              <w:t>сті, яке закріплюється федеральним законом.</w:t>
            </w:r>
          </w:p>
          <w:p w:rsidR="00F957B3" w:rsidRPr="00D2567D" w:rsidRDefault="00F957B3" w:rsidP="003A5C4F">
            <w:pPr>
              <w:pStyle w:val="a8"/>
              <w:numPr>
                <w:ilvl w:val="0"/>
                <w:numId w:val="4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На 2,4 відсотки підвищуються:</w:t>
            </w:r>
          </w:p>
          <w:p w:rsidR="00F957B3" w:rsidRPr="00D2567D" w:rsidRDefault="00F957B3" w:rsidP="003A5C4F">
            <w:pPr>
              <w:pStyle w:val="a8"/>
              <w:numPr>
                <w:ilvl w:val="0"/>
                <w:numId w:val="4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базові ставки </w:t>
            </w:r>
            <w:r w:rsidR="00930EA1">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w:t>
            </w:r>
          </w:p>
          <w:p w:rsidR="00F957B3" w:rsidRPr="00D2567D" w:rsidRDefault="00F957B3" w:rsidP="003A5C4F">
            <w:pPr>
              <w:pStyle w:val="a8"/>
              <w:numPr>
                <w:ilvl w:val="0"/>
                <w:numId w:val="4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доплати на родину за винятком виплат для ро</w:t>
            </w:r>
            <w:r w:rsidR="00930EA1">
              <w:rPr>
                <w:rFonts w:ascii="Times New Roman" w:hAnsi="Times New Roman" w:cs="Times New Roman"/>
                <w:sz w:val="26"/>
                <w:szCs w:val="26"/>
                <w:lang w:val="uk-UA"/>
              </w:rPr>
              <w:t>з</w:t>
            </w:r>
            <w:r w:rsidRPr="00D2567D">
              <w:rPr>
                <w:rFonts w:ascii="Times New Roman" w:hAnsi="Times New Roman" w:cs="Times New Roman"/>
                <w:sz w:val="26"/>
                <w:szCs w:val="26"/>
                <w:lang w:val="uk-UA"/>
              </w:rPr>
              <w:t>рядів А2-А5,</w:t>
            </w:r>
          </w:p>
          <w:p w:rsidR="00F957B3" w:rsidRPr="00D2567D" w:rsidRDefault="00CF5204" w:rsidP="003A5C4F">
            <w:pPr>
              <w:pStyle w:val="a8"/>
              <w:numPr>
                <w:ilvl w:val="0"/>
                <w:numId w:val="4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службові </w:t>
            </w:r>
            <w:r w:rsidR="00F957B3" w:rsidRPr="00D2567D">
              <w:rPr>
                <w:rFonts w:ascii="Times New Roman" w:hAnsi="Times New Roman" w:cs="Times New Roman"/>
                <w:sz w:val="26"/>
                <w:szCs w:val="26"/>
                <w:lang w:val="uk-UA"/>
              </w:rPr>
              <w:t xml:space="preserve">посадові надбавки та загальні </w:t>
            </w:r>
            <w:r w:rsidRPr="00D2567D">
              <w:rPr>
                <w:rFonts w:ascii="Times New Roman" w:hAnsi="Times New Roman" w:cs="Times New Roman"/>
                <w:sz w:val="26"/>
                <w:szCs w:val="26"/>
                <w:lang w:val="uk-UA"/>
              </w:rPr>
              <w:t>п</w:t>
            </w:r>
            <w:r w:rsidR="00E5042A" w:rsidRPr="00D2567D">
              <w:rPr>
                <w:rFonts w:ascii="Times New Roman" w:hAnsi="Times New Roman" w:cs="Times New Roman"/>
                <w:sz w:val="26"/>
                <w:szCs w:val="26"/>
                <w:lang w:val="uk-UA"/>
              </w:rPr>
              <w:t>осадові надбавки відповідно до Вступних положень до п.</w:t>
            </w:r>
            <w:r w:rsidRPr="00D2567D">
              <w:rPr>
                <w:rFonts w:ascii="Times New Roman" w:hAnsi="Times New Roman" w:cs="Times New Roman"/>
                <w:sz w:val="26"/>
                <w:szCs w:val="26"/>
                <w:lang w:val="uk-UA"/>
              </w:rPr>
              <w:t>27 Федерального положення про оклади для категорій А і В,</w:t>
            </w:r>
          </w:p>
          <w:p w:rsidR="00CF5204" w:rsidRPr="00D2567D" w:rsidRDefault="00CF5204" w:rsidP="003A5C4F">
            <w:pPr>
              <w:pStyle w:val="a8"/>
              <w:numPr>
                <w:ilvl w:val="0"/>
                <w:numId w:val="4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базові виплати для кандидатів.</w:t>
            </w:r>
          </w:p>
          <w:p w:rsidR="00CF5204" w:rsidRPr="00D2567D" w:rsidRDefault="00CF5204" w:rsidP="00CF5204">
            <w:pPr>
              <w:pStyle w:val="a8"/>
              <w:jc w:val="both"/>
              <w:rPr>
                <w:rFonts w:ascii="Times New Roman" w:hAnsi="Times New Roman" w:cs="Times New Roman"/>
                <w:sz w:val="26"/>
                <w:szCs w:val="26"/>
                <w:lang w:val="uk-UA"/>
              </w:rPr>
            </w:pPr>
          </w:p>
          <w:p w:rsidR="00CF5204" w:rsidRPr="00D2567D" w:rsidRDefault="00930EA1" w:rsidP="00CF5204">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CF5204" w:rsidRPr="00D2567D">
              <w:rPr>
                <w:rFonts w:ascii="Times New Roman" w:hAnsi="Times New Roman" w:cs="Times New Roman"/>
                <w:sz w:val="26"/>
                <w:szCs w:val="26"/>
                <w:lang w:val="uk-UA"/>
              </w:rPr>
              <w:t xml:space="preserve">Базові ставки для </w:t>
            </w:r>
            <w:r>
              <w:rPr>
                <w:rFonts w:ascii="Times New Roman" w:hAnsi="Times New Roman" w:cs="Times New Roman"/>
                <w:sz w:val="26"/>
                <w:szCs w:val="26"/>
                <w:lang w:val="uk-UA"/>
              </w:rPr>
              <w:t>розрядів</w:t>
            </w:r>
            <w:r w:rsidR="00CF5204" w:rsidRPr="00D2567D">
              <w:rPr>
                <w:rFonts w:ascii="Times New Roman" w:hAnsi="Times New Roman" w:cs="Times New Roman"/>
                <w:sz w:val="26"/>
                <w:szCs w:val="26"/>
                <w:lang w:val="uk-UA"/>
              </w:rPr>
              <w:t xml:space="preserve"> А2-А11 та для кандидатів підвищуються з 1 квітня 2003 року, для інших категорій – з 1 липня 2003 року, якщо землі не скористуються повноваженням згідно з абз.</w:t>
            </w:r>
            <w:r>
              <w:rPr>
                <w:rFonts w:ascii="Times New Roman" w:hAnsi="Times New Roman" w:cs="Times New Roman"/>
                <w:sz w:val="26"/>
                <w:szCs w:val="26"/>
                <w:lang w:val="uk-UA"/>
              </w:rPr>
              <w:t xml:space="preserve"> </w:t>
            </w:r>
            <w:r w:rsidR="00CF5204" w:rsidRPr="00D2567D">
              <w:rPr>
                <w:rFonts w:ascii="Times New Roman" w:hAnsi="Times New Roman" w:cs="Times New Roman"/>
                <w:sz w:val="26"/>
                <w:szCs w:val="26"/>
                <w:lang w:val="uk-UA"/>
              </w:rPr>
              <w:t xml:space="preserve">4 протягом трьох місяців після 16 вересня 2003 року. Підвищення базових ставок відповідно до  п.1 речення 1 </w:t>
            </w:r>
            <w:r w:rsidR="009600D2" w:rsidRPr="00D2567D">
              <w:rPr>
                <w:rFonts w:ascii="Times New Roman" w:hAnsi="Times New Roman" w:cs="Times New Roman"/>
                <w:sz w:val="26"/>
                <w:szCs w:val="26"/>
                <w:lang w:val="uk-UA"/>
              </w:rPr>
              <w:t xml:space="preserve">у 2003 і 2004 роках </w:t>
            </w:r>
            <w:r w:rsidR="00CF5204" w:rsidRPr="00D2567D">
              <w:rPr>
                <w:rFonts w:ascii="Times New Roman" w:hAnsi="Times New Roman" w:cs="Times New Roman"/>
                <w:sz w:val="26"/>
                <w:szCs w:val="26"/>
                <w:lang w:val="uk-UA"/>
              </w:rPr>
              <w:t xml:space="preserve">не стосується </w:t>
            </w:r>
            <w:r w:rsidR="009600D2" w:rsidRPr="00D2567D">
              <w:rPr>
                <w:rFonts w:ascii="Times New Roman" w:hAnsi="Times New Roman" w:cs="Times New Roman"/>
                <w:sz w:val="26"/>
                <w:szCs w:val="26"/>
                <w:lang w:val="uk-UA"/>
              </w:rPr>
              <w:t>розряду B 11. Підвищені базові ставки містяться у Додатках IV,</w:t>
            </w:r>
            <w:r w:rsidR="009600D2" w:rsidRPr="00D2567D">
              <w:rPr>
                <w:rFonts w:ascii="Times New Roman" w:hAnsi="Times New Roman" w:cs="Times New Roman"/>
                <w:spacing w:val="-5"/>
                <w:sz w:val="26"/>
                <w:szCs w:val="26"/>
                <w:lang w:val="uk-UA"/>
              </w:rPr>
              <w:t xml:space="preserve"> </w:t>
            </w:r>
            <w:r w:rsidR="009600D2" w:rsidRPr="00D2567D">
              <w:rPr>
                <w:rFonts w:ascii="Times New Roman" w:hAnsi="Times New Roman" w:cs="Times New Roman"/>
                <w:sz w:val="26"/>
                <w:szCs w:val="26"/>
                <w:lang w:val="uk-UA"/>
              </w:rPr>
              <w:t>V,</w:t>
            </w:r>
            <w:r w:rsidR="009600D2" w:rsidRPr="00D2567D">
              <w:rPr>
                <w:rFonts w:ascii="Times New Roman" w:hAnsi="Times New Roman" w:cs="Times New Roman"/>
                <w:spacing w:val="-5"/>
                <w:sz w:val="26"/>
                <w:szCs w:val="26"/>
                <w:lang w:val="uk-UA"/>
              </w:rPr>
              <w:t xml:space="preserve"> </w:t>
            </w:r>
            <w:r w:rsidR="009600D2" w:rsidRPr="00D2567D">
              <w:rPr>
                <w:rFonts w:ascii="Times New Roman" w:hAnsi="Times New Roman" w:cs="Times New Roman"/>
                <w:sz w:val="26"/>
                <w:szCs w:val="26"/>
                <w:lang w:val="uk-UA"/>
              </w:rPr>
              <w:t>VIII</w:t>
            </w:r>
            <w:r w:rsidR="009600D2" w:rsidRPr="00D2567D">
              <w:rPr>
                <w:rFonts w:ascii="Times New Roman" w:hAnsi="Times New Roman" w:cs="Times New Roman"/>
                <w:spacing w:val="-5"/>
                <w:sz w:val="26"/>
                <w:szCs w:val="26"/>
                <w:lang w:val="uk-UA"/>
              </w:rPr>
              <w:t xml:space="preserve">, </w:t>
            </w:r>
            <w:r w:rsidR="009600D2" w:rsidRPr="00D2567D">
              <w:rPr>
                <w:rFonts w:ascii="Times New Roman" w:hAnsi="Times New Roman" w:cs="Times New Roman"/>
                <w:sz w:val="26"/>
                <w:szCs w:val="26"/>
                <w:lang w:val="uk-UA"/>
              </w:rPr>
              <w:t xml:space="preserve">IX до </w:t>
            </w:r>
            <w:r>
              <w:rPr>
                <w:rFonts w:ascii="Times New Roman" w:hAnsi="Times New Roman" w:cs="Times New Roman"/>
                <w:sz w:val="26"/>
                <w:szCs w:val="26"/>
                <w:lang w:val="uk-UA"/>
              </w:rPr>
              <w:t>закону у редакції,</w:t>
            </w:r>
            <w:r w:rsidR="009600D2" w:rsidRPr="00D2567D">
              <w:rPr>
                <w:rFonts w:ascii="Times New Roman" w:hAnsi="Times New Roman" w:cs="Times New Roman"/>
                <w:sz w:val="26"/>
                <w:szCs w:val="26"/>
                <w:lang w:val="uk-UA"/>
              </w:rPr>
              <w:t xml:space="preserve"> чинній з 1 квітня 2003 року.</w:t>
            </w:r>
          </w:p>
          <w:p w:rsidR="00CF5204" w:rsidRPr="00D2567D" w:rsidRDefault="00CF5204" w:rsidP="00CF5204">
            <w:pPr>
              <w:pStyle w:val="a8"/>
              <w:ind w:left="1080"/>
              <w:jc w:val="both"/>
              <w:rPr>
                <w:rFonts w:ascii="Times New Roman" w:hAnsi="Times New Roman" w:cs="Times New Roman"/>
                <w:sz w:val="26"/>
                <w:szCs w:val="26"/>
                <w:lang w:val="uk-UA"/>
              </w:rPr>
            </w:pPr>
          </w:p>
          <w:p w:rsidR="00F957B3" w:rsidRPr="00D2567D" w:rsidRDefault="00CF5204" w:rsidP="003A5C4F">
            <w:pPr>
              <w:pStyle w:val="a8"/>
              <w:numPr>
                <w:ilvl w:val="0"/>
                <w:numId w:val="4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(4)…</w:t>
            </w:r>
          </w:p>
          <w:p w:rsidR="009600D2" w:rsidRPr="00D2567D" w:rsidRDefault="009600D2" w:rsidP="009600D2">
            <w:pPr>
              <w:pStyle w:val="a8"/>
              <w:jc w:val="both"/>
              <w:rPr>
                <w:rFonts w:ascii="Times New Roman" w:hAnsi="Times New Roman" w:cs="Times New Roman"/>
                <w:sz w:val="26"/>
                <w:szCs w:val="26"/>
                <w:lang w:val="uk-UA"/>
              </w:rPr>
            </w:pPr>
          </w:p>
          <w:p w:rsidR="009600D2" w:rsidRPr="00D2567D" w:rsidRDefault="00930EA1" w:rsidP="009600D2">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9600D2" w:rsidRPr="00D2567D">
              <w:rPr>
                <w:rFonts w:ascii="Times New Roman" w:hAnsi="Times New Roman" w:cs="Times New Roman"/>
                <w:sz w:val="26"/>
                <w:szCs w:val="26"/>
                <w:lang w:val="uk-UA"/>
              </w:rPr>
              <w:t>б) Правовою основою для оплати праці суддів і прокурорів у Саксонії-Ангальт був Закон феде</w:t>
            </w:r>
            <w:r>
              <w:rPr>
                <w:rFonts w:ascii="Times New Roman" w:hAnsi="Times New Roman" w:cs="Times New Roman"/>
                <w:sz w:val="26"/>
                <w:szCs w:val="26"/>
                <w:lang w:val="uk-UA"/>
              </w:rPr>
              <w:t>ральної землі Саксонії-Ангальт «П</w:t>
            </w:r>
            <w:r w:rsidR="009600D2" w:rsidRPr="00D2567D">
              <w:rPr>
                <w:rFonts w:ascii="Times New Roman" w:hAnsi="Times New Roman" w:cs="Times New Roman"/>
                <w:sz w:val="26"/>
                <w:szCs w:val="26"/>
                <w:lang w:val="uk-UA"/>
              </w:rPr>
              <w:t>ро оплату праці чиновників</w:t>
            </w:r>
            <w:r>
              <w:rPr>
                <w:rFonts w:ascii="Times New Roman" w:hAnsi="Times New Roman" w:cs="Times New Roman"/>
                <w:sz w:val="26"/>
                <w:szCs w:val="26"/>
                <w:lang w:val="uk-UA"/>
              </w:rPr>
              <w:t>»</w:t>
            </w:r>
            <w:r w:rsidR="009600D2" w:rsidRPr="00D2567D">
              <w:rPr>
                <w:rFonts w:ascii="Times New Roman" w:hAnsi="Times New Roman" w:cs="Times New Roman"/>
                <w:sz w:val="26"/>
                <w:szCs w:val="26"/>
                <w:lang w:val="uk-UA"/>
              </w:rPr>
              <w:t xml:space="preserve"> від 3 березня 2005 року (Вісник законів і постанов </w:t>
            </w:r>
            <w:r w:rsidR="00B84331">
              <w:rPr>
                <w:rFonts w:ascii="Times New Roman" w:hAnsi="Times New Roman" w:cs="Times New Roman"/>
                <w:sz w:val="26"/>
                <w:szCs w:val="26"/>
                <w:lang w:val="uk-UA"/>
              </w:rPr>
              <w:t>СА</w:t>
            </w:r>
            <w:r w:rsidR="009600D2" w:rsidRPr="00D2567D">
              <w:rPr>
                <w:rFonts w:ascii="Times New Roman" w:hAnsi="Times New Roman" w:cs="Times New Roman"/>
                <w:sz w:val="26"/>
                <w:szCs w:val="26"/>
                <w:lang w:val="uk-UA"/>
              </w:rPr>
              <w:t xml:space="preserve">, с. 108). </w:t>
            </w:r>
          </w:p>
          <w:p w:rsidR="002D26FF" w:rsidRPr="00D2567D" w:rsidRDefault="002D26FF" w:rsidP="009600D2">
            <w:pPr>
              <w:pStyle w:val="a8"/>
              <w:jc w:val="both"/>
              <w:rPr>
                <w:rFonts w:ascii="Times New Roman" w:hAnsi="Times New Roman" w:cs="Times New Roman"/>
                <w:sz w:val="26"/>
                <w:szCs w:val="26"/>
                <w:lang w:val="uk-UA"/>
              </w:rPr>
            </w:pPr>
          </w:p>
          <w:p w:rsidR="002D26FF" w:rsidRPr="00D2567D" w:rsidRDefault="00930EA1" w:rsidP="00173D00">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7B3A68" w:rsidRPr="00D2567D">
              <w:rPr>
                <w:rFonts w:ascii="Times New Roman" w:hAnsi="Times New Roman" w:cs="Times New Roman"/>
                <w:sz w:val="26"/>
                <w:szCs w:val="26"/>
                <w:lang w:val="uk-UA"/>
              </w:rPr>
              <w:t>аа) Речення 1 абз.1 § 1 Закону феде</w:t>
            </w:r>
            <w:r>
              <w:rPr>
                <w:rFonts w:ascii="Times New Roman" w:hAnsi="Times New Roman" w:cs="Times New Roman"/>
                <w:sz w:val="26"/>
                <w:szCs w:val="26"/>
                <w:lang w:val="uk-UA"/>
              </w:rPr>
              <w:t>ральної землі Саксонії-Ангальт «П</w:t>
            </w:r>
            <w:r w:rsidR="007B3A68" w:rsidRPr="00D2567D">
              <w:rPr>
                <w:rFonts w:ascii="Times New Roman" w:hAnsi="Times New Roman" w:cs="Times New Roman"/>
                <w:sz w:val="26"/>
                <w:szCs w:val="26"/>
                <w:lang w:val="uk-UA"/>
              </w:rPr>
              <w:t>ро оплату праці чиновників</w:t>
            </w:r>
            <w:r>
              <w:rPr>
                <w:rFonts w:ascii="Times New Roman" w:hAnsi="Times New Roman" w:cs="Times New Roman"/>
                <w:sz w:val="26"/>
                <w:szCs w:val="26"/>
                <w:lang w:val="uk-UA"/>
              </w:rPr>
              <w:t>»</w:t>
            </w:r>
            <w:r w:rsidR="007B3A68" w:rsidRPr="00D2567D">
              <w:rPr>
                <w:rFonts w:ascii="Times New Roman" w:hAnsi="Times New Roman" w:cs="Times New Roman"/>
                <w:sz w:val="26"/>
                <w:szCs w:val="26"/>
                <w:lang w:val="uk-UA"/>
              </w:rPr>
              <w:t xml:space="preserve"> 2005 р. у редакції Закону </w:t>
            </w:r>
            <w:r>
              <w:rPr>
                <w:rFonts w:ascii="Times New Roman" w:hAnsi="Times New Roman" w:cs="Times New Roman"/>
                <w:sz w:val="26"/>
                <w:szCs w:val="26"/>
                <w:lang w:val="uk-UA"/>
              </w:rPr>
              <w:t>«П</w:t>
            </w:r>
            <w:r w:rsidR="007B3A68"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Pr>
                <w:rFonts w:ascii="Times New Roman" w:hAnsi="Times New Roman" w:cs="Times New Roman"/>
                <w:sz w:val="26"/>
                <w:szCs w:val="26"/>
                <w:lang w:val="uk-UA"/>
              </w:rPr>
              <w:t>»</w:t>
            </w:r>
            <w:r w:rsidR="007B3A68" w:rsidRPr="00D2567D">
              <w:rPr>
                <w:rFonts w:ascii="Times New Roman" w:hAnsi="Times New Roman" w:cs="Times New Roman"/>
                <w:sz w:val="26"/>
                <w:szCs w:val="26"/>
                <w:lang w:val="uk-UA"/>
              </w:rPr>
              <w:t xml:space="preserve"> від 25 липня 2007 року (Вісник законів і постанов</w:t>
            </w:r>
            <w:r w:rsidR="00B84331">
              <w:rPr>
                <w:rFonts w:ascii="Times New Roman" w:hAnsi="Times New Roman" w:cs="Times New Roman"/>
                <w:sz w:val="26"/>
                <w:szCs w:val="26"/>
                <w:lang w:val="uk-UA"/>
              </w:rPr>
              <w:t xml:space="preserve"> СА</w:t>
            </w:r>
            <w:r w:rsidR="007B3A68" w:rsidRPr="00D2567D">
              <w:rPr>
                <w:rFonts w:ascii="Times New Roman" w:hAnsi="Times New Roman" w:cs="Times New Roman"/>
                <w:sz w:val="26"/>
                <w:szCs w:val="26"/>
                <w:lang w:val="uk-UA"/>
              </w:rPr>
              <w:t xml:space="preserve">, с. 236) </w:t>
            </w:r>
            <w:r>
              <w:rPr>
                <w:rFonts w:ascii="Times New Roman" w:hAnsi="Times New Roman" w:cs="Times New Roman"/>
                <w:sz w:val="26"/>
                <w:szCs w:val="26"/>
                <w:lang w:val="uk-UA"/>
              </w:rPr>
              <w:t xml:space="preserve">містить </w:t>
            </w:r>
            <w:r w:rsidR="007B3A68" w:rsidRPr="00D2567D">
              <w:rPr>
                <w:rFonts w:ascii="Times New Roman" w:hAnsi="Times New Roman" w:cs="Times New Roman"/>
                <w:sz w:val="26"/>
                <w:szCs w:val="26"/>
                <w:lang w:val="uk-UA"/>
              </w:rPr>
              <w:t xml:space="preserve">предмет регулювання і коло осіб, на яких поширювалася дія </w:t>
            </w:r>
            <w:r>
              <w:rPr>
                <w:rFonts w:ascii="Times New Roman" w:hAnsi="Times New Roman" w:cs="Times New Roman"/>
                <w:sz w:val="26"/>
                <w:szCs w:val="26"/>
                <w:lang w:val="uk-UA"/>
              </w:rPr>
              <w:t>ЗОП</w:t>
            </w:r>
            <w:r w:rsidR="00B84331">
              <w:rPr>
                <w:rStyle w:val="a7"/>
                <w:rFonts w:ascii="Times New Roman" w:hAnsi="Times New Roman" w:cs="Times New Roman"/>
                <w:sz w:val="26"/>
                <w:szCs w:val="26"/>
                <w:lang w:val="uk-UA"/>
              </w:rPr>
              <w:footnoteReference w:id="12"/>
            </w:r>
            <w:r>
              <w:rPr>
                <w:rFonts w:ascii="Times New Roman" w:hAnsi="Times New Roman" w:cs="Times New Roman"/>
                <w:sz w:val="26"/>
                <w:szCs w:val="26"/>
                <w:lang w:val="uk-UA"/>
              </w:rPr>
              <w:t xml:space="preserve"> СА</w:t>
            </w:r>
            <w:r w:rsidR="00173D00" w:rsidRPr="00D2567D">
              <w:rPr>
                <w:rFonts w:ascii="Times New Roman" w:hAnsi="Times New Roman" w:cs="Times New Roman"/>
                <w:sz w:val="26"/>
                <w:szCs w:val="26"/>
                <w:lang w:val="uk-UA"/>
              </w:rPr>
              <w:t>. Відповідно до речення 2 абз.1 § 1 цього закону у сфері регулювання оплати праці чиновників землі Саксонія-Ангаль</w:t>
            </w:r>
            <w:r>
              <w:rPr>
                <w:rFonts w:ascii="Times New Roman" w:hAnsi="Times New Roman" w:cs="Times New Roman"/>
                <w:sz w:val="26"/>
                <w:szCs w:val="26"/>
                <w:lang w:val="uk-UA"/>
              </w:rPr>
              <w:t>т</w:t>
            </w:r>
            <w:r w:rsidR="00173D00" w:rsidRPr="00D2567D">
              <w:rPr>
                <w:rFonts w:ascii="Times New Roman" w:hAnsi="Times New Roman" w:cs="Times New Roman"/>
                <w:sz w:val="26"/>
                <w:szCs w:val="26"/>
                <w:lang w:val="uk-UA"/>
              </w:rPr>
              <w:t xml:space="preserve"> чинними були федеральні закони та підзаконні акти, якщо </w:t>
            </w:r>
            <w:r w:rsidR="007D288F" w:rsidRPr="00D2567D">
              <w:rPr>
                <w:rFonts w:ascii="Times New Roman" w:hAnsi="Times New Roman" w:cs="Times New Roman"/>
                <w:sz w:val="26"/>
                <w:szCs w:val="26"/>
                <w:lang w:val="uk-UA"/>
              </w:rPr>
              <w:t xml:space="preserve">федеральна </w:t>
            </w:r>
            <w:r w:rsidRPr="00D2567D">
              <w:rPr>
                <w:rFonts w:ascii="Times New Roman" w:hAnsi="Times New Roman" w:cs="Times New Roman"/>
                <w:sz w:val="26"/>
                <w:szCs w:val="26"/>
                <w:lang w:val="uk-UA"/>
              </w:rPr>
              <w:t>земля</w:t>
            </w:r>
            <w:r w:rsidR="00173D00" w:rsidRPr="00D2567D">
              <w:rPr>
                <w:rFonts w:ascii="Times New Roman" w:hAnsi="Times New Roman" w:cs="Times New Roman"/>
                <w:sz w:val="26"/>
                <w:szCs w:val="26"/>
                <w:lang w:val="uk-UA"/>
              </w:rPr>
              <w:t xml:space="preserve"> не прийняла власні закони та нормативи. Текст § 1 </w:t>
            </w:r>
            <w:r>
              <w:rPr>
                <w:rFonts w:ascii="Times New Roman" w:hAnsi="Times New Roman" w:cs="Times New Roman"/>
                <w:sz w:val="26"/>
                <w:szCs w:val="26"/>
                <w:lang w:val="uk-UA"/>
              </w:rPr>
              <w:t>ЗОП СА</w:t>
            </w:r>
            <w:r w:rsidR="00173D00" w:rsidRPr="00D2567D">
              <w:rPr>
                <w:rFonts w:ascii="Times New Roman" w:hAnsi="Times New Roman" w:cs="Times New Roman"/>
                <w:sz w:val="26"/>
                <w:szCs w:val="26"/>
                <w:lang w:val="uk-UA"/>
              </w:rPr>
              <w:t xml:space="preserve"> 2005 р. у редак</w:t>
            </w:r>
            <w:r>
              <w:rPr>
                <w:rFonts w:ascii="Times New Roman" w:hAnsi="Times New Roman" w:cs="Times New Roman"/>
                <w:sz w:val="26"/>
                <w:szCs w:val="26"/>
                <w:lang w:val="uk-UA"/>
              </w:rPr>
              <w:t>ції Закону «П</w:t>
            </w:r>
            <w:r w:rsidR="00173D00"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Pr>
                <w:rFonts w:ascii="Times New Roman" w:hAnsi="Times New Roman" w:cs="Times New Roman"/>
                <w:sz w:val="26"/>
                <w:szCs w:val="26"/>
                <w:lang w:val="uk-UA"/>
              </w:rPr>
              <w:t>»</w:t>
            </w:r>
            <w:r w:rsidR="00173D00" w:rsidRPr="00D2567D">
              <w:rPr>
                <w:rFonts w:ascii="Times New Roman" w:hAnsi="Times New Roman" w:cs="Times New Roman"/>
                <w:sz w:val="26"/>
                <w:szCs w:val="26"/>
                <w:lang w:val="uk-UA"/>
              </w:rPr>
              <w:t xml:space="preserve"> від 25 липня 2007 року:</w:t>
            </w:r>
          </w:p>
          <w:p w:rsidR="00173D00" w:rsidRPr="00D2567D" w:rsidRDefault="00173D00" w:rsidP="00173D00">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w:t>
            </w:r>
          </w:p>
          <w:p w:rsidR="00173D00" w:rsidRPr="00D2567D" w:rsidRDefault="00173D00" w:rsidP="00173D00">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Сфера застосування</w:t>
            </w:r>
          </w:p>
          <w:p w:rsidR="00173D00" w:rsidRPr="00D2567D" w:rsidRDefault="007D288F" w:rsidP="003A5C4F">
            <w:pPr>
              <w:pStyle w:val="a8"/>
              <w:numPr>
                <w:ilvl w:val="0"/>
                <w:numId w:val="48"/>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Якщо норми федерального права втратили чинність, то оплату праці чиновників</w:t>
            </w:r>
            <w:r w:rsidR="00173D00" w:rsidRPr="00D2567D">
              <w:rPr>
                <w:rFonts w:ascii="Times New Roman" w:hAnsi="Times New Roman" w:cs="Times New Roman"/>
                <w:sz w:val="26"/>
                <w:szCs w:val="26"/>
                <w:lang w:val="uk-UA"/>
              </w:rPr>
              <w:t xml:space="preserve"> земельних органів, </w:t>
            </w:r>
            <w:r w:rsidRPr="00D2567D">
              <w:rPr>
                <w:rFonts w:ascii="Times New Roman" w:hAnsi="Times New Roman" w:cs="Times New Roman"/>
                <w:sz w:val="26"/>
                <w:szCs w:val="26"/>
                <w:lang w:val="uk-UA"/>
              </w:rPr>
              <w:t xml:space="preserve">земельних суддів, чиновників </w:t>
            </w:r>
            <w:r w:rsidR="00173D00" w:rsidRPr="00D2567D">
              <w:rPr>
                <w:rFonts w:ascii="Times New Roman" w:hAnsi="Times New Roman" w:cs="Times New Roman"/>
                <w:sz w:val="26"/>
                <w:szCs w:val="26"/>
                <w:lang w:val="uk-UA"/>
              </w:rPr>
              <w:t xml:space="preserve">громад, об’єднань громад та інших органів, які підлягають нагляду з боку федеральних земель, установ і фондів, суб’єктів публічного права; за винятком почесних посадових осіб та осіб, призначених на публічну посаду до відкликання, </w:t>
            </w:r>
            <w:r w:rsidRPr="00D2567D">
              <w:rPr>
                <w:rFonts w:ascii="Times New Roman" w:hAnsi="Times New Roman" w:cs="Times New Roman"/>
                <w:sz w:val="26"/>
                <w:szCs w:val="26"/>
                <w:lang w:val="uk-UA"/>
              </w:rPr>
              <w:t xml:space="preserve">а також осіб, що перебувають у публічно-правових навчальних відносинах і працюють за сумісництвом, і непрофесійних суддів регулює це закон. Якщо норми </w:t>
            </w:r>
            <w:r w:rsidR="00A34D42" w:rsidRPr="00D2567D">
              <w:rPr>
                <w:rFonts w:ascii="Times New Roman" w:hAnsi="Times New Roman" w:cs="Times New Roman"/>
                <w:sz w:val="26"/>
                <w:szCs w:val="26"/>
                <w:lang w:val="uk-UA"/>
              </w:rPr>
              <w:t>права,</w:t>
            </w:r>
            <w:r w:rsidR="0059180C" w:rsidRPr="00D2567D">
              <w:rPr>
                <w:rFonts w:ascii="Times New Roman" w:hAnsi="Times New Roman" w:cs="Times New Roman"/>
                <w:sz w:val="26"/>
                <w:szCs w:val="26"/>
                <w:lang w:val="uk-UA"/>
              </w:rPr>
              <w:t xml:space="preserve"> що регулює матеріальне (пенсійн</w:t>
            </w:r>
            <w:r w:rsidR="00A34D42" w:rsidRPr="00D2567D">
              <w:rPr>
                <w:rFonts w:ascii="Times New Roman" w:hAnsi="Times New Roman" w:cs="Times New Roman"/>
                <w:sz w:val="26"/>
                <w:szCs w:val="26"/>
                <w:lang w:val="uk-UA"/>
              </w:rPr>
              <w:t>е) забезпечення чиновників, стосуються оплати праці чиновників, то застосовується речення 1 відповідно.</w:t>
            </w:r>
          </w:p>
          <w:p w:rsidR="00A34D42" w:rsidRPr="00D2567D" w:rsidRDefault="00A34D42" w:rsidP="003A5C4F">
            <w:pPr>
              <w:pStyle w:val="a8"/>
              <w:numPr>
                <w:ilvl w:val="0"/>
                <w:numId w:val="48"/>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Щодо оплати праці та матеріального забезпечення осіб, вк</w:t>
            </w:r>
            <w:r w:rsidR="0059180C" w:rsidRPr="00D2567D">
              <w:rPr>
                <w:rFonts w:ascii="Times New Roman" w:hAnsi="Times New Roman" w:cs="Times New Roman"/>
                <w:sz w:val="26"/>
                <w:szCs w:val="26"/>
                <w:lang w:val="uk-UA"/>
              </w:rPr>
              <w:t>а</w:t>
            </w:r>
            <w:r w:rsidRPr="00D2567D">
              <w:rPr>
                <w:rFonts w:ascii="Times New Roman" w:hAnsi="Times New Roman" w:cs="Times New Roman"/>
                <w:sz w:val="26"/>
                <w:szCs w:val="26"/>
                <w:lang w:val="uk-UA"/>
              </w:rPr>
              <w:t>заних у рече</w:t>
            </w:r>
            <w:r w:rsidR="0059180C" w:rsidRPr="00D2567D">
              <w:rPr>
                <w:rFonts w:ascii="Times New Roman" w:hAnsi="Times New Roman" w:cs="Times New Roman"/>
                <w:sz w:val="26"/>
                <w:szCs w:val="26"/>
                <w:lang w:val="uk-UA"/>
              </w:rPr>
              <w:t>н</w:t>
            </w:r>
            <w:r w:rsidRPr="00D2567D">
              <w:rPr>
                <w:rFonts w:ascii="Times New Roman" w:hAnsi="Times New Roman" w:cs="Times New Roman"/>
                <w:sz w:val="26"/>
                <w:szCs w:val="26"/>
                <w:lang w:val="uk-UA"/>
              </w:rPr>
              <w:t xml:space="preserve">ні 1 абз.1, на рівні земельного права застосовуються відповідні федеральні закони та постанови, чинні на 31 серпня 2006 року за винятком, якщо цей </w:t>
            </w:r>
            <w:r w:rsidRPr="00D2567D">
              <w:rPr>
                <w:rFonts w:ascii="Times New Roman" w:hAnsi="Times New Roman" w:cs="Times New Roman"/>
                <w:sz w:val="26"/>
                <w:szCs w:val="26"/>
                <w:lang w:val="uk-UA"/>
              </w:rPr>
              <w:lastRenderedPageBreak/>
              <w:t>закон пер</w:t>
            </w:r>
            <w:r w:rsidR="00930EA1">
              <w:rPr>
                <w:rFonts w:ascii="Times New Roman" w:hAnsi="Times New Roman" w:cs="Times New Roman"/>
                <w:sz w:val="26"/>
                <w:szCs w:val="26"/>
                <w:lang w:val="uk-UA"/>
              </w:rPr>
              <w:t>едбачає інші регулятиви. §§</w:t>
            </w:r>
            <w:r w:rsidR="00B84331">
              <w:rPr>
                <w:rFonts w:ascii="Times New Roman" w:hAnsi="Times New Roman" w:cs="Times New Roman"/>
                <w:sz w:val="26"/>
                <w:szCs w:val="26"/>
                <w:lang w:val="uk-UA"/>
              </w:rPr>
              <w:t xml:space="preserve"> </w:t>
            </w:r>
            <w:r w:rsidR="00930EA1">
              <w:rPr>
                <w:rFonts w:ascii="Times New Roman" w:hAnsi="Times New Roman" w:cs="Times New Roman"/>
                <w:sz w:val="26"/>
                <w:szCs w:val="26"/>
                <w:lang w:val="uk-UA"/>
              </w:rPr>
              <w:t xml:space="preserve">45, </w:t>
            </w:r>
            <w:r w:rsidR="00B84331">
              <w:rPr>
                <w:rFonts w:ascii="Times New Roman" w:hAnsi="Times New Roman" w:cs="Times New Roman"/>
                <w:sz w:val="26"/>
                <w:szCs w:val="26"/>
                <w:lang w:val="uk-UA"/>
              </w:rPr>
              <w:t>46 Федерального закону «П</w:t>
            </w:r>
            <w:r w:rsidRPr="00D2567D">
              <w:rPr>
                <w:rFonts w:ascii="Times New Roman" w:hAnsi="Times New Roman" w:cs="Times New Roman"/>
                <w:sz w:val="26"/>
                <w:szCs w:val="26"/>
                <w:lang w:val="uk-UA"/>
              </w:rPr>
              <w:t>ро оплату праці чиновників</w:t>
            </w:r>
            <w:r w:rsidR="00B84331">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не застосовується. </w:t>
            </w:r>
          </w:p>
          <w:p w:rsidR="00A34D42" w:rsidRPr="00D2567D" w:rsidRDefault="00A34D42" w:rsidP="003A5C4F">
            <w:pPr>
              <w:pStyle w:val="a8"/>
              <w:numPr>
                <w:ilvl w:val="0"/>
                <w:numId w:val="48"/>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Цей закон не поширюється на релігійні організації та релігійні об’єднання публічного права. </w:t>
            </w:r>
          </w:p>
          <w:p w:rsidR="00FC0803" w:rsidRPr="00D2567D" w:rsidRDefault="00FC0803" w:rsidP="00FC0803">
            <w:pPr>
              <w:pStyle w:val="a8"/>
              <w:jc w:val="both"/>
              <w:rPr>
                <w:rFonts w:ascii="Times New Roman" w:hAnsi="Times New Roman" w:cs="Times New Roman"/>
                <w:sz w:val="26"/>
                <w:szCs w:val="26"/>
                <w:lang w:val="uk-UA"/>
              </w:rPr>
            </w:pPr>
          </w:p>
          <w:p w:rsidR="00FC0803" w:rsidRPr="00D2567D" w:rsidRDefault="00930EA1" w:rsidP="00FC0803">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FC0803" w:rsidRPr="00D2567D">
              <w:rPr>
                <w:rFonts w:ascii="Times New Roman" w:hAnsi="Times New Roman" w:cs="Times New Roman"/>
                <w:sz w:val="26"/>
                <w:szCs w:val="26"/>
                <w:lang w:val="uk-UA"/>
              </w:rPr>
              <w:t>З</w:t>
            </w:r>
            <w:r>
              <w:rPr>
                <w:rFonts w:ascii="Times New Roman" w:hAnsi="Times New Roman" w:cs="Times New Roman"/>
                <w:sz w:val="26"/>
                <w:szCs w:val="26"/>
                <w:lang w:val="uk-UA"/>
              </w:rPr>
              <w:t>ОП СА</w:t>
            </w:r>
            <w:r w:rsidR="00FC0803" w:rsidRPr="00D2567D">
              <w:rPr>
                <w:rFonts w:ascii="Times New Roman" w:hAnsi="Times New Roman" w:cs="Times New Roman"/>
                <w:sz w:val="26"/>
                <w:szCs w:val="26"/>
                <w:lang w:val="uk-UA"/>
              </w:rPr>
              <w:t xml:space="preserve"> 2005 р. не містить жодних інших регулювань щодо оплати праці відносно окладів для категорії R. </w:t>
            </w:r>
            <w:r w:rsidR="009675D1" w:rsidRPr="00D2567D">
              <w:rPr>
                <w:rFonts w:ascii="Times New Roman" w:hAnsi="Times New Roman" w:cs="Times New Roman"/>
                <w:sz w:val="26"/>
                <w:szCs w:val="26"/>
                <w:lang w:val="uk-UA"/>
              </w:rPr>
              <w:t>Як доповнення вико</w:t>
            </w:r>
            <w:r w:rsidR="00FC0803" w:rsidRPr="00D2567D">
              <w:rPr>
                <w:rFonts w:ascii="Times New Roman" w:hAnsi="Times New Roman" w:cs="Times New Roman"/>
                <w:sz w:val="26"/>
                <w:szCs w:val="26"/>
                <w:lang w:val="uk-UA"/>
              </w:rPr>
              <w:t>ристовувався Федеральний закон про оплату праці чиновників, поки його повністю не замістило земельне право.</w:t>
            </w:r>
          </w:p>
          <w:p w:rsidR="00FC0803" w:rsidRPr="00D2567D" w:rsidRDefault="00FC0803" w:rsidP="00FC0803">
            <w:pPr>
              <w:pStyle w:val="a8"/>
              <w:jc w:val="both"/>
              <w:rPr>
                <w:rFonts w:ascii="Times New Roman" w:hAnsi="Times New Roman" w:cs="Times New Roman"/>
                <w:sz w:val="26"/>
                <w:szCs w:val="26"/>
                <w:lang w:val="uk-UA"/>
              </w:rPr>
            </w:pPr>
          </w:p>
          <w:p w:rsidR="00426BF0" w:rsidRPr="00D2567D" w:rsidRDefault="00FC0803" w:rsidP="00FC0803">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бб) Щодо розміру оплати, то § 18с </w:t>
            </w:r>
            <w:r w:rsidR="00930EA1">
              <w:rPr>
                <w:rFonts w:ascii="Times New Roman" w:hAnsi="Times New Roman" w:cs="Times New Roman"/>
                <w:sz w:val="26"/>
                <w:szCs w:val="26"/>
                <w:lang w:val="uk-UA"/>
              </w:rPr>
              <w:t>ЗОП СА</w:t>
            </w:r>
            <w:r w:rsidRPr="00D2567D">
              <w:rPr>
                <w:rFonts w:ascii="Times New Roman" w:hAnsi="Times New Roman" w:cs="Times New Roman"/>
                <w:sz w:val="26"/>
                <w:szCs w:val="26"/>
                <w:lang w:val="uk-UA"/>
              </w:rPr>
              <w:t xml:space="preserve"> 2005 р. (цей параграф був уведений у ст. 1 </w:t>
            </w:r>
            <w:r w:rsidR="00930EA1">
              <w:rPr>
                <w:rFonts w:ascii="Times New Roman" w:hAnsi="Times New Roman" w:cs="Times New Roman"/>
                <w:sz w:val="26"/>
                <w:szCs w:val="26"/>
                <w:lang w:val="uk-UA"/>
              </w:rPr>
              <w:t>Закону «П</w:t>
            </w:r>
            <w:r w:rsidR="00426BF0"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sidR="00930EA1">
              <w:rPr>
                <w:rFonts w:ascii="Times New Roman" w:hAnsi="Times New Roman" w:cs="Times New Roman"/>
                <w:sz w:val="26"/>
                <w:szCs w:val="26"/>
                <w:lang w:val="uk-UA"/>
              </w:rPr>
              <w:t>»</w:t>
            </w:r>
            <w:r w:rsidR="00426BF0" w:rsidRPr="00D2567D">
              <w:rPr>
                <w:rFonts w:ascii="Times New Roman" w:hAnsi="Times New Roman" w:cs="Times New Roman"/>
                <w:sz w:val="26"/>
                <w:szCs w:val="26"/>
                <w:lang w:val="uk-UA"/>
              </w:rPr>
              <w:t xml:space="preserve"> від 25 липня 2007 року</w:t>
            </w:r>
            <w:r w:rsidRPr="00D2567D">
              <w:rPr>
                <w:rFonts w:ascii="Times New Roman" w:hAnsi="Times New Roman" w:cs="Times New Roman"/>
                <w:sz w:val="26"/>
                <w:szCs w:val="26"/>
                <w:lang w:val="uk-UA"/>
              </w:rPr>
              <w:t>)</w:t>
            </w:r>
            <w:r w:rsidR="00426BF0"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відсилає до </w:t>
            </w:r>
            <w:r w:rsidR="00426BF0" w:rsidRPr="00D2567D">
              <w:rPr>
                <w:rFonts w:ascii="Times New Roman" w:hAnsi="Times New Roman" w:cs="Times New Roman"/>
                <w:sz w:val="26"/>
                <w:szCs w:val="26"/>
                <w:lang w:val="uk-UA"/>
              </w:rPr>
              <w:t xml:space="preserve">додатків до </w:t>
            </w:r>
            <w:r w:rsidR="00930EA1">
              <w:rPr>
                <w:rFonts w:ascii="Times New Roman" w:hAnsi="Times New Roman" w:cs="Times New Roman"/>
                <w:sz w:val="26"/>
                <w:szCs w:val="26"/>
                <w:lang w:val="uk-UA"/>
              </w:rPr>
              <w:t>ЗОП СА</w:t>
            </w:r>
            <w:r w:rsidR="00426BF0" w:rsidRPr="00D2567D">
              <w:rPr>
                <w:rFonts w:ascii="Times New Roman" w:hAnsi="Times New Roman" w:cs="Times New Roman"/>
                <w:sz w:val="26"/>
                <w:szCs w:val="26"/>
                <w:lang w:val="uk-UA"/>
              </w:rPr>
              <w:t>. § 18с у редакції, чинній з 1 серпня 2007 року по 28 лютого 2008 року:</w:t>
            </w:r>
          </w:p>
          <w:p w:rsidR="00A34D42" w:rsidRPr="00D2567D" w:rsidRDefault="00426BF0" w:rsidP="00426BF0">
            <w:pPr>
              <w:pStyle w:val="a8"/>
              <w:ind w:left="720"/>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18с</w:t>
            </w:r>
          </w:p>
          <w:p w:rsidR="00426BF0" w:rsidRPr="00D2567D" w:rsidRDefault="00426BF0" w:rsidP="00426BF0">
            <w:pPr>
              <w:pStyle w:val="a8"/>
              <w:ind w:left="720"/>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Розмір винагороди за працю</w:t>
            </w:r>
          </w:p>
          <w:p w:rsidR="00426BF0" w:rsidRPr="00D2567D" w:rsidRDefault="00426BF0" w:rsidP="003A5C4F">
            <w:pPr>
              <w:pStyle w:val="a8"/>
              <w:numPr>
                <w:ilvl w:val="0"/>
                <w:numId w:val="49"/>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Розмір винагороди за працю </w:t>
            </w:r>
            <w:r w:rsidR="00D44CE5" w:rsidRPr="00D2567D">
              <w:rPr>
                <w:rFonts w:ascii="Times New Roman" w:hAnsi="Times New Roman" w:cs="Times New Roman"/>
                <w:sz w:val="26"/>
                <w:szCs w:val="26"/>
                <w:lang w:val="uk-UA"/>
              </w:rPr>
              <w:t>встановлюється відповідно до розмірів складників оплати праці, визначених у вкладках до додатків 1-2.</w:t>
            </w:r>
          </w:p>
          <w:p w:rsidR="00D44CE5" w:rsidRPr="00D2567D" w:rsidRDefault="00272197" w:rsidP="003A5C4F">
            <w:pPr>
              <w:pStyle w:val="a8"/>
              <w:numPr>
                <w:ilvl w:val="0"/>
                <w:numId w:val="49"/>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 1 січня 2008 року набувають чинності додатки, надруковані у Додатку 1. Вони заміняють </w:t>
            </w:r>
            <w:r w:rsidR="00444993">
              <w:rPr>
                <w:rFonts w:ascii="Times New Roman" w:hAnsi="Times New Roman" w:cs="Times New Roman"/>
                <w:sz w:val="26"/>
                <w:szCs w:val="26"/>
                <w:lang w:val="uk-UA"/>
              </w:rPr>
              <w:t>додатки до Федерального закону «П</w:t>
            </w:r>
            <w:r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 і Другої постанови «П</w:t>
            </w:r>
            <w:r w:rsidRPr="00D2567D">
              <w:rPr>
                <w:rFonts w:ascii="Times New Roman" w:hAnsi="Times New Roman" w:cs="Times New Roman"/>
                <w:sz w:val="26"/>
                <w:szCs w:val="26"/>
                <w:lang w:val="uk-UA"/>
              </w:rPr>
              <w:t>ро оплату праці у перехідний період</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 редакції, оприлюдненій 27 листопада 1997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2764), востаннє змінений ст. 350 Постанови від 31 жовтня 2006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2407, 2454):</w:t>
            </w:r>
          </w:p>
          <w:p w:rsidR="00272197" w:rsidRPr="00D2567D" w:rsidRDefault="00272197" w:rsidP="00444993">
            <w:pPr>
              <w:pStyle w:val="a8"/>
              <w:ind w:left="108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E152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Додаток 2 замість Додатку V</w:t>
            </w:r>
            <w:r w:rsidR="00E15258" w:rsidRPr="00D2567D">
              <w:rPr>
                <w:rFonts w:ascii="Times New Roman" w:hAnsi="Times New Roman" w:cs="Times New Roman"/>
                <w:sz w:val="26"/>
                <w:szCs w:val="26"/>
                <w:lang w:val="uk-UA"/>
              </w:rPr>
              <w:t xml:space="preserve"> до</w:t>
            </w:r>
            <w:r w:rsidR="00444993">
              <w:rPr>
                <w:rFonts w:ascii="Times New Roman" w:hAnsi="Times New Roman" w:cs="Times New Roman"/>
                <w:sz w:val="26"/>
                <w:szCs w:val="26"/>
                <w:lang w:val="uk-UA"/>
              </w:rPr>
              <w:t xml:space="preserve"> Федерального закону «П</w:t>
            </w:r>
            <w:r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E15258" w:rsidRPr="00D2567D" w:rsidRDefault="00E15258"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Додаток 3 замість Таблиці базових заробітних плат Федерального положення про оклади для категорії С у Додатку 1, оприлюдненому Федеральним міністерством внутрішніх справ від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1843, 1846),</w:t>
            </w:r>
          </w:p>
          <w:p w:rsidR="00E15258" w:rsidRPr="00D2567D" w:rsidRDefault="00E15258"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Додаток 4  замість Додатку V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E15258" w:rsidRPr="00D2567D" w:rsidRDefault="00E15258"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5  замість Додатку VІІІ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E15258" w:rsidRPr="00D2567D" w:rsidRDefault="00E15258"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6 замість Додатку </w:t>
            </w:r>
            <w:r w:rsidR="00272197" w:rsidRPr="00D2567D">
              <w:rPr>
                <w:rFonts w:ascii="Times New Roman" w:hAnsi="Times New Roman" w:cs="Times New Roman"/>
                <w:sz w:val="26"/>
                <w:szCs w:val="26"/>
                <w:lang w:val="uk-UA"/>
              </w:rPr>
              <w:t xml:space="preserve">IX </w:t>
            </w:r>
            <w:r w:rsidRPr="00D2567D">
              <w:rPr>
                <w:rFonts w:ascii="Times New Roman" w:hAnsi="Times New Roman" w:cs="Times New Roman"/>
                <w:sz w:val="26"/>
                <w:szCs w:val="26"/>
                <w:lang w:val="uk-UA"/>
              </w:rPr>
              <w:t xml:space="preserve">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E15258" w:rsidRPr="00D2567D" w:rsidRDefault="00E15258"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Додаток 7 замість Таблиці службови</w:t>
            </w:r>
            <w:r w:rsidR="009675D1" w:rsidRPr="00D2567D">
              <w:rPr>
                <w:rFonts w:ascii="Times New Roman" w:hAnsi="Times New Roman" w:cs="Times New Roman"/>
                <w:sz w:val="26"/>
                <w:szCs w:val="26"/>
                <w:lang w:val="uk-UA"/>
              </w:rPr>
              <w:t>х</w:t>
            </w:r>
            <w:r w:rsidRPr="00D2567D">
              <w:rPr>
                <w:rFonts w:ascii="Times New Roman" w:hAnsi="Times New Roman" w:cs="Times New Roman"/>
                <w:sz w:val="26"/>
                <w:szCs w:val="26"/>
                <w:lang w:val="uk-UA"/>
              </w:rPr>
              <w:t>, загальних посадових</w:t>
            </w:r>
            <w:r w:rsidR="00600322" w:rsidRPr="00D2567D">
              <w:rPr>
                <w:rFonts w:ascii="Times New Roman" w:hAnsi="Times New Roman" w:cs="Times New Roman"/>
                <w:sz w:val="26"/>
                <w:szCs w:val="26"/>
                <w:lang w:val="uk-UA"/>
              </w:rPr>
              <w:t xml:space="preserve">, інших </w:t>
            </w:r>
            <w:r w:rsidRPr="00D2567D">
              <w:rPr>
                <w:rFonts w:ascii="Times New Roman" w:hAnsi="Times New Roman" w:cs="Times New Roman"/>
                <w:sz w:val="26"/>
                <w:szCs w:val="26"/>
                <w:lang w:val="uk-UA"/>
              </w:rPr>
              <w:t>надбав</w:t>
            </w:r>
            <w:r w:rsidR="00600322" w:rsidRPr="00D2567D">
              <w:rPr>
                <w:rFonts w:ascii="Times New Roman" w:hAnsi="Times New Roman" w:cs="Times New Roman"/>
                <w:sz w:val="26"/>
                <w:szCs w:val="26"/>
                <w:lang w:val="uk-UA"/>
              </w:rPr>
              <w:t>ок і пенсій Федерального положення про оклади для категорії С у Додатку 1, оприлюдненому Федеральним міністерством внутрішніх справ від 10 вересня 2003 року (</w:t>
            </w:r>
            <w:r w:rsidR="004A0277" w:rsidRPr="00D2567D">
              <w:rPr>
                <w:rFonts w:ascii="Times New Roman" w:hAnsi="Times New Roman" w:cs="Times New Roman"/>
                <w:sz w:val="26"/>
                <w:szCs w:val="26"/>
                <w:lang w:val="uk-UA"/>
              </w:rPr>
              <w:t>ФВЗ</w:t>
            </w:r>
            <w:r w:rsidR="00600322" w:rsidRPr="00D2567D">
              <w:rPr>
                <w:rFonts w:ascii="Times New Roman" w:hAnsi="Times New Roman" w:cs="Times New Roman"/>
                <w:sz w:val="26"/>
                <w:szCs w:val="26"/>
                <w:lang w:val="uk-UA"/>
              </w:rPr>
              <w:t xml:space="preserve"> І, с. 1843, 1846),</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9 замість Додатку VІa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10 замість Додатку VIb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11 замість Додатку VIс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12 замість Додатку VId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13 замість Додатку VIe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Додаток 14 замість Додатку VIf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15 замість Додатку VIg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16 замість Додатку VIh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17 замість Додатку VIi до Федерального закону </w:t>
            </w:r>
            <w:r w:rsidR="00444993">
              <w:rPr>
                <w:rFonts w:ascii="Times New Roman" w:hAnsi="Times New Roman" w:cs="Times New Roman"/>
                <w:sz w:val="26"/>
                <w:szCs w:val="26"/>
                <w:lang w:val="uk-UA"/>
              </w:rPr>
              <w:t>«П</w:t>
            </w:r>
            <w:r w:rsidR="00444993" w:rsidRPr="00D2567D">
              <w:rPr>
                <w:rFonts w:ascii="Times New Roman" w:hAnsi="Times New Roman" w:cs="Times New Roman"/>
                <w:sz w:val="26"/>
                <w:szCs w:val="26"/>
                <w:lang w:val="uk-UA"/>
              </w:rPr>
              <w:t>ро оплату праці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600322" w:rsidRPr="00D2567D" w:rsidRDefault="00600322"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Додаток 18 замість розмірів, встановлених у § 4 </w:t>
            </w:r>
            <w:r w:rsidR="009675D1" w:rsidRPr="00D2567D">
              <w:rPr>
                <w:rFonts w:ascii="Times New Roman" w:hAnsi="Times New Roman" w:cs="Times New Roman"/>
                <w:sz w:val="26"/>
                <w:szCs w:val="26"/>
                <w:lang w:val="uk-UA"/>
              </w:rPr>
              <w:t xml:space="preserve">абз. 1-3 Постанови </w:t>
            </w:r>
            <w:r w:rsidR="00444993">
              <w:rPr>
                <w:rFonts w:ascii="Times New Roman" w:hAnsi="Times New Roman" w:cs="Times New Roman"/>
                <w:sz w:val="26"/>
                <w:szCs w:val="26"/>
                <w:lang w:val="uk-UA"/>
              </w:rPr>
              <w:t>«П</w:t>
            </w:r>
            <w:r w:rsidR="009675D1" w:rsidRPr="00D2567D">
              <w:rPr>
                <w:rFonts w:ascii="Times New Roman" w:hAnsi="Times New Roman" w:cs="Times New Roman"/>
                <w:sz w:val="26"/>
                <w:szCs w:val="26"/>
                <w:lang w:val="uk-UA"/>
              </w:rPr>
              <w:t>ро оплату понаднормової роботи чиновників</w:t>
            </w:r>
            <w:r w:rsidR="00444993">
              <w:rPr>
                <w:rFonts w:ascii="Times New Roman" w:hAnsi="Times New Roman" w:cs="Times New Roman"/>
                <w:sz w:val="26"/>
                <w:szCs w:val="26"/>
                <w:lang w:val="uk-UA"/>
              </w:rPr>
              <w:t>»</w:t>
            </w:r>
            <w:r w:rsidR="009675D1" w:rsidRPr="00D2567D">
              <w:rPr>
                <w:rFonts w:ascii="Times New Roman" w:hAnsi="Times New Roman" w:cs="Times New Roman"/>
                <w:sz w:val="26"/>
                <w:szCs w:val="26"/>
                <w:lang w:val="uk-UA"/>
              </w:rPr>
              <w:t>,</w:t>
            </w:r>
          </w:p>
          <w:p w:rsidR="009675D1" w:rsidRPr="00D2567D" w:rsidRDefault="009675D1"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Додатки 19-24 замість Додатку 6 до ном.6, оприлюдненого Федеральним міністерством внутрішніх справ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1843, 1888-1891),</w:t>
            </w:r>
          </w:p>
          <w:p w:rsidR="00272197" w:rsidRPr="00D2567D" w:rsidRDefault="009675D1" w:rsidP="003A5C4F">
            <w:pPr>
              <w:pStyle w:val="a8"/>
              <w:numPr>
                <w:ilvl w:val="0"/>
                <w:numId w:val="50"/>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Додаток 26 замість розмірів, встановлених у § 4 абз. 1</w:t>
            </w:r>
            <w:r w:rsidR="00444993">
              <w:rPr>
                <w:rFonts w:ascii="Times New Roman" w:hAnsi="Times New Roman" w:cs="Times New Roman"/>
                <w:sz w:val="26"/>
                <w:szCs w:val="26"/>
                <w:lang w:val="uk-UA"/>
              </w:rPr>
              <w:t xml:space="preserve"> і 3 речення 1 Постанови «П</w:t>
            </w:r>
            <w:r w:rsidRPr="00D2567D">
              <w:rPr>
                <w:rFonts w:ascii="Times New Roman" w:hAnsi="Times New Roman" w:cs="Times New Roman"/>
                <w:sz w:val="26"/>
                <w:szCs w:val="26"/>
                <w:lang w:val="uk-UA"/>
              </w:rPr>
              <w:t>ро оплату понаднормової роботи чиновників</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з урахуванням </w:t>
            </w:r>
            <w:r w:rsidR="00444993">
              <w:rPr>
                <w:rFonts w:ascii="Times New Roman" w:hAnsi="Times New Roman" w:cs="Times New Roman"/>
                <w:sz w:val="26"/>
                <w:szCs w:val="26"/>
                <w:lang w:val="uk-UA"/>
              </w:rPr>
              <w:t>Другої постанови «П</w:t>
            </w:r>
            <w:r w:rsidR="00CB348C" w:rsidRPr="00D2567D">
              <w:rPr>
                <w:rFonts w:ascii="Times New Roman" w:hAnsi="Times New Roman" w:cs="Times New Roman"/>
                <w:sz w:val="26"/>
                <w:szCs w:val="26"/>
                <w:lang w:val="uk-UA"/>
              </w:rPr>
              <w:t>ро оплату праці чиновників у перехідний період</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272197" w:rsidRPr="00D2567D" w:rsidRDefault="009675D1" w:rsidP="003A5C4F">
            <w:pPr>
              <w:pStyle w:val="a8"/>
              <w:numPr>
                <w:ilvl w:val="0"/>
                <w:numId w:val="49"/>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 1 травня 2008 року замість </w:t>
            </w:r>
            <w:r w:rsidR="00444993">
              <w:rPr>
                <w:rFonts w:ascii="Times New Roman" w:hAnsi="Times New Roman" w:cs="Times New Roman"/>
                <w:sz w:val="26"/>
                <w:szCs w:val="26"/>
                <w:lang w:val="uk-UA"/>
              </w:rPr>
              <w:t>доповнень, надрукованих</w:t>
            </w:r>
            <w:r w:rsidRPr="00D2567D">
              <w:rPr>
                <w:rFonts w:ascii="Times New Roman" w:hAnsi="Times New Roman" w:cs="Times New Roman"/>
                <w:sz w:val="26"/>
                <w:szCs w:val="26"/>
                <w:lang w:val="uk-UA"/>
              </w:rPr>
              <w:t xml:space="preserve"> у Додатку 2</w:t>
            </w:r>
            <w:r w:rsidR="00CB348C" w:rsidRPr="00D2567D">
              <w:rPr>
                <w:rFonts w:ascii="Times New Roman" w:hAnsi="Times New Roman" w:cs="Times New Roman"/>
                <w:sz w:val="26"/>
                <w:szCs w:val="26"/>
                <w:lang w:val="uk-UA"/>
              </w:rPr>
              <w:t xml:space="preserve"> </w:t>
            </w:r>
            <w:r w:rsidR="00444993">
              <w:rPr>
                <w:rFonts w:ascii="Times New Roman" w:hAnsi="Times New Roman" w:cs="Times New Roman"/>
                <w:sz w:val="26"/>
                <w:szCs w:val="26"/>
                <w:lang w:val="uk-UA"/>
              </w:rPr>
              <w:t>Доповнення</w:t>
            </w:r>
            <w:r w:rsidR="00CB348C" w:rsidRPr="00D2567D">
              <w:rPr>
                <w:rFonts w:ascii="Times New Roman" w:hAnsi="Times New Roman" w:cs="Times New Roman"/>
                <w:sz w:val="26"/>
                <w:szCs w:val="26"/>
                <w:lang w:val="uk-UA"/>
              </w:rPr>
              <w:t xml:space="preserve"> Додатку 1.</w:t>
            </w:r>
          </w:p>
          <w:p w:rsidR="00CB348C" w:rsidRPr="00D2567D" w:rsidRDefault="00444993" w:rsidP="003A5C4F">
            <w:pPr>
              <w:pStyle w:val="a8"/>
              <w:numPr>
                <w:ilvl w:val="0"/>
                <w:numId w:val="49"/>
              </w:numPr>
              <w:jc w:val="both"/>
              <w:rPr>
                <w:rFonts w:ascii="Times New Roman" w:hAnsi="Times New Roman" w:cs="Times New Roman"/>
                <w:sz w:val="26"/>
                <w:szCs w:val="26"/>
                <w:lang w:val="uk-UA"/>
              </w:rPr>
            </w:pPr>
            <w:r>
              <w:rPr>
                <w:rFonts w:ascii="Times New Roman" w:hAnsi="Times New Roman" w:cs="Times New Roman"/>
                <w:sz w:val="26"/>
                <w:szCs w:val="26"/>
                <w:lang w:val="uk-UA"/>
              </w:rPr>
              <w:t>Доповнення</w:t>
            </w:r>
            <w:r w:rsidR="00CB348C" w:rsidRPr="00D2567D">
              <w:rPr>
                <w:rFonts w:ascii="Times New Roman" w:hAnsi="Times New Roman" w:cs="Times New Roman"/>
                <w:sz w:val="26"/>
                <w:szCs w:val="26"/>
                <w:lang w:val="uk-UA"/>
              </w:rPr>
              <w:t xml:space="preserve"> 19-26 Додатку 2, що регулюють зниження заробітної плати і встановлюють її на рівні 92,5 відсотків відповідно до Другої постанови про оплату праці чиновників у перехідний період, втрачають чинність 31 грудня 2009 року.</w:t>
            </w:r>
          </w:p>
          <w:p w:rsidR="00CB348C" w:rsidRPr="00D2567D" w:rsidRDefault="00CB348C" w:rsidP="003A5C4F">
            <w:pPr>
              <w:pStyle w:val="a8"/>
              <w:numPr>
                <w:ilvl w:val="0"/>
                <w:numId w:val="49"/>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Якщо інші норми права, що регулює оплату плати чиновників, містять відсилання на </w:t>
            </w:r>
            <w:r w:rsidR="00C459E9" w:rsidRPr="00D2567D">
              <w:rPr>
                <w:rFonts w:ascii="Times New Roman" w:hAnsi="Times New Roman" w:cs="Times New Roman"/>
                <w:sz w:val="26"/>
                <w:szCs w:val="26"/>
                <w:lang w:val="uk-UA"/>
              </w:rPr>
              <w:t>додатки, які втратили чинність згідно з абз.2-4, в такому випадку замість положень цих додатків застосовуються відповідні додатки до цього закону.</w:t>
            </w:r>
          </w:p>
          <w:p w:rsidR="00444993" w:rsidRDefault="00444993" w:rsidP="00C459E9">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rsidR="00C459E9" w:rsidRPr="00D2567D" w:rsidRDefault="00444993" w:rsidP="00C459E9">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BB30D3" w:rsidRPr="00D2567D">
              <w:rPr>
                <w:rFonts w:ascii="Times New Roman" w:hAnsi="Times New Roman" w:cs="Times New Roman"/>
                <w:sz w:val="26"/>
                <w:szCs w:val="26"/>
                <w:lang w:val="uk-UA"/>
              </w:rPr>
              <w:t xml:space="preserve">У випадках, крім зазначених у § 1 абз. 2 </w:t>
            </w:r>
            <w:r>
              <w:rPr>
                <w:rFonts w:ascii="Times New Roman" w:hAnsi="Times New Roman" w:cs="Times New Roman"/>
                <w:sz w:val="26"/>
                <w:szCs w:val="26"/>
                <w:lang w:val="uk-UA"/>
              </w:rPr>
              <w:t>ЗОП СА</w:t>
            </w:r>
            <w:r w:rsidR="00BB30D3" w:rsidRPr="00D2567D">
              <w:rPr>
                <w:rFonts w:ascii="Times New Roman" w:hAnsi="Times New Roman" w:cs="Times New Roman"/>
                <w:sz w:val="26"/>
                <w:szCs w:val="26"/>
                <w:lang w:val="uk-UA"/>
              </w:rPr>
              <w:t xml:space="preserve"> 2005 р. , коли не засто</w:t>
            </w:r>
            <w:r>
              <w:rPr>
                <w:rFonts w:ascii="Times New Roman" w:hAnsi="Times New Roman" w:cs="Times New Roman"/>
                <w:sz w:val="26"/>
                <w:szCs w:val="26"/>
                <w:lang w:val="uk-UA"/>
              </w:rPr>
              <w:t>совувався § 2 Другої постанови «П</w:t>
            </w:r>
            <w:r w:rsidR="00BB30D3" w:rsidRPr="00D2567D">
              <w:rPr>
                <w:rFonts w:ascii="Times New Roman" w:hAnsi="Times New Roman" w:cs="Times New Roman"/>
                <w:sz w:val="26"/>
                <w:szCs w:val="26"/>
                <w:lang w:val="uk-UA"/>
              </w:rPr>
              <w:t>ро оплату праці чиновників у перехідний період</w:t>
            </w:r>
            <w:r>
              <w:rPr>
                <w:rFonts w:ascii="Times New Roman" w:hAnsi="Times New Roman" w:cs="Times New Roman"/>
                <w:sz w:val="26"/>
                <w:szCs w:val="26"/>
                <w:lang w:val="uk-UA"/>
              </w:rPr>
              <w:t>»</w:t>
            </w:r>
            <w:r w:rsidR="00BB30D3" w:rsidRPr="00D2567D">
              <w:rPr>
                <w:rFonts w:ascii="Times New Roman" w:hAnsi="Times New Roman" w:cs="Times New Roman"/>
                <w:sz w:val="26"/>
                <w:szCs w:val="26"/>
                <w:lang w:val="uk-UA"/>
              </w:rPr>
              <w:t xml:space="preserve"> від 27 листопада 1997 року (</w:t>
            </w:r>
            <w:r w:rsidR="004A0277" w:rsidRPr="00D2567D">
              <w:rPr>
                <w:rFonts w:ascii="Times New Roman" w:hAnsi="Times New Roman" w:cs="Times New Roman"/>
                <w:sz w:val="26"/>
                <w:szCs w:val="26"/>
                <w:lang w:val="uk-UA"/>
              </w:rPr>
              <w:t>ФВЗ</w:t>
            </w:r>
            <w:r w:rsidR="00BB30D3" w:rsidRPr="00D2567D">
              <w:rPr>
                <w:rFonts w:ascii="Times New Roman" w:hAnsi="Times New Roman" w:cs="Times New Roman"/>
                <w:sz w:val="26"/>
                <w:szCs w:val="26"/>
                <w:lang w:val="uk-UA"/>
              </w:rPr>
              <w:t xml:space="preserve"> І, с. 2764), ставки базових </w:t>
            </w:r>
            <w:r>
              <w:rPr>
                <w:rFonts w:ascii="Times New Roman" w:hAnsi="Times New Roman" w:cs="Times New Roman"/>
                <w:sz w:val="26"/>
                <w:szCs w:val="26"/>
                <w:lang w:val="uk-UA"/>
              </w:rPr>
              <w:t>окладів</w:t>
            </w:r>
            <w:r w:rsidR="00BB30D3" w:rsidRPr="00D2567D">
              <w:rPr>
                <w:rFonts w:ascii="Times New Roman" w:hAnsi="Times New Roman" w:cs="Times New Roman"/>
                <w:sz w:val="26"/>
                <w:szCs w:val="26"/>
                <w:lang w:val="uk-UA"/>
              </w:rPr>
              <w:t xml:space="preserve"> для розрядів категорії R </w:t>
            </w:r>
            <w:r w:rsidR="009902E7" w:rsidRPr="00D2567D">
              <w:rPr>
                <w:rFonts w:ascii="Times New Roman" w:hAnsi="Times New Roman" w:cs="Times New Roman"/>
                <w:sz w:val="26"/>
                <w:szCs w:val="26"/>
                <w:lang w:val="uk-UA"/>
              </w:rPr>
              <w:t xml:space="preserve">у </w:t>
            </w:r>
            <w:r w:rsidR="00C459E9" w:rsidRPr="00D2567D">
              <w:rPr>
                <w:rFonts w:ascii="Times New Roman" w:hAnsi="Times New Roman" w:cs="Times New Roman"/>
                <w:sz w:val="26"/>
                <w:szCs w:val="26"/>
                <w:lang w:val="uk-UA"/>
              </w:rPr>
              <w:t xml:space="preserve">період з 1 січня 2008 року по 30 квітня 2008 року </w:t>
            </w:r>
            <w:r w:rsidR="009902E7" w:rsidRPr="00D2567D">
              <w:rPr>
                <w:rFonts w:ascii="Times New Roman" w:hAnsi="Times New Roman" w:cs="Times New Roman"/>
                <w:sz w:val="26"/>
                <w:szCs w:val="26"/>
                <w:lang w:val="uk-UA"/>
              </w:rPr>
              <w:t xml:space="preserve">знаходилися </w:t>
            </w:r>
            <w:r w:rsidR="00C459E9" w:rsidRPr="00D2567D">
              <w:rPr>
                <w:rFonts w:ascii="Times New Roman" w:hAnsi="Times New Roman" w:cs="Times New Roman"/>
                <w:sz w:val="26"/>
                <w:szCs w:val="26"/>
                <w:lang w:val="uk-UA"/>
              </w:rPr>
              <w:t xml:space="preserve">у Додатку 1 </w:t>
            </w:r>
            <w:r>
              <w:rPr>
                <w:rFonts w:ascii="Times New Roman" w:hAnsi="Times New Roman" w:cs="Times New Roman"/>
                <w:sz w:val="26"/>
                <w:szCs w:val="26"/>
                <w:lang w:val="uk-UA"/>
              </w:rPr>
              <w:t>Доповнення</w:t>
            </w:r>
            <w:r w:rsidR="00C459E9" w:rsidRPr="00D2567D">
              <w:rPr>
                <w:rFonts w:ascii="Times New Roman" w:hAnsi="Times New Roman" w:cs="Times New Roman"/>
                <w:sz w:val="26"/>
                <w:szCs w:val="26"/>
                <w:lang w:val="uk-UA"/>
              </w:rPr>
              <w:t xml:space="preserve"> 2 номер 4 до </w:t>
            </w:r>
            <w:r>
              <w:rPr>
                <w:rFonts w:ascii="Times New Roman" w:hAnsi="Times New Roman" w:cs="Times New Roman"/>
                <w:sz w:val="26"/>
                <w:szCs w:val="26"/>
                <w:lang w:val="uk-UA"/>
              </w:rPr>
              <w:t>ЗОП СА</w:t>
            </w:r>
            <w:r w:rsidR="00C459E9" w:rsidRPr="00D2567D">
              <w:rPr>
                <w:rFonts w:ascii="Times New Roman" w:hAnsi="Times New Roman" w:cs="Times New Roman"/>
                <w:sz w:val="26"/>
                <w:szCs w:val="26"/>
                <w:lang w:val="uk-UA"/>
              </w:rPr>
              <w:t xml:space="preserve"> 2005 р., а у період з 1 травня 2008 року по 28 лютого 2009 року</w:t>
            </w:r>
            <w:r w:rsidR="009902E7" w:rsidRPr="00D2567D">
              <w:rPr>
                <w:rFonts w:ascii="Times New Roman" w:hAnsi="Times New Roman" w:cs="Times New Roman"/>
                <w:sz w:val="26"/>
                <w:szCs w:val="26"/>
                <w:lang w:val="uk-UA"/>
              </w:rPr>
              <w:t xml:space="preserve"> –</w:t>
            </w:r>
            <w:r w:rsidR="00C459E9" w:rsidRPr="00D2567D">
              <w:rPr>
                <w:rFonts w:ascii="Times New Roman" w:hAnsi="Times New Roman" w:cs="Times New Roman"/>
                <w:sz w:val="26"/>
                <w:szCs w:val="26"/>
                <w:lang w:val="uk-UA"/>
              </w:rPr>
              <w:t xml:space="preserve"> </w:t>
            </w:r>
            <w:r w:rsidR="009902E7" w:rsidRPr="00D2567D">
              <w:rPr>
                <w:rFonts w:ascii="Times New Roman" w:hAnsi="Times New Roman" w:cs="Times New Roman"/>
                <w:sz w:val="26"/>
                <w:szCs w:val="26"/>
                <w:lang w:val="uk-UA"/>
              </w:rPr>
              <w:t xml:space="preserve">у </w:t>
            </w:r>
            <w:r>
              <w:rPr>
                <w:rFonts w:ascii="Times New Roman" w:hAnsi="Times New Roman" w:cs="Times New Roman"/>
                <w:sz w:val="26"/>
                <w:szCs w:val="26"/>
                <w:lang w:val="uk-UA"/>
              </w:rPr>
              <w:t>доповненні</w:t>
            </w:r>
            <w:r w:rsidR="00C459E9" w:rsidRPr="00D2567D">
              <w:rPr>
                <w:rFonts w:ascii="Times New Roman" w:hAnsi="Times New Roman" w:cs="Times New Roman"/>
                <w:sz w:val="26"/>
                <w:szCs w:val="26"/>
                <w:lang w:val="uk-UA"/>
              </w:rPr>
              <w:t xml:space="preserve"> 2 номер 4</w:t>
            </w:r>
            <w:r w:rsidR="00BB30D3" w:rsidRPr="00D2567D">
              <w:rPr>
                <w:rFonts w:ascii="Times New Roman" w:hAnsi="Times New Roman" w:cs="Times New Roman"/>
                <w:sz w:val="26"/>
                <w:szCs w:val="26"/>
                <w:lang w:val="uk-UA"/>
              </w:rPr>
              <w:t xml:space="preserve"> Додатку 2</w:t>
            </w:r>
            <w:r w:rsidR="00C459E9" w:rsidRPr="00D2567D">
              <w:rPr>
                <w:rFonts w:ascii="Times New Roman" w:hAnsi="Times New Roman" w:cs="Times New Roman"/>
                <w:sz w:val="26"/>
                <w:szCs w:val="26"/>
                <w:lang w:val="uk-UA"/>
              </w:rPr>
              <w:t xml:space="preserve"> до </w:t>
            </w:r>
            <w:r>
              <w:rPr>
                <w:rFonts w:ascii="Times New Roman" w:hAnsi="Times New Roman" w:cs="Times New Roman"/>
                <w:sz w:val="26"/>
                <w:szCs w:val="26"/>
                <w:lang w:val="uk-UA"/>
              </w:rPr>
              <w:t>ЗОП СА</w:t>
            </w:r>
            <w:r w:rsidR="00C459E9" w:rsidRPr="00D2567D">
              <w:rPr>
                <w:rFonts w:ascii="Times New Roman" w:hAnsi="Times New Roman" w:cs="Times New Roman"/>
                <w:sz w:val="26"/>
                <w:szCs w:val="26"/>
                <w:lang w:val="uk-UA"/>
              </w:rPr>
              <w:t xml:space="preserve"> 2005 р.</w:t>
            </w:r>
            <w:r>
              <w:rPr>
                <w:rFonts w:ascii="Times New Roman" w:hAnsi="Times New Roman" w:cs="Times New Roman"/>
                <w:sz w:val="26"/>
                <w:szCs w:val="26"/>
                <w:lang w:val="uk-UA"/>
              </w:rPr>
              <w:t xml:space="preserve"> у редакції Закону «П</w:t>
            </w:r>
            <w:r w:rsidR="00BB30D3"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Pr>
                <w:rFonts w:ascii="Times New Roman" w:hAnsi="Times New Roman" w:cs="Times New Roman"/>
                <w:sz w:val="26"/>
                <w:szCs w:val="26"/>
                <w:lang w:val="uk-UA"/>
              </w:rPr>
              <w:t>»</w:t>
            </w:r>
            <w:r w:rsidR="00BB30D3" w:rsidRPr="00D2567D">
              <w:rPr>
                <w:rFonts w:ascii="Times New Roman" w:hAnsi="Times New Roman" w:cs="Times New Roman"/>
                <w:sz w:val="26"/>
                <w:szCs w:val="26"/>
                <w:lang w:val="uk-UA"/>
              </w:rPr>
              <w:t xml:space="preserve"> від 25 липня 2007 року</w:t>
            </w:r>
            <w:r w:rsidR="009902E7" w:rsidRPr="00D2567D">
              <w:rPr>
                <w:rFonts w:ascii="Times New Roman" w:hAnsi="Times New Roman" w:cs="Times New Roman"/>
                <w:sz w:val="26"/>
                <w:szCs w:val="26"/>
                <w:lang w:val="uk-UA"/>
              </w:rPr>
              <w:t>.</w:t>
            </w:r>
          </w:p>
          <w:p w:rsidR="00173D00" w:rsidRPr="00D2567D" w:rsidRDefault="009902E7" w:rsidP="009902E7">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 18</w:t>
            </w:r>
            <w:r w:rsidR="002B3463"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 xml:space="preserve"> </w:t>
            </w:r>
            <w:r w:rsidR="00444993">
              <w:rPr>
                <w:rFonts w:ascii="Times New Roman" w:hAnsi="Times New Roman" w:cs="Times New Roman"/>
                <w:sz w:val="26"/>
                <w:szCs w:val="26"/>
                <w:lang w:val="uk-UA"/>
              </w:rPr>
              <w:t>ЗОП СА</w:t>
            </w:r>
            <w:r w:rsidRPr="00D2567D">
              <w:rPr>
                <w:rFonts w:ascii="Times New Roman" w:hAnsi="Times New Roman" w:cs="Times New Roman"/>
                <w:sz w:val="26"/>
                <w:szCs w:val="26"/>
                <w:lang w:val="uk-UA"/>
              </w:rPr>
              <w:t xml:space="preserve"> 2005 р. був змінений у статті 1 Закону феде</w:t>
            </w:r>
            <w:r w:rsidR="00444993">
              <w:rPr>
                <w:rFonts w:ascii="Times New Roman" w:hAnsi="Times New Roman" w:cs="Times New Roman"/>
                <w:sz w:val="26"/>
                <w:szCs w:val="26"/>
                <w:lang w:val="uk-UA"/>
              </w:rPr>
              <w:t>ральної землі Саксонії-Ангальт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444993">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9 грудня 2009 ро</w:t>
            </w:r>
            <w:r w:rsidR="00B84331">
              <w:rPr>
                <w:rFonts w:ascii="Times New Roman" w:hAnsi="Times New Roman" w:cs="Times New Roman"/>
                <w:sz w:val="26"/>
                <w:szCs w:val="26"/>
                <w:lang w:val="uk-UA"/>
              </w:rPr>
              <w:t>ку (Вісник законів і постанов</w:t>
            </w:r>
            <w:r w:rsidRPr="00D2567D">
              <w:rPr>
                <w:rFonts w:ascii="Times New Roman" w:hAnsi="Times New Roman" w:cs="Times New Roman"/>
                <w:sz w:val="26"/>
                <w:szCs w:val="26"/>
                <w:lang w:val="uk-UA"/>
              </w:rPr>
              <w:t xml:space="preserve"> СА, с. 598) і застосовувався з 1 березня 2009 року:</w:t>
            </w:r>
          </w:p>
          <w:p w:rsidR="004F5A3C" w:rsidRPr="00D2567D" w:rsidRDefault="004F5A3C" w:rsidP="009902E7">
            <w:pPr>
              <w:pStyle w:val="a8"/>
              <w:jc w:val="both"/>
              <w:rPr>
                <w:rFonts w:ascii="Times New Roman" w:hAnsi="Times New Roman" w:cs="Times New Roman"/>
                <w:sz w:val="26"/>
                <w:szCs w:val="26"/>
                <w:lang w:val="uk-UA"/>
              </w:rPr>
            </w:pPr>
          </w:p>
          <w:p w:rsidR="00A1049F" w:rsidRPr="00D2567D" w:rsidRDefault="00A1049F" w:rsidP="002B3463">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18c</w:t>
            </w:r>
          </w:p>
          <w:p w:rsidR="00A1049F" w:rsidRPr="00D2567D" w:rsidRDefault="002B3463" w:rsidP="002B3463">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Розмір винагороди за працю</w:t>
            </w:r>
          </w:p>
          <w:p w:rsidR="002B3463" w:rsidRPr="00D2567D" w:rsidRDefault="002B3463" w:rsidP="003A5C4F">
            <w:pPr>
              <w:pStyle w:val="a8"/>
              <w:numPr>
                <w:ilvl w:val="0"/>
                <w:numId w:val="5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 березня 2009 року по 28 лютого 2010 року розмір винагороди за працю встановлюється відповідно до розмірів складників оплати праці, визначених у </w:t>
            </w:r>
            <w:r w:rsidR="00E21DC2" w:rsidRPr="00D2567D">
              <w:rPr>
                <w:rFonts w:ascii="Times New Roman" w:hAnsi="Times New Roman" w:cs="Times New Roman"/>
                <w:sz w:val="26"/>
                <w:szCs w:val="26"/>
                <w:lang w:val="uk-UA"/>
              </w:rPr>
              <w:t>вкладених додатках до Додатку</w:t>
            </w:r>
            <w:r w:rsidRPr="00D2567D">
              <w:rPr>
                <w:rFonts w:ascii="Times New Roman" w:hAnsi="Times New Roman" w:cs="Times New Roman"/>
                <w:sz w:val="26"/>
                <w:szCs w:val="26"/>
                <w:lang w:val="uk-UA"/>
              </w:rPr>
              <w:t xml:space="preserve"> 1.</w:t>
            </w:r>
          </w:p>
          <w:p w:rsidR="002B3463" w:rsidRPr="00D2567D" w:rsidRDefault="00E21DC2" w:rsidP="003A5C4F">
            <w:pPr>
              <w:pStyle w:val="a8"/>
              <w:numPr>
                <w:ilvl w:val="0"/>
                <w:numId w:val="5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Замість Додатку 2 з </w:t>
            </w:r>
            <w:r w:rsidR="00444993">
              <w:rPr>
                <w:rFonts w:ascii="Times New Roman" w:hAnsi="Times New Roman" w:cs="Times New Roman"/>
                <w:sz w:val="26"/>
                <w:szCs w:val="26"/>
                <w:lang w:val="uk-UA"/>
              </w:rPr>
              <w:t>доповненнями</w:t>
            </w:r>
            <w:r w:rsidRPr="00D2567D">
              <w:rPr>
                <w:rFonts w:ascii="Times New Roman" w:hAnsi="Times New Roman" w:cs="Times New Roman"/>
                <w:sz w:val="26"/>
                <w:szCs w:val="26"/>
                <w:lang w:val="uk-UA"/>
              </w:rPr>
              <w:t xml:space="preserve"> з 1 березня 2010 року чинн</w:t>
            </w:r>
            <w:r w:rsidR="002B3463" w:rsidRPr="00D2567D">
              <w:rPr>
                <w:rFonts w:ascii="Times New Roman" w:hAnsi="Times New Roman" w:cs="Times New Roman"/>
                <w:sz w:val="26"/>
                <w:szCs w:val="26"/>
                <w:lang w:val="uk-UA"/>
              </w:rPr>
              <w:t xml:space="preserve">і </w:t>
            </w:r>
            <w:r w:rsidRPr="00D2567D">
              <w:rPr>
                <w:rFonts w:ascii="Times New Roman" w:hAnsi="Times New Roman" w:cs="Times New Roman"/>
                <w:sz w:val="26"/>
                <w:szCs w:val="26"/>
                <w:lang w:val="uk-UA"/>
              </w:rPr>
              <w:t>додатки, надруковані у Додатку 1</w:t>
            </w:r>
            <w:r w:rsidR="002B3463" w:rsidRPr="00D2567D">
              <w:rPr>
                <w:rFonts w:ascii="Times New Roman" w:hAnsi="Times New Roman" w:cs="Times New Roman"/>
                <w:sz w:val="26"/>
                <w:szCs w:val="26"/>
                <w:lang w:val="uk-UA"/>
              </w:rPr>
              <w:t xml:space="preserve">. </w:t>
            </w:r>
          </w:p>
          <w:p w:rsidR="00E21DC2" w:rsidRPr="00D2567D" w:rsidRDefault="00444993" w:rsidP="003A5C4F">
            <w:pPr>
              <w:pStyle w:val="a8"/>
              <w:numPr>
                <w:ilvl w:val="0"/>
                <w:numId w:val="51"/>
              </w:numPr>
              <w:jc w:val="both"/>
              <w:rPr>
                <w:rFonts w:ascii="Times New Roman" w:hAnsi="Times New Roman" w:cs="Times New Roman"/>
                <w:sz w:val="26"/>
                <w:szCs w:val="26"/>
                <w:lang w:val="uk-UA"/>
              </w:rPr>
            </w:pPr>
            <w:r>
              <w:rPr>
                <w:rFonts w:ascii="Times New Roman" w:hAnsi="Times New Roman" w:cs="Times New Roman"/>
                <w:sz w:val="26"/>
                <w:szCs w:val="26"/>
                <w:lang w:val="uk-UA"/>
              </w:rPr>
              <w:t>Доповнення</w:t>
            </w:r>
            <w:r w:rsidR="00E21DC2" w:rsidRPr="00D2567D">
              <w:rPr>
                <w:rFonts w:ascii="Times New Roman" w:hAnsi="Times New Roman" w:cs="Times New Roman"/>
                <w:sz w:val="26"/>
                <w:szCs w:val="26"/>
                <w:lang w:val="uk-UA"/>
              </w:rPr>
              <w:t xml:space="preserve"> 16-23 Додатку 1, що регулюють зниження заробітної плати і встановлюють її на рівні 92,5 відсотків відповідно до Другої постанови </w:t>
            </w:r>
            <w:r>
              <w:rPr>
                <w:rFonts w:ascii="Times New Roman" w:hAnsi="Times New Roman" w:cs="Times New Roman"/>
                <w:sz w:val="26"/>
                <w:szCs w:val="26"/>
                <w:lang w:val="uk-UA"/>
              </w:rPr>
              <w:t>«П</w:t>
            </w:r>
            <w:r w:rsidR="00E21DC2" w:rsidRPr="00D2567D">
              <w:rPr>
                <w:rFonts w:ascii="Times New Roman" w:hAnsi="Times New Roman" w:cs="Times New Roman"/>
                <w:sz w:val="26"/>
                <w:szCs w:val="26"/>
                <w:lang w:val="uk-UA"/>
              </w:rPr>
              <w:t>ро оплату праці чиновників у перехідний період</w:t>
            </w:r>
            <w:r>
              <w:rPr>
                <w:rFonts w:ascii="Times New Roman" w:hAnsi="Times New Roman" w:cs="Times New Roman"/>
                <w:sz w:val="26"/>
                <w:szCs w:val="26"/>
                <w:lang w:val="uk-UA"/>
              </w:rPr>
              <w:t>»</w:t>
            </w:r>
            <w:r w:rsidR="00E21DC2" w:rsidRPr="00D2567D">
              <w:rPr>
                <w:rFonts w:ascii="Times New Roman" w:hAnsi="Times New Roman" w:cs="Times New Roman"/>
                <w:sz w:val="26"/>
                <w:szCs w:val="26"/>
                <w:lang w:val="uk-UA"/>
              </w:rPr>
              <w:t xml:space="preserve">, втрачають чинність </w:t>
            </w:r>
            <w:r w:rsidR="00E21DC2" w:rsidRPr="00D2567D">
              <w:rPr>
                <w:rFonts w:ascii="Times New Roman" w:hAnsi="Times New Roman" w:cs="Times New Roman"/>
                <w:sz w:val="26"/>
                <w:szCs w:val="26"/>
                <w:lang w:val="uk-UA"/>
              </w:rPr>
              <w:lastRenderedPageBreak/>
              <w:t>31 грудня 2009 року.</w:t>
            </w:r>
          </w:p>
          <w:p w:rsidR="00E21DC2" w:rsidRPr="00D2567D" w:rsidRDefault="00E21DC2" w:rsidP="003A5C4F">
            <w:pPr>
              <w:pStyle w:val="a8"/>
              <w:numPr>
                <w:ilvl w:val="0"/>
                <w:numId w:val="51"/>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Якщо інші норми права, що регулює оплату плати чиновників, містять відсилання на додатки до чинних федеральних законів, в такому випадку замість положень цих додатків застосовуються відповідні додатки до цього закону.</w:t>
            </w:r>
          </w:p>
          <w:p w:rsidR="00E21DC2" w:rsidRPr="00D2567D" w:rsidRDefault="00E21DC2" w:rsidP="00E21DC2">
            <w:pPr>
              <w:pStyle w:val="a8"/>
              <w:jc w:val="both"/>
              <w:rPr>
                <w:rFonts w:ascii="Times New Roman" w:hAnsi="Times New Roman" w:cs="Times New Roman"/>
                <w:sz w:val="26"/>
                <w:szCs w:val="26"/>
                <w:lang w:val="uk-UA"/>
              </w:rPr>
            </w:pPr>
          </w:p>
          <w:p w:rsidR="00E21DC2" w:rsidRPr="00D2567D" w:rsidRDefault="00444993" w:rsidP="00E21DC2">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E21DC2" w:rsidRPr="00D2567D">
              <w:rPr>
                <w:rFonts w:ascii="Times New Roman" w:hAnsi="Times New Roman" w:cs="Times New Roman"/>
                <w:sz w:val="26"/>
                <w:szCs w:val="26"/>
                <w:lang w:val="uk-UA"/>
              </w:rPr>
              <w:t xml:space="preserve">Додаток 1 до </w:t>
            </w:r>
            <w:r>
              <w:rPr>
                <w:rFonts w:ascii="Times New Roman" w:hAnsi="Times New Roman" w:cs="Times New Roman"/>
                <w:sz w:val="26"/>
                <w:szCs w:val="26"/>
                <w:lang w:val="uk-UA"/>
              </w:rPr>
              <w:t>ЗОП СА</w:t>
            </w:r>
            <w:r w:rsidR="00E21DC2" w:rsidRPr="00D2567D">
              <w:rPr>
                <w:rFonts w:ascii="Times New Roman" w:hAnsi="Times New Roman" w:cs="Times New Roman"/>
                <w:sz w:val="26"/>
                <w:szCs w:val="26"/>
                <w:lang w:val="uk-UA"/>
              </w:rPr>
              <w:t xml:space="preserve"> 2</w:t>
            </w:r>
            <w:r w:rsidR="00B84331">
              <w:rPr>
                <w:rFonts w:ascii="Times New Roman" w:hAnsi="Times New Roman" w:cs="Times New Roman"/>
                <w:sz w:val="26"/>
                <w:szCs w:val="26"/>
                <w:lang w:val="uk-UA"/>
              </w:rPr>
              <w:t>005 р. у редакції Закону «П</w:t>
            </w:r>
            <w:r w:rsidR="00E21DC2" w:rsidRPr="00D2567D">
              <w:rPr>
                <w:rFonts w:ascii="Times New Roman" w:hAnsi="Times New Roman" w:cs="Times New Roman"/>
                <w:sz w:val="26"/>
                <w:szCs w:val="26"/>
                <w:lang w:val="uk-UA"/>
              </w:rPr>
              <w:t>ро увідповіднення оплати праці та матеріального забезпечення 2009/2010</w:t>
            </w:r>
            <w:r w:rsidR="00B84331">
              <w:rPr>
                <w:rFonts w:ascii="Times New Roman" w:hAnsi="Times New Roman" w:cs="Times New Roman"/>
                <w:sz w:val="26"/>
                <w:szCs w:val="26"/>
                <w:lang w:val="uk-UA"/>
              </w:rPr>
              <w:t>»</w:t>
            </w:r>
            <w:r w:rsidR="00E21DC2" w:rsidRPr="00D2567D">
              <w:rPr>
                <w:rFonts w:ascii="Times New Roman" w:hAnsi="Times New Roman" w:cs="Times New Roman"/>
                <w:sz w:val="26"/>
                <w:szCs w:val="26"/>
                <w:lang w:val="uk-UA"/>
              </w:rPr>
              <w:t xml:space="preserve"> від 9 грудня 2009 року містив </w:t>
            </w:r>
            <w:r w:rsidR="00154D0F">
              <w:rPr>
                <w:rFonts w:ascii="Times New Roman" w:hAnsi="Times New Roman" w:cs="Times New Roman"/>
                <w:sz w:val="26"/>
                <w:szCs w:val="26"/>
                <w:lang w:val="uk-UA"/>
              </w:rPr>
              <w:t>Доповнення</w:t>
            </w:r>
            <w:r w:rsidR="00E21DC2" w:rsidRPr="00D2567D">
              <w:rPr>
                <w:rFonts w:ascii="Times New Roman" w:hAnsi="Times New Roman" w:cs="Times New Roman"/>
                <w:sz w:val="26"/>
                <w:szCs w:val="26"/>
                <w:lang w:val="uk-UA"/>
              </w:rPr>
              <w:t xml:space="preserve"> 2 номер 4, який визначав базові ставки </w:t>
            </w:r>
            <w:r w:rsidR="00154D0F">
              <w:rPr>
                <w:rFonts w:ascii="Times New Roman" w:hAnsi="Times New Roman" w:cs="Times New Roman"/>
                <w:sz w:val="26"/>
                <w:szCs w:val="26"/>
                <w:lang w:val="uk-UA"/>
              </w:rPr>
              <w:t>окладів</w:t>
            </w:r>
            <w:r w:rsidR="00E21DC2" w:rsidRPr="00D2567D">
              <w:rPr>
                <w:rFonts w:ascii="Times New Roman" w:hAnsi="Times New Roman" w:cs="Times New Roman"/>
                <w:sz w:val="26"/>
                <w:szCs w:val="26"/>
                <w:lang w:val="uk-UA"/>
              </w:rPr>
              <w:t xml:space="preserve"> для категорії R на період з 1 березня 2009 року по 28 лютого 2010 року, а під номером 4 </w:t>
            </w:r>
            <w:r w:rsidR="00154D0F">
              <w:rPr>
                <w:rFonts w:ascii="Times New Roman" w:hAnsi="Times New Roman" w:cs="Times New Roman"/>
                <w:sz w:val="26"/>
                <w:szCs w:val="26"/>
                <w:lang w:val="uk-UA"/>
              </w:rPr>
              <w:t>Доповнення</w:t>
            </w:r>
            <w:r w:rsidR="00E21DC2" w:rsidRPr="00D2567D">
              <w:rPr>
                <w:rFonts w:ascii="Times New Roman" w:hAnsi="Times New Roman" w:cs="Times New Roman"/>
                <w:sz w:val="26"/>
                <w:szCs w:val="26"/>
                <w:lang w:val="uk-UA"/>
              </w:rPr>
              <w:t xml:space="preserve"> 2 Додатку 2 – на період з 1 березня 2010 року, крім випадків, зазначених у § 1 абз. 2 </w:t>
            </w:r>
            <w:r w:rsidR="00154D0F">
              <w:rPr>
                <w:rFonts w:ascii="Times New Roman" w:hAnsi="Times New Roman" w:cs="Times New Roman"/>
                <w:sz w:val="26"/>
                <w:szCs w:val="26"/>
                <w:lang w:val="uk-UA"/>
              </w:rPr>
              <w:t>ЗОП СА</w:t>
            </w:r>
            <w:r w:rsidR="00E21DC2" w:rsidRPr="00D2567D">
              <w:rPr>
                <w:rFonts w:ascii="Times New Roman" w:hAnsi="Times New Roman" w:cs="Times New Roman"/>
                <w:sz w:val="26"/>
                <w:szCs w:val="26"/>
                <w:lang w:val="uk-UA"/>
              </w:rPr>
              <w:t xml:space="preserve"> 2005 р.</w:t>
            </w:r>
            <w:r w:rsidR="00664E37" w:rsidRPr="00D2567D">
              <w:rPr>
                <w:rFonts w:ascii="Times New Roman" w:hAnsi="Times New Roman" w:cs="Times New Roman"/>
                <w:sz w:val="26"/>
                <w:szCs w:val="26"/>
                <w:lang w:val="uk-UA"/>
              </w:rPr>
              <w:t>, коли не</w:t>
            </w:r>
            <w:r w:rsidR="00E21DC2" w:rsidRPr="00D2567D">
              <w:rPr>
                <w:rFonts w:ascii="Times New Roman" w:hAnsi="Times New Roman" w:cs="Times New Roman"/>
                <w:sz w:val="26"/>
                <w:szCs w:val="26"/>
                <w:lang w:val="uk-UA"/>
              </w:rPr>
              <w:t xml:space="preserve"> засто</w:t>
            </w:r>
            <w:r w:rsidR="00154D0F">
              <w:rPr>
                <w:rFonts w:ascii="Times New Roman" w:hAnsi="Times New Roman" w:cs="Times New Roman"/>
                <w:sz w:val="26"/>
                <w:szCs w:val="26"/>
                <w:lang w:val="uk-UA"/>
              </w:rPr>
              <w:t>совувався § 2 Другої постанови «П</w:t>
            </w:r>
            <w:r w:rsidR="00E21DC2" w:rsidRPr="00D2567D">
              <w:rPr>
                <w:rFonts w:ascii="Times New Roman" w:hAnsi="Times New Roman" w:cs="Times New Roman"/>
                <w:sz w:val="26"/>
                <w:szCs w:val="26"/>
                <w:lang w:val="uk-UA"/>
              </w:rPr>
              <w:t>ро оплату праці чиновників у перехідний період</w:t>
            </w:r>
            <w:r w:rsidR="00154D0F">
              <w:rPr>
                <w:rFonts w:ascii="Times New Roman" w:hAnsi="Times New Roman" w:cs="Times New Roman"/>
                <w:sz w:val="26"/>
                <w:szCs w:val="26"/>
                <w:lang w:val="uk-UA"/>
              </w:rPr>
              <w:t>»</w:t>
            </w:r>
            <w:r w:rsidR="00E21DC2" w:rsidRPr="00D2567D">
              <w:rPr>
                <w:rFonts w:ascii="Times New Roman" w:hAnsi="Times New Roman" w:cs="Times New Roman"/>
                <w:sz w:val="26"/>
                <w:szCs w:val="26"/>
                <w:lang w:val="uk-UA"/>
              </w:rPr>
              <w:t xml:space="preserve"> від 27 листопада 1997 року (</w:t>
            </w:r>
            <w:r w:rsidR="004A0277" w:rsidRPr="00D2567D">
              <w:rPr>
                <w:rFonts w:ascii="Times New Roman" w:hAnsi="Times New Roman" w:cs="Times New Roman"/>
                <w:sz w:val="26"/>
                <w:szCs w:val="26"/>
                <w:lang w:val="uk-UA"/>
              </w:rPr>
              <w:t>ФВЗ</w:t>
            </w:r>
            <w:r w:rsidR="00664E37" w:rsidRPr="00D2567D">
              <w:rPr>
                <w:rFonts w:ascii="Times New Roman" w:hAnsi="Times New Roman" w:cs="Times New Roman"/>
                <w:sz w:val="26"/>
                <w:szCs w:val="26"/>
                <w:lang w:val="uk-UA"/>
              </w:rPr>
              <w:t xml:space="preserve"> І, с. 2764) у редакції закону від 10 вересня 2003 року (</w:t>
            </w:r>
            <w:r w:rsidR="004A0277" w:rsidRPr="00D2567D">
              <w:rPr>
                <w:rFonts w:ascii="Times New Roman" w:hAnsi="Times New Roman" w:cs="Times New Roman"/>
                <w:sz w:val="26"/>
                <w:szCs w:val="26"/>
                <w:lang w:val="uk-UA"/>
              </w:rPr>
              <w:t>ФВЗ</w:t>
            </w:r>
            <w:r w:rsidR="00664E37" w:rsidRPr="00D2567D">
              <w:rPr>
                <w:rFonts w:ascii="Times New Roman" w:hAnsi="Times New Roman" w:cs="Times New Roman"/>
                <w:sz w:val="26"/>
                <w:szCs w:val="26"/>
                <w:lang w:val="uk-UA"/>
              </w:rPr>
              <w:t xml:space="preserve"> І, с. 1798).</w:t>
            </w:r>
            <w:r w:rsidR="00E21DC2" w:rsidRPr="00D2567D">
              <w:rPr>
                <w:rFonts w:ascii="Times New Roman" w:hAnsi="Times New Roman" w:cs="Times New Roman"/>
                <w:sz w:val="26"/>
                <w:szCs w:val="26"/>
                <w:lang w:val="uk-UA"/>
              </w:rPr>
              <w:t xml:space="preserve"> </w:t>
            </w:r>
          </w:p>
          <w:p w:rsidR="00664E37" w:rsidRPr="00D2567D" w:rsidRDefault="00664E37" w:rsidP="00E21DC2">
            <w:pPr>
              <w:pStyle w:val="a8"/>
              <w:jc w:val="both"/>
              <w:rPr>
                <w:rFonts w:ascii="Times New Roman" w:hAnsi="Times New Roman" w:cs="Times New Roman"/>
                <w:sz w:val="26"/>
                <w:szCs w:val="26"/>
                <w:lang w:val="uk-UA"/>
              </w:rPr>
            </w:pPr>
          </w:p>
          <w:p w:rsidR="00664E37" w:rsidRPr="00D2567D" w:rsidRDefault="00664E37" w:rsidP="00E21DC2">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вв) Лінійне підняття заробітної плати на 2,9 відсотки у період, який стосував</w:t>
            </w:r>
            <w:r w:rsidR="00A36E7D" w:rsidRPr="00D2567D">
              <w:rPr>
                <w:rFonts w:ascii="Times New Roman" w:hAnsi="Times New Roman" w:cs="Times New Roman"/>
                <w:sz w:val="26"/>
                <w:szCs w:val="26"/>
                <w:lang w:val="uk-UA"/>
              </w:rPr>
              <w:t>с</w:t>
            </w:r>
            <w:r w:rsidRPr="00D2567D">
              <w:rPr>
                <w:rFonts w:ascii="Times New Roman" w:hAnsi="Times New Roman" w:cs="Times New Roman"/>
                <w:sz w:val="26"/>
                <w:szCs w:val="26"/>
                <w:lang w:val="uk-UA"/>
              </w:rPr>
              <w:t>я позивачів початкового провадження, за задумом законодавця федеральної землі Саксонія-Ангальт відбувалося з 1 травня 2008 року. Текст § 18b</w:t>
            </w:r>
            <w:r w:rsidR="00A36E7D" w:rsidRPr="00D2567D">
              <w:rPr>
                <w:rFonts w:ascii="Times New Roman" w:hAnsi="Times New Roman" w:cs="Times New Roman"/>
                <w:sz w:val="26"/>
                <w:szCs w:val="26"/>
                <w:lang w:val="uk-UA"/>
              </w:rPr>
              <w:t xml:space="preserve"> </w:t>
            </w:r>
            <w:r w:rsidR="00154D0F">
              <w:rPr>
                <w:rFonts w:ascii="Times New Roman" w:hAnsi="Times New Roman" w:cs="Times New Roman"/>
                <w:sz w:val="26"/>
                <w:szCs w:val="26"/>
                <w:lang w:val="uk-UA"/>
              </w:rPr>
              <w:t>ЗОП СА</w:t>
            </w:r>
            <w:r w:rsidR="00A36E7D" w:rsidRPr="00D2567D">
              <w:rPr>
                <w:rFonts w:ascii="Times New Roman" w:hAnsi="Times New Roman" w:cs="Times New Roman"/>
                <w:sz w:val="26"/>
                <w:szCs w:val="26"/>
                <w:lang w:val="uk-UA"/>
              </w:rPr>
              <w:t xml:space="preserve"> 2005 р. у редакції </w:t>
            </w:r>
            <w:r w:rsidR="00154D0F">
              <w:rPr>
                <w:rFonts w:ascii="Times New Roman" w:hAnsi="Times New Roman" w:cs="Times New Roman"/>
                <w:sz w:val="26"/>
                <w:szCs w:val="26"/>
                <w:lang w:val="uk-UA"/>
              </w:rPr>
              <w:t>Закону «П</w:t>
            </w:r>
            <w:r w:rsidR="00A36E7D"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sidR="00154D0F">
              <w:rPr>
                <w:rFonts w:ascii="Times New Roman" w:hAnsi="Times New Roman" w:cs="Times New Roman"/>
                <w:sz w:val="26"/>
                <w:szCs w:val="26"/>
                <w:lang w:val="uk-UA"/>
              </w:rPr>
              <w:t>»</w:t>
            </w:r>
            <w:r w:rsidR="00A36E7D" w:rsidRPr="00D2567D">
              <w:rPr>
                <w:rFonts w:ascii="Times New Roman" w:hAnsi="Times New Roman" w:cs="Times New Roman"/>
                <w:sz w:val="26"/>
                <w:szCs w:val="26"/>
                <w:lang w:val="uk-UA"/>
              </w:rPr>
              <w:t xml:space="preserve"> від 25 липня 2007 року:</w:t>
            </w:r>
          </w:p>
          <w:p w:rsidR="00A36E7D" w:rsidRPr="00D2567D" w:rsidRDefault="00A36E7D" w:rsidP="00E21DC2">
            <w:pPr>
              <w:pStyle w:val="a8"/>
              <w:jc w:val="both"/>
              <w:rPr>
                <w:rFonts w:ascii="Times New Roman" w:hAnsi="Times New Roman" w:cs="Times New Roman"/>
                <w:sz w:val="26"/>
                <w:szCs w:val="26"/>
                <w:lang w:val="uk-UA"/>
              </w:rPr>
            </w:pPr>
          </w:p>
          <w:p w:rsidR="00A36E7D" w:rsidRPr="00D2567D" w:rsidRDefault="00A36E7D" w:rsidP="00A36E7D">
            <w:pPr>
              <w:ind w:left="1381" w:right="221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18b</w:t>
            </w:r>
          </w:p>
          <w:p w:rsidR="00A36E7D" w:rsidRPr="00D2567D" w:rsidRDefault="00A36E7D" w:rsidP="00A36E7D">
            <w:pPr>
              <w:ind w:left="1381" w:right="222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Корегування винагороди за працю </w:t>
            </w:r>
          </w:p>
          <w:p w:rsidR="00A36E7D" w:rsidRPr="00D2567D" w:rsidRDefault="00A36E7D" w:rsidP="00A36E7D">
            <w:pPr>
              <w:ind w:left="1381" w:right="222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та матеріального забезпечення</w:t>
            </w:r>
          </w:p>
          <w:p w:rsidR="00A36E7D" w:rsidRPr="00D2567D" w:rsidRDefault="00A36E7D" w:rsidP="003A5C4F">
            <w:pPr>
              <w:pStyle w:val="a4"/>
              <w:numPr>
                <w:ilvl w:val="0"/>
                <w:numId w:val="52"/>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З 1 травня 2008 року на 2,9 відсотки підвищуються:</w:t>
            </w:r>
          </w:p>
          <w:p w:rsidR="00A36E7D" w:rsidRPr="00D2567D" w:rsidRDefault="00A36E7D" w:rsidP="003A5C4F">
            <w:pPr>
              <w:pStyle w:val="a4"/>
              <w:numPr>
                <w:ilvl w:val="0"/>
                <w:numId w:val="53"/>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базові ставки </w:t>
            </w:r>
            <w:r w:rsidR="00154D0F">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w:t>
            </w:r>
          </w:p>
          <w:p w:rsidR="00A36E7D" w:rsidRPr="00D2567D" w:rsidRDefault="00A36E7D" w:rsidP="003A5C4F">
            <w:pPr>
              <w:pStyle w:val="a4"/>
              <w:numPr>
                <w:ilvl w:val="0"/>
                <w:numId w:val="53"/>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3. …</w:t>
            </w:r>
          </w:p>
          <w:p w:rsidR="00A36E7D" w:rsidRPr="00D2567D" w:rsidRDefault="00A36E7D" w:rsidP="00A36E7D">
            <w:pPr>
              <w:ind w:right="2225"/>
              <w:rPr>
                <w:rFonts w:ascii="Times New Roman" w:hAnsi="Times New Roman" w:cs="Times New Roman"/>
                <w:sz w:val="26"/>
                <w:szCs w:val="26"/>
                <w:lang w:val="uk-UA"/>
              </w:rPr>
            </w:pPr>
          </w:p>
          <w:p w:rsidR="002B3463" w:rsidRPr="00D2567D" w:rsidRDefault="00154D0F" w:rsidP="00BF5DFF">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5C47" w:rsidRPr="00D2567D">
              <w:rPr>
                <w:rFonts w:ascii="Times New Roman" w:hAnsi="Times New Roman" w:cs="Times New Roman"/>
                <w:sz w:val="26"/>
                <w:szCs w:val="26"/>
                <w:lang w:val="uk-UA"/>
              </w:rPr>
              <w:t>Із закону, поданого урядом</w:t>
            </w:r>
            <w:r w:rsidR="003F2A6D" w:rsidRPr="00D2567D">
              <w:rPr>
                <w:rFonts w:ascii="Times New Roman" w:hAnsi="Times New Roman" w:cs="Times New Roman"/>
                <w:sz w:val="26"/>
                <w:szCs w:val="26"/>
                <w:lang w:val="uk-UA"/>
              </w:rPr>
              <w:t xml:space="preserve"> землі Саксонія-Ангаль</w:t>
            </w:r>
            <w:r w:rsidR="00BF5DFF" w:rsidRPr="00D2567D">
              <w:rPr>
                <w:rFonts w:ascii="Times New Roman" w:hAnsi="Times New Roman" w:cs="Times New Roman"/>
                <w:sz w:val="26"/>
                <w:szCs w:val="26"/>
                <w:lang w:val="uk-UA"/>
              </w:rPr>
              <w:t>т</w:t>
            </w:r>
            <w:r w:rsidR="003F2A6D" w:rsidRPr="00D2567D">
              <w:rPr>
                <w:rFonts w:ascii="Times New Roman" w:hAnsi="Times New Roman" w:cs="Times New Roman"/>
                <w:sz w:val="26"/>
                <w:szCs w:val="26"/>
                <w:lang w:val="uk-UA"/>
              </w:rPr>
              <w:t xml:space="preserve">, випливає, що лінійне підвищення заробітних плат </w:t>
            </w:r>
            <w:r w:rsidR="00BF5DFF" w:rsidRPr="00D2567D">
              <w:rPr>
                <w:rFonts w:ascii="Times New Roman" w:hAnsi="Times New Roman" w:cs="Times New Roman"/>
                <w:sz w:val="26"/>
                <w:szCs w:val="26"/>
                <w:lang w:val="uk-UA"/>
              </w:rPr>
              <w:t xml:space="preserve">це відповідь на вимогу увідповіднення заробітних плат розвитку загальної </w:t>
            </w:r>
            <w:r>
              <w:rPr>
                <w:rFonts w:ascii="Times New Roman" w:hAnsi="Times New Roman" w:cs="Times New Roman"/>
                <w:sz w:val="26"/>
                <w:szCs w:val="26"/>
                <w:lang w:val="uk-UA"/>
              </w:rPr>
              <w:t>фінансово-економічної</w:t>
            </w:r>
            <w:r w:rsidR="00BF5DFF" w:rsidRPr="00D2567D">
              <w:rPr>
                <w:rFonts w:ascii="Times New Roman" w:hAnsi="Times New Roman" w:cs="Times New Roman"/>
                <w:sz w:val="26"/>
                <w:szCs w:val="26"/>
                <w:lang w:val="uk-UA"/>
              </w:rPr>
              <w:t xml:space="preserve"> ситуації і при цьому не слід забувати, що завдяки зняттю відпускних виплат з </w:t>
            </w:r>
            <w:r w:rsidR="00B2365C" w:rsidRPr="00D2567D">
              <w:rPr>
                <w:rFonts w:ascii="Times New Roman" w:hAnsi="Times New Roman" w:cs="Times New Roman"/>
                <w:sz w:val="26"/>
                <w:szCs w:val="26"/>
                <w:lang w:val="uk-UA"/>
              </w:rPr>
              <w:t>200</w:t>
            </w:r>
            <w:r>
              <w:rPr>
                <w:rFonts w:ascii="Times New Roman" w:hAnsi="Times New Roman" w:cs="Times New Roman"/>
                <w:sz w:val="26"/>
                <w:szCs w:val="26"/>
                <w:lang w:val="uk-UA"/>
              </w:rPr>
              <w:t>4</w:t>
            </w:r>
            <w:r w:rsidR="00B2365C" w:rsidRPr="00D2567D">
              <w:rPr>
                <w:rFonts w:ascii="Times New Roman" w:hAnsi="Times New Roman" w:cs="Times New Roman"/>
                <w:sz w:val="26"/>
                <w:szCs w:val="26"/>
                <w:lang w:val="uk-UA"/>
              </w:rPr>
              <w:t xml:space="preserve"> року, </w:t>
            </w:r>
            <w:r w:rsidR="00BF5DFF" w:rsidRPr="00D2567D">
              <w:rPr>
                <w:rFonts w:ascii="Times New Roman" w:hAnsi="Times New Roman" w:cs="Times New Roman"/>
                <w:sz w:val="26"/>
                <w:szCs w:val="26"/>
                <w:lang w:val="uk-UA"/>
              </w:rPr>
              <w:t>скороченню спеціальних виплат з 2003 року</w:t>
            </w:r>
            <w:r w:rsidR="00B2365C" w:rsidRPr="00D2567D">
              <w:rPr>
                <w:rFonts w:ascii="Times New Roman" w:hAnsi="Times New Roman" w:cs="Times New Roman"/>
                <w:sz w:val="26"/>
                <w:szCs w:val="26"/>
                <w:lang w:val="uk-UA"/>
              </w:rPr>
              <w:t xml:space="preserve"> і повному скасуванню їхніх окремих категорій вже відбулися значні урізання спеціальних (додаткових) виплат (Вісник Ландтагу 5/674, с. 81).</w:t>
            </w:r>
          </w:p>
          <w:p w:rsidR="00B2365C" w:rsidRPr="00D2567D" w:rsidRDefault="00B2365C" w:rsidP="00BF5DFF">
            <w:pPr>
              <w:pStyle w:val="a8"/>
              <w:jc w:val="both"/>
              <w:rPr>
                <w:rFonts w:ascii="Times New Roman" w:hAnsi="Times New Roman" w:cs="Times New Roman"/>
                <w:sz w:val="26"/>
                <w:szCs w:val="26"/>
                <w:lang w:val="uk-UA"/>
              </w:rPr>
            </w:pPr>
          </w:p>
          <w:p w:rsidR="00B2365C" w:rsidRPr="00D2567D" w:rsidRDefault="00154D0F" w:rsidP="004C5C47">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B2365C" w:rsidRPr="00D2567D">
              <w:rPr>
                <w:rFonts w:ascii="Times New Roman" w:hAnsi="Times New Roman" w:cs="Times New Roman"/>
                <w:sz w:val="26"/>
                <w:szCs w:val="26"/>
                <w:lang w:val="uk-UA"/>
              </w:rPr>
              <w:t xml:space="preserve">З 1 травня 2009 року базові ставки </w:t>
            </w:r>
            <w:r>
              <w:rPr>
                <w:rFonts w:ascii="Times New Roman" w:hAnsi="Times New Roman" w:cs="Times New Roman"/>
                <w:sz w:val="26"/>
                <w:szCs w:val="26"/>
                <w:lang w:val="uk-UA"/>
              </w:rPr>
              <w:t>окладів</w:t>
            </w:r>
            <w:r w:rsidR="00B2365C" w:rsidRPr="00D2567D">
              <w:rPr>
                <w:rFonts w:ascii="Times New Roman" w:hAnsi="Times New Roman" w:cs="Times New Roman"/>
                <w:sz w:val="26"/>
                <w:szCs w:val="26"/>
                <w:lang w:val="uk-UA"/>
              </w:rPr>
              <w:t xml:space="preserve"> піднялися на 40 € в усіх положеннях про оклади відповідно до § 18b абз.1 речення 1 </w:t>
            </w:r>
            <w:r>
              <w:rPr>
                <w:rFonts w:ascii="Times New Roman" w:hAnsi="Times New Roman" w:cs="Times New Roman"/>
                <w:sz w:val="26"/>
                <w:szCs w:val="26"/>
                <w:lang w:val="uk-UA"/>
              </w:rPr>
              <w:t>ЗОП СА</w:t>
            </w:r>
            <w:r w:rsidR="00B2365C" w:rsidRPr="00D2567D">
              <w:rPr>
                <w:rFonts w:ascii="Times New Roman" w:hAnsi="Times New Roman" w:cs="Times New Roman"/>
                <w:sz w:val="26"/>
                <w:szCs w:val="26"/>
                <w:lang w:val="uk-UA"/>
              </w:rPr>
              <w:t xml:space="preserve"> 2005 р.</w:t>
            </w:r>
            <w:r>
              <w:rPr>
                <w:rFonts w:ascii="Times New Roman" w:hAnsi="Times New Roman" w:cs="Times New Roman"/>
                <w:sz w:val="26"/>
                <w:szCs w:val="26"/>
                <w:lang w:val="uk-UA"/>
              </w:rPr>
              <w:t xml:space="preserve"> зі змінами, внесеними Законом «П</w:t>
            </w:r>
            <w:r w:rsidR="00B2365C" w:rsidRPr="00D2567D">
              <w:rPr>
                <w:rFonts w:ascii="Times New Roman" w:hAnsi="Times New Roman" w:cs="Times New Roman"/>
                <w:sz w:val="26"/>
                <w:szCs w:val="26"/>
                <w:lang w:val="uk-UA"/>
              </w:rPr>
              <w:t>ро увідповіднення оплати праці та матеріального забезпечення 2009/2010</w:t>
            </w:r>
            <w:r>
              <w:rPr>
                <w:rFonts w:ascii="Times New Roman" w:hAnsi="Times New Roman" w:cs="Times New Roman"/>
                <w:sz w:val="26"/>
                <w:szCs w:val="26"/>
                <w:lang w:val="uk-UA"/>
              </w:rPr>
              <w:t>»</w:t>
            </w:r>
            <w:r w:rsidR="00B2365C" w:rsidRPr="00D2567D">
              <w:rPr>
                <w:rFonts w:ascii="Times New Roman" w:hAnsi="Times New Roman" w:cs="Times New Roman"/>
                <w:sz w:val="26"/>
                <w:szCs w:val="26"/>
                <w:lang w:val="uk-UA"/>
              </w:rPr>
              <w:t xml:space="preserve"> від 9 грудня 2009 року. Водночас на підставі § 18b абз.1 речення 2</w:t>
            </w:r>
            <w:r w:rsidR="004C5C47" w:rsidRPr="00D2567D">
              <w:rPr>
                <w:rFonts w:ascii="Times New Roman" w:hAnsi="Times New Roman" w:cs="Times New Roman"/>
                <w:sz w:val="26"/>
                <w:szCs w:val="26"/>
                <w:lang w:val="uk-UA"/>
              </w:rPr>
              <w:t xml:space="preserve"> </w:t>
            </w:r>
            <w:r>
              <w:rPr>
                <w:rFonts w:ascii="Times New Roman" w:hAnsi="Times New Roman" w:cs="Times New Roman"/>
                <w:sz w:val="26"/>
                <w:szCs w:val="26"/>
                <w:lang w:val="uk-UA"/>
              </w:rPr>
              <w:t>ЗОП СА</w:t>
            </w:r>
            <w:r w:rsidR="004C5C47" w:rsidRPr="00D2567D">
              <w:rPr>
                <w:rFonts w:ascii="Times New Roman" w:hAnsi="Times New Roman" w:cs="Times New Roman"/>
                <w:sz w:val="26"/>
                <w:szCs w:val="26"/>
                <w:lang w:val="uk-UA"/>
              </w:rPr>
              <w:t xml:space="preserve"> 2005 р. вже підвищені базові ставки </w:t>
            </w:r>
            <w:r>
              <w:rPr>
                <w:rFonts w:ascii="Times New Roman" w:hAnsi="Times New Roman" w:cs="Times New Roman"/>
                <w:sz w:val="26"/>
                <w:szCs w:val="26"/>
                <w:lang w:val="uk-UA"/>
              </w:rPr>
              <w:t>окладів</w:t>
            </w:r>
            <w:r w:rsidR="004C5C47" w:rsidRPr="00D2567D">
              <w:rPr>
                <w:rFonts w:ascii="Times New Roman" w:hAnsi="Times New Roman" w:cs="Times New Roman"/>
                <w:sz w:val="26"/>
                <w:szCs w:val="26"/>
                <w:lang w:val="uk-UA"/>
              </w:rPr>
              <w:t xml:space="preserve"> піднялися на 3,0 відсотки. На 1 березня 2010 року базові ставки </w:t>
            </w:r>
            <w:r>
              <w:rPr>
                <w:rFonts w:ascii="Times New Roman" w:hAnsi="Times New Roman" w:cs="Times New Roman"/>
                <w:sz w:val="26"/>
                <w:szCs w:val="26"/>
                <w:lang w:val="uk-UA"/>
              </w:rPr>
              <w:t>окладів</w:t>
            </w:r>
            <w:r w:rsidR="004C5C47" w:rsidRPr="00D2567D">
              <w:rPr>
                <w:rFonts w:ascii="Times New Roman" w:hAnsi="Times New Roman" w:cs="Times New Roman"/>
                <w:sz w:val="26"/>
                <w:szCs w:val="26"/>
                <w:lang w:val="uk-UA"/>
              </w:rPr>
              <w:t xml:space="preserve"> збільшилися на 1,2 відсотки відповідно до п.1 абз.2 § 18b </w:t>
            </w:r>
            <w:r>
              <w:rPr>
                <w:rFonts w:ascii="Times New Roman" w:hAnsi="Times New Roman" w:cs="Times New Roman"/>
                <w:sz w:val="26"/>
                <w:szCs w:val="26"/>
                <w:lang w:val="uk-UA"/>
              </w:rPr>
              <w:t>ЗОП СА</w:t>
            </w:r>
            <w:r w:rsidR="004C5C47" w:rsidRPr="00D2567D">
              <w:rPr>
                <w:rFonts w:ascii="Times New Roman" w:hAnsi="Times New Roman" w:cs="Times New Roman"/>
                <w:sz w:val="26"/>
                <w:szCs w:val="26"/>
                <w:lang w:val="uk-UA"/>
              </w:rPr>
              <w:t xml:space="preserve"> 2005 р. Текст § 18b </w:t>
            </w:r>
            <w:r>
              <w:rPr>
                <w:rFonts w:ascii="Times New Roman" w:hAnsi="Times New Roman" w:cs="Times New Roman"/>
                <w:sz w:val="26"/>
                <w:szCs w:val="26"/>
                <w:lang w:val="uk-UA"/>
              </w:rPr>
              <w:t>ЗОП СА</w:t>
            </w:r>
            <w:r w:rsidR="004C5C47" w:rsidRPr="00D2567D">
              <w:rPr>
                <w:rFonts w:ascii="Times New Roman" w:hAnsi="Times New Roman" w:cs="Times New Roman"/>
                <w:sz w:val="26"/>
                <w:szCs w:val="26"/>
                <w:lang w:val="uk-UA"/>
              </w:rPr>
              <w:t xml:space="preserve"> 2005 р. зі змінами, внесеними Законом </w:t>
            </w:r>
            <w:r>
              <w:rPr>
                <w:rFonts w:ascii="Times New Roman" w:hAnsi="Times New Roman" w:cs="Times New Roman"/>
                <w:sz w:val="26"/>
                <w:szCs w:val="26"/>
                <w:lang w:val="uk-UA"/>
              </w:rPr>
              <w:t>«П</w:t>
            </w:r>
            <w:r w:rsidR="004C5C47" w:rsidRPr="00D2567D">
              <w:rPr>
                <w:rFonts w:ascii="Times New Roman" w:hAnsi="Times New Roman" w:cs="Times New Roman"/>
                <w:sz w:val="26"/>
                <w:szCs w:val="26"/>
                <w:lang w:val="uk-UA"/>
              </w:rPr>
              <w:t>ро увідповіднення оплати праці та матеріального забезпечення 2009/2010</w:t>
            </w:r>
            <w:r>
              <w:rPr>
                <w:rFonts w:ascii="Times New Roman" w:hAnsi="Times New Roman" w:cs="Times New Roman"/>
                <w:sz w:val="26"/>
                <w:szCs w:val="26"/>
                <w:lang w:val="uk-UA"/>
              </w:rPr>
              <w:t>»</w:t>
            </w:r>
            <w:r w:rsidR="004C5C47" w:rsidRPr="00D2567D">
              <w:rPr>
                <w:rFonts w:ascii="Times New Roman" w:hAnsi="Times New Roman" w:cs="Times New Roman"/>
                <w:sz w:val="26"/>
                <w:szCs w:val="26"/>
                <w:lang w:val="uk-UA"/>
              </w:rPr>
              <w:t xml:space="preserve"> від 9 грудня 2009 року:</w:t>
            </w:r>
          </w:p>
          <w:p w:rsidR="004C5C47" w:rsidRPr="00D2567D" w:rsidRDefault="004C5C47" w:rsidP="004C5C47">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18b</w:t>
            </w:r>
          </w:p>
          <w:p w:rsidR="004C5C47" w:rsidRPr="00D2567D" w:rsidRDefault="004C5C47" w:rsidP="004C5C47">
            <w:pPr>
              <w:ind w:left="1381" w:right="222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Корегування винагороди за працю </w:t>
            </w:r>
          </w:p>
          <w:p w:rsidR="004C5C47" w:rsidRPr="00D2567D" w:rsidRDefault="004C5C47" w:rsidP="004C5C47">
            <w:pPr>
              <w:ind w:left="1381" w:right="222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та матеріального забезпечення</w:t>
            </w:r>
          </w:p>
          <w:p w:rsidR="004C5C47" w:rsidRPr="00D2567D" w:rsidRDefault="004C5C47" w:rsidP="003A5C4F">
            <w:pPr>
              <w:pStyle w:val="a4"/>
              <w:numPr>
                <w:ilvl w:val="0"/>
                <w:numId w:val="54"/>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З 1 березня 2009 року </w:t>
            </w:r>
            <w:r w:rsidR="00D114F2" w:rsidRPr="00D2567D">
              <w:rPr>
                <w:rFonts w:ascii="Times New Roman" w:hAnsi="Times New Roman" w:cs="Times New Roman"/>
                <w:sz w:val="26"/>
                <w:szCs w:val="26"/>
                <w:lang w:val="uk-UA"/>
              </w:rPr>
              <w:t xml:space="preserve">базові ставки </w:t>
            </w:r>
            <w:r w:rsidR="00154D0F">
              <w:rPr>
                <w:rFonts w:ascii="Times New Roman" w:hAnsi="Times New Roman" w:cs="Times New Roman"/>
                <w:sz w:val="26"/>
                <w:szCs w:val="26"/>
                <w:lang w:val="uk-UA"/>
              </w:rPr>
              <w:t>окладів</w:t>
            </w:r>
            <w:r w:rsidR="00D114F2" w:rsidRPr="00D2567D">
              <w:rPr>
                <w:rFonts w:ascii="Times New Roman" w:hAnsi="Times New Roman" w:cs="Times New Roman"/>
                <w:sz w:val="26"/>
                <w:szCs w:val="26"/>
                <w:lang w:val="uk-UA"/>
              </w:rPr>
              <w:t xml:space="preserve"> підвищуються </w:t>
            </w:r>
            <w:r w:rsidRPr="00D2567D">
              <w:rPr>
                <w:rFonts w:ascii="Times New Roman" w:hAnsi="Times New Roman" w:cs="Times New Roman"/>
                <w:sz w:val="26"/>
                <w:szCs w:val="26"/>
                <w:lang w:val="uk-UA"/>
              </w:rPr>
              <w:t xml:space="preserve">на </w:t>
            </w:r>
            <w:r w:rsidR="00D114F2" w:rsidRPr="00D2567D">
              <w:rPr>
                <w:rFonts w:ascii="Times New Roman" w:hAnsi="Times New Roman" w:cs="Times New Roman"/>
                <w:sz w:val="26"/>
                <w:szCs w:val="26"/>
                <w:lang w:val="uk-UA"/>
              </w:rPr>
              <w:t xml:space="preserve">40 євро, а </w:t>
            </w:r>
            <w:r w:rsidR="0059180C" w:rsidRPr="00D2567D">
              <w:rPr>
                <w:rFonts w:ascii="Times New Roman" w:hAnsi="Times New Roman" w:cs="Times New Roman"/>
                <w:sz w:val="26"/>
                <w:szCs w:val="26"/>
                <w:lang w:val="uk-UA"/>
              </w:rPr>
              <w:t>грошове утримання для кандидатів</w:t>
            </w:r>
            <w:r w:rsidR="00D114F2" w:rsidRPr="00D2567D">
              <w:rPr>
                <w:rFonts w:ascii="Times New Roman" w:hAnsi="Times New Roman" w:cs="Times New Roman"/>
                <w:sz w:val="26"/>
                <w:szCs w:val="26"/>
                <w:lang w:val="uk-UA"/>
              </w:rPr>
              <w:t xml:space="preserve"> на 60 євро. На 3,0 відсотки підвищуються:</w:t>
            </w:r>
          </w:p>
          <w:p w:rsidR="00D114F2" w:rsidRPr="00D2567D" w:rsidRDefault="00D114F2" w:rsidP="003A5C4F">
            <w:pPr>
              <w:pStyle w:val="a4"/>
              <w:numPr>
                <w:ilvl w:val="0"/>
                <w:numId w:val="55"/>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згідно з реченням 1 збільшені базові ставки </w:t>
            </w:r>
            <w:r w:rsidR="00154D0F">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w:t>
            </w:r>
          </w:p>
          <w:p w:rsidR="00D114F2" w:rsidRPr="00D2567D" w:rsidRDefault="00D114F2" w:rsidP="003A5C4F">
            <w:pPr>
              <w:pStyle w:val="a4"/>
              <w:numPr>
                <w:ilvl w:val="0"/>
                <w:numId w:val="55"/>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12. …</w:t>
            </w:r>
          </w:p>
          <w:p w:rsidR="00D114F2" w:rsidRPr="00D2567D" w:rsidRDefault="00D114F2" w:rsidP="003A5C4F">
            <w:pPr>
              <w:pStyle w:val="a4"/>
              <w:numPr>
                <w:ilvl w:val="0"/>
                <w:numId w:val="54"/>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З 1 березня 2010 року на 1,2 відсотки підвищуються:</w:t>
            </w:r>
          </w:p>
          <w:p w:rsidR="00D114F2" w:rsidRPr="00D2567D" w:rsidRDefault="00D114F2" w:rsidP="003A5C4F">
            <w:pPr>
              <w:pStyle w:val="a4"/>
              <w:numPr>
                <w:ilvl w:val="0"/>
                <w:numId w:val="56"/>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базові ставки </w:t>
            </w:r>
            <w:r w:rsidR="00154D0F">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w:t>
            </w:r>
          </w:p>
          <w:p w:rsidR="00D114F2" w:rsidRPr="00D2567D" w:rsidRDefault="00D114F2" w:rsidP="003A5C4F">
            <w:pPr>
              <w:pStyle w:val="a4"/>
              <w:numPr>
                <w:ilvl w:val="0"/>
                <w:numId w:val="56"/>
              </w:numPr>
              <w:ind w:right="2225"/>
              <w:rPr>
                <w:rFonts w:ascii="Times New Roman" w:hAnsi="Times New Roman" w:cs="Times New Roman"/>
                <w:sz w:val="26"/>
                <w:szCs w:val="26"/>
                <w:lang w:val="uk-UA"/>
              </w:rPr>
            </w:pPr>
            <w:r w:rsidRPr="00D2567D">
              <w:rPr>
                <w:rFonts w:ascii="Times New Roman" w:hAnsi="Times New Roman" w:cs="Times New Roman"/>
                <w:sz w:val="26"/>
                <w:szCs w:val="26"/>
                <w:lang w:val="uk-UA"/>
              </w:rPr>
              <w:t>– (5)…</w:t>
            </w:r>
          </w:p>
          <w:p w:rsidR="004C5C47" w:rsidRPr="00D2567D" w:rsidRDefault="004C5C47" w:rsidP="00D114F2">
            <w:pPr>
              <w:ind w:right="2225"/>
              <w:rPr>
                <w:rFonts w:ascii="Times New Roman" w:hAnsi="Times New Roman" w:cs="Times New Roman"/>
                <w:sz w:val="26"/>
                <w:szCs w:val="26"/>
                <w:lang w:val="uk-UA"/>
              </w:rPr>
            </w:pPr>
          </w:p>
          <w:p w:rsidR="00D114F2" w:rsidRPr="00D2567D" w:rsidRDefault="00865902" w:rsidP="00154D0F">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Відповідно змінені тарифні сітки від 1 березня 2009 року – за винятком одноразових </w:t>
            </w:r>
            <w:r w:rsidR="004324ED" w:rsidRPr="00D2567D">
              <w:rPr>
                <w:rFonts w:ascii="Times New Roman" w:hAnsi="Times New Roman" w:cs="Times New Roman"/>
                <w:sz w:val="26"/>
                <w:szCs w:val="26"/>
                <w:lang w:val="uk-UA"/>
              </w:rPr>
              <w:t>до</w:t>
            </w:r>
            <w:r w:rsidRPr="00D2567D">
              <w:rPr>
                <w:rFonts w:ascii="Times New Roman" w:hAnsi="Times New Roman" w:cs="Times New Roman"/>
                <w:sz w:val="26"/>
                <w:szCs w:val="26"/>
                <w:lang w:val="uk-UA"/>
              </w:rPr>
              <w:t>плат – за своїх змістом і терміном дії мали також стосуватися суддів і чиновників (див. Вісник Ландтагу 5/500, с.41).</w:t>
            </w:r>
          </w:p>
          <w:p w:rsidR="00865902" w:rsidRPr="00D2567D" w:rsidRDefault="00865902" w:rsidP="00865902">
            <w:pPr>
              <w:ind w:right="-116"/>
              <w:rPr>
                <w:rFonts w:ascii="Times New Roman" w:hAnsi="Times New Roman" w:cs="Times New Roman"/>
                <w:sz w:val="26"/>
                <w:szCs w:val="26"/>
                <w:lang w:val="uk-UA"/>
              </w:rPr>
            </w:pPr>
          </w:p>
          <w:p w:rsidR="00865902" w:rsidRPr="00D2567D" w:rsidRDefault="00865902" w:rsidP="00154D0F">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гг) </w:t>
            </w:r>
            <w:r w:rsidR="004324ED" w:rsidRPr="00D2567D">
              <w:rPr>
                <w:rFonts w:ascii="Times New Roman" w:hAnsi="Times New Roman" w:cs="Times New Roman"/>
                <w:sz w:val="26"/>
                <w:szCs w:val="26"/>
                <w:lang w:val="uk-UA"/>
              </w:rPr>
              <w:t xml:space="preserve">До заробітної плати в оскаржуваний період разом з щорічною спеціальною  надбавкою розміром 25,56 € на кожну дитину також входила одноразова доплата, яка надавалася 2007 року у розмірі 620 € відповідно до § 18а </w:t>
            </w:r>
            <w:r w:rsidR="00154D0F">
              <w:rPr>
                <w:rFonts w:ascii="Times New Roman" w:hAnsi="Times New Roman" w:cs="Times New Roman"/>
                <w:sz w:val="26"/>
                <w:szCs w:val="26"/>
                <w:lang w:val="uk-UA"/>
              </w:rPr>
              <w:t>ЗОП СА</w:t>
            </w:r>
            <w:r w:rsidR="004324ED" w:rsidRPr="00D2567D">
              <w:rPr>
                <w:rFonts w:ascii="Times New Roman" w:hAnsi="Times New Roman" w:cs="Times New Roman"/>
                <w:sz w:val="26"/>
                <w:szCs w:val="26"/>
                <w:lang w:val="uk-UA"/>
              </w:rPr>
              <w:t xml:space="preserve"> 2005 р. у редакції від 25 липня 2007 року:</w:t>
            </w:r>
          </w:p>
          <w:p w:rsidR="004324ED" w:rsidRPr="00D2567D" w:rsidRDefault="004324ED" w:rsidP="00865902">
            <w:pPr>
              <w:ind w:right="-116"/>
              <w:rPr>
                <w:rFonts w:ascii="Times New Roman" w:hAnsi="Times New Roman" w:cs="Times New Roman"/>
                <w:sz w:val="26"/>
                <w:szCs w:val="26"/>
                <w:lang w:val="uk-UA"/>
              </w:rPr>
            </w:pPr>
          </w:p>
          <w:p w:rsidR="004324ED" w:rsidRPr="00D2567D" w:rsidRDefault="004324ED" w:rsidP="004324ED">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18а</w:t>
            </w:r>
          </w:p>
          <w:p w:rsidR="004324ED" w:rsidRPr="00D2567D" w:rsidRDefault="004324ED" w:rsidP="004324ED">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Одноразова доплата 2007</w:t>
            </w:r>
          </w:p>
          <w:p w:rsidR="004324ED" w:rsidRPr="00D2567D" w:rsidRDefault="0059180C" w:rsidP="003A5C4F">
            <w:pPr>
              <w:pStyle w:val="a4"/>
              <w:numPr>
                <w:ilvl w:val="0"/>
                <w:numId w:val="57"/>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Особи, вказані у реченні 1, абз. 1 §1, одержувачі </w:t>
            </w:r>
            <w:r w:rsidR="000002CE" w:rsidRPr="00D2567D">
              <w:rPr>
                <w:rFonts w:ascii="Times New Roman" w:hAnsi="Times New Roman" w:cs="Times New Roman"/>
                <w:sz w:val="26"/>
                <w:szCs w:val="26"/>
                <w:lang w:val="uk-UA"/>
              </w:rPr>
              <w:t>державного забезпечення та</w:t>
            </w:r>
            <w:r w:rsidRPr="00D2567D">
              <w:rPr>
                <w:rFonts w:ascii="Times New Roman" w:hAnsi="Times New Roman" w:cs="Times New Roman"/>
                <w:sz w:val="26"/>
                <w:szCs w:val="26"/>
                <w:lang w:val="uk-UA"/>
              </w:rPr>
              <w:t xml:space="preserve"> кандидати на посаду</w:t>
            </w:r>
            <w:r w:rsidR="000002CE" w:rsidRPr="00D2567D">
              <w:rPr>
                <w:rFonts w:ascii="Times New Roman" w:hAnsi="Times New Roman" w:cs="Times New Roman"/>
                <w:sz w:val="26"/>
                <w:szCs w:val="26"/>
                <w:lang w:val="uk-UA"/>
              </w:rPr>
              <w:t xml:space="preserve"> разом з заробітною платою, державним забезпеченням або грошовим утриманням за серпень місяць 2007 року  відповідно також отримують одноразову доплату згідно з нормативів абз. 2-7 за умови, що вони у серпні 2007 року мали право на заробітну плату, поточне матеріальне </w:t>
            </w:r>
            <w:r w:rsidR="00154D0F">
              <w:rPr>
                <w:rFonts w:ascii="Times New Roman" w:hAnsi="Times New Roman" w:cs="Times New Roman"/>
                <w:sz w:val="26"/>
                <w:szCs w:val="26"/>
                <w:lang w:val="uk-UA"/>
              </w:rPr>
              <w:t>з</w:t>
            </w:r>
            <w:r w:rsidR="000002CE" w:rsidRPr="00D2567D">
              <w:rPr>
                <w:rFonts w:ascii="Times New Roman" w:hAnsi="Times New Roman" w:cs="Times New Roman"/>
                <w:sz w:val="26"/>
                <w:szCs w:val="26"/>
                <w:lang w:val="uk-UA"/>
              </w:rPr>
              <w:t>абезпечення або грошове утримання.</w:t>
            </w:r>
          </w:p>
          <w:p w:rsidR="000002CE" w:rsidRPr="00D2567D" w:rsidRDefault="000002CE" w:rsidP="003A5C4F">
            <w:pPr>
              <w:pStyle w:val="a4"/>
              <w:numPr>
                <w:ilvl w:val="0"/>
                <w:numId w:val="57"/>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(3) …</w:t>
            </w:r>
          </w:p>
          <w:p w:rsidR="000002CE" w:rsidRPr="00D2567D" w:rsidRDefault="000002CE" w:rsidP="00872A62">
            <w:pPr>
              <w:ind w:left="360" w:right="-116"/>
              <w:jc w:val="both"/>
              <w:rPr>
                <w:rFonts w:ascii="Times New Roman" w:hAnsi="Times New Roman" w:cs="Times New Roman"/>
                <w:sz w:val="26"/>
                <w:szCs w:val="26"/>
                <w:lang w:val="uk-UA"/>
              </w:rPr>
            </w:pPr>
          </w:p>
          <w:p w:rsidR="000002CE" w:rsidRPr="00D2567D" w:rsidRDefault="000002CE" w:rsidP="00872A62">
            <w:pPr>
              <w:ind w:left="360"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(4)  Особи, вказані у реченні 1, абз. 1 §1,</w:t>
            </w:r>
            <w:r w:rsidR="00154D0F">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які мають право на службову винагороду, за працю одержують одноразову доплату у розмірі 620 євро. Кандидати на посаду одержують одноразову доплату у розмірі 310 євро. Особи з неповною за</w:t>
            </w:r>
            <w:r w:rsidR="00154D0F">
              <w:rPr>
                <w:rFonts w:ascii="Times New Roman" w:hAnsi="Times New Roman" w:cs="Times New Roman"/>
                <w:sz w:val="26"/>
                <w:szCs w:val="26"/>
                <w:lang w:val="uk-UA"/>
              </w:rPr>
              <w:t>й</w:t>
            </w:r>
            <w:r w:rsidRPr="00D2567D">
              <w:rPr>
                <w:rFonts w:ascii="Times New Roman" w:hAnsi="Times New Roman" w:cs="Times New Roman"/>
                <w:sz w:val="26"/>
                <w:szCs w:val="26"/>
                <w:lang w:val="uk-UA"/>
              </w:rPr>
              <w:t xml:space="preserve">нятістю та </w:t>
            </w:r>
            <w:r w:rsidR="00872A62" w:rsidRPr="00D2567D">
              <w:rPr>
                <w:rFonts w:ascii="Times New Roman" w:hAnsi="Times New Roman" w:cs="Times New Roman"/>
                <w:sz w:val="26"/>
                <w:szCs w:val="26"/>
                <w:lang w:val="uk-UA"/>
              </w:rPr>
              <w:t xml:space="preserve">особи, обмежено придатні для служби (§ 42а Закону федеральної землі Саксонії-Ангальт </w:t>
            </w:r>
            <w:r w:rsidR="00154D0F">
              <w:rPr>
                <w:rFonts w:ascii="Times New Roman" w:hAnsi="Times New Roman" w:cs="Times New Roman"/>
                <w:sz w:val="26"/>
                <w:szCs w:val="26"/>
                <w:lang w:val="uk-UA"/>
              </w:rPr>
              <w:t>«П</w:t>
            </w:r>
            <w:r w:rsidR="00872A62" w:rsidRPr="00D2567D">
              <w:rPr>
                <w:rFonts w:ascii="Times New Roman" w:hAnsi="Times New Roman" w:cs="Times New Roman"/>
                <w:sz w:val="26"/>
                <w:szCs w:val="26"/>
                <w:lang w:val="uk-UA"/>
              </w:rPr>
              <w:t>ро чиновників</w:t>
            </w:r>
            <w:r w:rsidR="00154D0F">
              <w:rPr>
                <w:rFonts w:ascii="Times New Roman" w:hAnsi="Times New Roman" w:cs="Times New Roman"/>
                <w:sz w:val="26"/>
                <w:szCs w:val="26"/>
                <w:lang w:val="uk-UA"/>
              </w:rPr>
              <w:t>»</w:t>
            </w:r>
            <w:r w:rsidR="00872A62" w:rsidRPr="00D2567D">
              <w:rPr>
                <w:rFonts w:ascii="Times New Roman" w:hAnsi="Times New Roman" w:cs="Times New Roman"/>
                <w:sz w:val="26"/>
                <w:szCs w:val="26"/>
                <w:lang w:val="uk-UA"/>
              </w:rPr>
              <w:t>) отримують одноразову доплату у розмірів, що відповідає співвідношенню робочих годин на тиждень на умовах повного та неповного (скороченого) режиму роботи.</w:t>
            </w:r>
          </w:p>
          <w:p w:rsidR="00872A62" w:rsidRPr="00D2567D" w:rsidRDefault="00872A62" w:rsidP="00872A62">
            <w:pPr>
              <w:ind w:left="360" w:right="-116"/>
              <w:jc w:val="both"/>
              <w:rPr>
                <w:rFonts w:ascii="Times New Roman" w:hAnsi="Times New Roman" w:cs="Times New Roman"/>
                <w:sz w:val="26"/>
                <w:szCs w:val="26"/>
                <w:lang w:val="uk-UA"/>
              </w:rPr>
            </w:pPr>
          </w:p>
          <w:p w:rsidR="00872A62" w:rsidRPr="00D2567D" w:rsidRDefault="00872A62" w:rsidP="00872A62">
            <w:pPr>
              <w:ind w:left="360"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(5) – (7) …</w:t>
            </w:r>
          </w:p>
          <w:p w:rsidR="000002CE" w:rsidRPr="00D2567D" w:rsidRDefault="000002CE" w:rsidP="00872A62">
            <w:pPr>
              <w:ind w:right="-116"/>
              <w:rPr>
                <w:rFonts w:ascii="Times New Roman" w:hAnsi="Times New Roman" w:cs="Times New Roman"/>
                <w:sz w:val="26"/>
                <w:szCs w:val="26"/>
                <w:lang w:val="uk-UA"/>
              </w:rPr>
            </w:pPr>
          </w:p>
          <w:p w:rsidR="00872A62" w:rsidRPr="00D2567D" w:rsidRDefault="00154D0F" w:rsidP="0016474B">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872A62" w:rsidRPr="00D2567D">
              <w:rPr>
                <w:rFonts w:ascii="Times New Roman" w:hAnsi="Times New Roman" w:cs="Times New Roman"/>
                <w:sz w:val="26"/>
                <w:szCs w:val="26"/>
                <w:lang w:val="uk-UA"/>
              </w:rPr>
              <w:t>Ці положення вступали у дію з 1 березня 2009 року</w:t>
            </w:r>
            <w:r w:rsidR="0016474B" w:rsidRPr="00D2567D">
              <w:rPr>
                <w:rFonts w:ascii="Times New Roman" w:hAnsi="Times New Roman" w:cs="Times New Roman"/>
                <w:sz w:val="26"/>
                <w:szCs w:val="26"/>
                <w:lang w:val="uk-UA"/>
              </w:rPr>
              <w:t xml:space="preserve"> і</w:t>
            </w:r>
            <w:r>
              <w:rPr>
                <w:rFonts w:ascii="Times New Roman" w:hAnsi="Times New Roman" w:cs="Times New Roman"/>
                <w:sz w:val="26"/>
                <w:szCs w:val="26"/>
                <w:lang w:val="uk-UA"/>
              </w:rPr>
              <w:t xml:space="preserve"> згодом були відмінені Законом «П</w:t>
            </w:r>
            <w:r w:rsidR="0016474B" w:rsidRPr="00D2567D">
              <w:rPr>
                <w:rFonts w:ascii="Times New Roman" w:hAnsi="Times New Roman" w:cs="Times New Roman"/>
                <w:sz w:val="26"/>
                <w:szCs w:val="26"/>
                <w:lang w:val="uk-UA"/>
              </w:rPr>
              <w:t>ро увідповіднення оплати праці та матеріального забезпечення 2009/2010</w:t>
            </w:r>
            <w:r>
              <w:rPr>
                <w:rFonts w:ascii="Times New Roman" w:hAnsi="Times New Roman" w:cs="Times New Roman"/>
                <w:sz w:val="26"/>
                <w:szCs w:val="26"/>
                <w:lang w:val="uk-UA"/>
              </w:rPr>
              <w:t>»</w:t>
            </w:r>
            <w:r w:rsidR="0016474B" w:rsidRPr="00D2567D">
              <w:rPr>
                <w:rFonts w:ascii="Times New Roman" w:hAnsi="Times New Roman" w:cs="Times New Roman"/>
                <w:sz w:val="26"/>
                <w:szCs w:val="26"/>
                <w:lang w:val="uk-UA"/>
              </w:rPr>
              <w:t xml:space="preserve"> від 9 грудня 2009 року.</w:t>
            </w:r>
          </w:p>
          <w:p w:rsidR="0016474B" w:rsidRPr="00D2567D" w:rsidRDefault="0016474B" w:rsidP="0016474B">
            <w:pPr>
              <w:ind w:right="-116"/>
              <w:jc w:val="both"/>
              <w:rPr>
                <w:rFonts w:ascii="Times New Roman" w:hAnsi="Times New Roman" w:cs="Times New Roman"/>
                <w:sz w:val="26"/>
                <w:szCs w:val="26"/>
                <w:lang w:val="uk-UA"/>
              </w:rPr>
            </w:pPr>
          </w:p>
          <w:p w:rsidR="0016474B" w:rsidRPr="00D2567D" w:rsidRDefault="0016474B" w:rsidP="0016474B">
            <w:pPr>
              <w:ind w:right="-116"/>
              <w:jc w:val="both"/>
              <w:rPr>
                <w:rFonts w:ascii="Times New Roman" w:hAnsi="Times New Roman" w:cs="Times New Roman"/>
                <w:sz w:val="26"/>
                <w:szCs w:val="26"/>
                <w:lang w:val="uk-UA"/>
              </w:rPr>
            </w:pPr>
          </w:p>
          <w:p w:rsidR="0016474B" w:rsidRPr="00D2567D" w:rsidRDefault="00154D0F" w:rsidP="0016474B">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в</w:t>
            </w:r>
            <w:r w:rsidR="0016474B" w:rsidRPr="00D2567D">
              <w:rPr>
                <w:rFonts w:ascii="Times New Roman" w:hAnsi="Times New Roman" w:cs="Times New Roman"/>
                <w:sz w:val="26"/>
                <w:szCs w:val="26"/>
                <w:lang w:val="uk-UA"/>
              </w:rPr>
              <w:t xml:space="preserve">) У федеральній землі </w:t>
            </w:r>
            <w:r>
              <w:rPr>
                <w:rFonts w:ascii="Times New Roman" w:hAnsi="Times New Roman" w:cs="Times New Roman"/>
                <w:sz w:val="26"/>
                <w:szCs w:val="26"/>
                <w:lang w:val="uk-UA"/>
              </w:rPr>
              <w:t>Райнланд</w:t>
            </w:r>
            <w:r w:rsidR="0016474B" w:rsidRPr="00D2567D">
              <w:rPr>
                <w:rFonts w:ascii="Times New Roman" w:hAnsi="Times New Roman" w:cs="Times New Roman"/>
                <w:sz w:val="26"/>
                <w:szCs w:val="26"/>
                <w:lang w:val="uk-UA"/>
              </w:rPr>
              <w:t>-</w:t>
            </w:r>
            <w:r w:rsidR="002F0C23" w:rsidRPr="00D2567D">
              <w:rPr>
                <w:rFonts w:ascii="Times New Roman" w:hAnsi="Times New Roman" w:cs="Times New Roman"/>
                <w:sz w:val="26"/>
                <w:szCs w:val="26"/>
                <w:lang w:val="uk-UA"/>
              </w:rPr>
              <w:t>Пфальц</w:t>
            </w:r>
            <w:r w:rsidR="0016474B" w:rsidRPr="00D2567D">
              <w:rPr>
                <w:rFonts w:ascii="Times New Roman" w:hAnsi="Times New Roman" w:cs="Times New Roman"/>
                <w:sz w:val="26"/>
                <w:szCs w:val="26"/>
                <w:lang w:val="uk-UA"/>
              </w:rPr>
              <w:t xml:space="preserve"> питання оплати праці суддів та прокурорів в оскаржуваний період спочатку регулював Закон </w:t>
            </w:r>
            <w:r>
              <w:rPr>
                <w:rFonts w:ascii="Times New Roman" w:hAnsi="Times New Roman" w:cs="Times New Roman"/>
                <w:sz w:val="26"/>
                <w:szCs w:val="26"/>
                <w:lang w:val="uk-UA"/>
              </w:rPr>
              <w:t>«П</w:t>
            </w:r>
            <w:r w:rsidR="0016474B" w:rsidRPr="00D2567D">
              <w:rPr>
                <w:rFonts w:ascii="Times New Roman" w:hAnsi="Times New Roman" w:cs="Times New Roman"/>
                <w:sz w:val="26"/>
                <w:szCs w:val="26"/>
                <w:lang w:val="uk-UA"/>
              </w:rPr>
              <w:t xml:space="preserve">ро оплату праці чиновників землі </w:t>
            </w:r>
            <w:r>
              <w:rPr>
                <w:rFonts w:ascii="Times New Roman" w:hAnsi="Times New Roman" w:cs="Times New Roman"/>
                <w:sz w:val="26"/>
                <w:szCs w:val="26"/>
                <w:lang w:val="uk-UA"/>
              </w:rPr>
              <w:t>Райнланд</w:t>
            </w:r>
            <w:r w:rsidR="002F0C23" w:rsidRPr="00D2567D">
              <w:rPr>
                <w:rFonts w:ascii="Times New Roman" w:hAnsi="Times New Roman" w:cs="Times New Roman"/>
                <w:sz w:val="26"/>
                <w:szCs w:val="26"/>
                <w:lang w:val="uk-UA"/>
              </w:rPr>
              <w:t>-Пфальц</w:t>
            </w:r>
            <w:r>
              <w:rPr>
                <w:rFonts w:ascii="Times New Roman" w:hAnsi="Times New Roman" w:cs="Times New Roman"/>
                <w:sz w:val="26"/>
                <w:szCs w:val="26"/>
                <w:lang w:val="uk-UA"/>
              </w:rPr>
              <w:t>»</w:t>
            </w:r>
            <w:r>
              <w:rPr>
                <w:rStyle w:val="a7"/>
                <w:rFonts w:ascii="Times New Roman" w:hAnsi="Times New Roman" w:cs="Times New Roman"/>
                <w:sz w:val="26"/>
                <w:szCs w:val="26"/>
                <w:lang w:val="uk-UA"/>
              </w:rPr>
              <w:footnoteReference w:id="13"/>
            </w:r>
            <w:r w:rsidR="002F0C23" w:rsidRPr="00D2567D">
              <w:rPr>
                <w:rFonts w:ascii="Times New Roman" w:hAnsi="Times New Roman" w:cs="Times New Roman"/>
                <w:sz w:val="26"/>
                <w:szCs w:val="26"/>
                <w:lang w:val="uk-UA"/>
              </w:rPr>
              <w:t xml:space="preserve"> </w:t>
            </w:r>
            <w:r w:rsidR="0016474B" w:rsidRPr="00D2567D">
              <w:rPr>
                <w:rFonts w:ascii="Times New Roman" w:hAnsi="Times New Roman" w:cs="Times New Roman"/>
                <w:sz w:val="26"/>
                <w:szCs w:val="26"/>
                <w:lang w:val="uk-UA"/>
              </w:rPr>
              <w:t>від 12 квітня 2005 року (</w:t>
            </w:r>
            <w:r w:rsidR="002F0C23" w:rsidRPr="00D2567D">
              <w:rPr>
                <w:rFonts w:ascii="Times New Roman" w:hAnsi="Times New Roman" w:cs="Times New Roman"/>
                <w:sz w:val="26"/>
                <w:szCs w:val="26"/>
                <w:lang w:val="uk-UA"/>
              </w:rPr>
              <w:t xml:space="preserve">ЗОП РП 2005, </w:t>
            </w:r>
            <w:r w:rsidR="0016474B" w:rsidRPr="00D2567D">
              <w:rPr>
                <w:rFonts w:ascii="Times New Roman" w:hAnsi="Times New Roman" w:cs="Times New Roman"/>
                <w:sz w:val="26"/>
                <w:szCs w:val="26"/>
                <w:lang w:val="uk-UA"/>
              </w:rPr>
              <w:t xml:space="preserve">Вісник законів і постанов, с. 119), а потім  з 1 липня 2013 року його замінив </w:t>
            </w:r>
            <w:r w:rsidR="00175A24">
              <w:rPr>
                <w:rFonts w:ascii="Times New Roman" w:hAnsi="Times New Roman" w:cs="Times New Roman"/>
                <w:sz w:val="26"/>
                <w:szCs w:val="26"/>
                <w:lang w:val="uk-UA"/>
              </w:rPr>
              <w:t>ЗОП РП</w:t>
            </w:r>
            <w:r w:rsidR="002F0C23" w:rsidRPr="00D2567D">
              <w:rPr>
                <w:rFonts w:ascii="Times New Roman" w:hAnsi="Times New Roman" w:cs="Times New Roman"/>
                <w:sz w:val="26"/>
                <w:szCs w:val="26"/>
                <w:lang w:val="uk-UA"/>
              </w:rPr>
              <w:t xml:space="preserve"> </w:t>
            </w:r>
            <w:r w:rsidR="0016474B" w:rsidRPr="00D2567D">
              <w:rPr>
                <w:rFonts w:ascii="Times New Roman" w:hAnsi="Times New Roman" w:cs="Times New Roman"/>
                <w:sz w:val="26"/>
                <w:szCs w:val="26"/>
                <w:lang w:val="uk-UA"/>
              </w:rPr>
              <w:t>від 18 червня 2013 року (</w:t>
            </w:r>
            <w:r w:rsidR="002F0C23" w:rsidRPr="00D2567D">
              <w:rPr>
                <w:rFonts w:ascii="Times New Roman" w:hAnsi="Times New Roman" w:cs="Times New Roman"/>
                <w:sz w:val="26"/>
                <w:szCs w:val="26"/>
                <w:lang w:val="uk-UA"/>
              </w:rPr>
              <w:t xml:space="preserve">ЗОП </w:t>
            </w:r>
            <w:r w:rsidR="00360B51" w:rsidRPr="00D2567D">
              <w:rPr>
                <w:rFonts w:ascii="Times New Roman" w:hAnsi="Times New Roman" w:cs="Times New Roman"/>
                <w:sz w:val="26"/>
                <w:szCs w:val="26"/>
                <w:lang w:val="uk-UA"/>
              </w:rPr>
              <w:t>РП</w:t>
            </w:r>
            <w:r w:rsidR="002F0C23" w:rsidRPr="00D2567D">
              <w:rPr>
                <w:rFonts w:ascii="Times New Roman" w:hAnsi="Times New Roman" w:cs="Times New Roman"/>
                <w:sz w:val="26"/>
                <w:szCs w:val="26"/>
                <w:lang w:val="uk-UA"/>
              </w:rPr>
              <w:t xml:space="preserve"> 2013, </w:t>
            </w:r>
            <w:r w:rsidR="0016474B" w:rsidRPr="00D2567D">
              <w:rPr>
                <w:rFonts w:ascii="Times New Roman" w:hAnsi="Times New Roman" w:cs="Times New Roman"/>
                <w:sz w:val="26"/>
                <w:szCs w:val="26"/>
                <w:lang w:val="uk-UA"/>
              </w:rPr>
              <w:t xml:space="preserve">Вісник законів і постанов, с. 157). </w:t>
            </w:r>
          </w:p>
          <w:p w:rsidR="0016474B" w:rsidRPr="00D2567D" w:rsidRDefault="0016474B" w:rsidP="0016474B">
            <w:pPr>
              <w:ind w:right="-116"/>
              <w:jc w:val="both"/>
              <w:rPr>
                <w:rFonts w:ascii="Times New Roman" w:hAnsi="Times New Roman" w:cs="Times New Roman"/>
                <w:sz w:val="26"/>
                <w:szCs w:val="26"/>
                <w:lang w:val="uk-UA"/>
              </w:rPr>
            </w:pPr>
          </w:p>
          <w:p w:rsidR="0016474B" w:rsidRPr="00D2567D" w:rsidRDefault="0016474B" w:rsidP="002F0C23">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аа) </w:t>
            </w:r>
            <w:r w:rsidR="002F0C23" w:rsidRPr="00D2567D">
              <w:rPr>
                <w:rFonts w:ascii="Times New Roman" w:hAnsi="Times New Roman" w:cs="Times New Roman"/>
                <w:sz w:val="26"/>
                <w:szCs w:val="26"/>
                <w:lang w:val="uk-UA"/>
              </w:rPr>
              <w:t xml:space="preserve">ЗОП </w:t>
            </w:r>
            <w:r w:rsidR="00360B51" w:rsidRPr="00D2567D">
              <w:rPr>
                <w:rFonts w:ascii="Times New Roman" w:hAnsi="Times New Roman" w:cs="Times New Roman"/>
                <w:sz w:val="26"/>
                <w:szCs w:val="26"/>
                <w:lang w:val="uk-UA"/>
              </w:rPr>
              <w:t>РП</w:t>
            </w:r>
            <w:r w:rsidR="002F0C23" w:rsidRPr="00D2567D">
              <w:rPr>
                <w:rFonts w:ascii="Times New Roman" w:hAnsi="Times New Roman" w:cs="Times New Roman"/>
                <w:sz w:val="26"/>
                <w:szCs w:val="26"/>
                <w:lang w:val="uk-UA"/>
              </w:rPr>
              <w:t xml:space="preserve"> 2005</w:t>
            </w:r>
            <w:r w:rsidRPr="00D2567D">
              <w:rPr>
                <w:rFonts w:ascii="Times New Roman" w:hAnsi="Times New Roman" w:cs="Times New Roman"/>
                <w:sz w:val="26"/>
                <w:szCs w:val="26"/>
                <w:lang w:val="uk-UA"/>
              </w:rPr>
              <w:t xml:space="preserve"> </w:t>
            </w:r>
            <w:r w:rsidR="002F0C23" w:rsidRPr="00D2567D">
              <w:rPr>
                <w:rFonts w:ascii="Times New Roman" w:hAnsi="Times New Roman" w:cs="Times New Roman"/>
                <w:sz w:val="26"/>
                <w:szCs w:val="26"/>
                <w:lang w:val="uk-UA"/>
              </w:rPr>
              <w:t xml:space="preserve">регулював лише окремі питання оплати праці. Основним орієнтиром для землі у питаннях оплати праці чиновників </w:t>
            </w:r>
            <w:r w:rsidR="00360B51" w:rsidRPr="00D2567D">
              <w:rPr>
                <w:rFonts w:ascii="Times New Roman" w:hAnsi="Times New Roman" w:cs="Times New Roman"/>
                <w:sz w:val="26"/>
                <w:szCs w:val="26"/>
                <w:lang w:val="uk-UA"/>
              </w:rPr>
              <w:t xml:space="preserve">залишалися </w:t>
            </w:r>
            <w:r w:rsidR="002F0C23" w:rsidRPr="00D2567D">
              <w:rPr>
                <w:rFonts w:ascii="Times New Roman" w:hAnsi="Times New Roman" w:cs="Times New Roman"/>
                <w:sz w:val="26"/>
                <w:szCs w:val="26"/>
                <w:lang w:val="uk-UA"/>
              </w:rPr>
              <w:t>норми федерального права, як вказано у реченні 1</w:t>
            </w:r>
            <w:r w:rsidR="00175A24">
              <w:rPr>
                <w:rFonts w:ascii="Times New Roman" w:hAnsi="Times New Roman" w:cs="Times New Roman"/>
                <w:sz w:val="26"/>
                <w:szCs w:val="26"/>
                <w:lang w:val="uk-UA"/>
              </w:rPr>
              <w:t xml:space="preserve"> абз.1 ст. 125а ОЗ</w:t>
            </w:r>
            <w:r w:rsidR="002F0C23" w:rsidRPr="00D2567D">
              <w:rPr>
                <w:rFonts w:ascii="Times New Roman" w:hAnsi="Times New Roman" w:cs="Times New Roman"/>
                <w:sz w:val="26"/>
                <w:szCs w:val="26"/>
                <w:lang w:val="uk-UA"/>
              </w:rPr>
              <w:t>.</w:t>
            </w:r>
          </w:p>
          <w:p w:rsidR="002F0C23" w:rsidRPr="00D2567D" w:rsidRDefault="002F0C23" w:rsidP="003A5C4F">
            <w:pPr>
              <w:pStyle w:val="a4"/>
              <w:numPr>
                <w:ilvl w:val="0"/>
                <w:numId w:val="58"/>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Суб’єктна та предмета сфера застосування ЗОП </w:t>
            </w:r>
            <w:r w:rsidR="00360B51" w:rsidRPr="00D2567D">
              <w:rPr>
                <w:rFonts w:ascii="Times New Roman" w:hAnsi="Times New Roman" w:cs="Times New Roman"/>
                <w:sz w:val="26"/>
                <w:szCs w:val="26"/>
                <w:lang w:val="uk-UA"/>
              </w:rPr>
              <w:t>РП</w:t>
            </w:r>
            <w:r w:rsidRPr="00D2567D">
              <w:rPr>
                <w:rFonts w:ascii="Times New Roman" w:hAnsi="Times New Roman" w:cs="Times New Roman"/>
                <w:sz w:val="26"/>
                <w:szCs w:val="26"/>
                <w:lang w:val="uk-UA"/>
              </w:rPr>
              <w:t xml:space="preserve"> в оскаржуваний період була визначена </w:t>
            </w:r>
            <w:r w:rsidR="00175A24">
              <w:rPr>
                <w:rFonts w:ascii="Times New Roman" w:hAnsi="Times New Roman" w:cs="Times New Roman"/>
                <w:sz w:val="26"/>
                <w:szCs w:val="26"/>
                <w:lang w:val="uk-UA"/>
              </w:rPr>
              <w:t>в абз.1 § 1 Першого закону «П</w:t>
            </w:r>
            <w:r w:rsidRPr="00D2567D">
              <w:rPr>
                <w:rFonts w:ascii="Times New Roman" w:hAnsi="Times New Roman" w:cs="Times New Roman"/>
                <w:sz w:val="26"/>
                <w:szCs w:val="26"/>
                <w:lang w:val="uk-UA"/>
              </w:rPr>
              <w:t>ро внесення змін до службового законодавства для покращення бюджетного фінансування</w:t>
            </w:r>
            <w:r w:rsidR="00175A24">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грудня 2011 року</w:t>
            </w:r>
            <w:r w:rsidR="00360B51" w:rsidRPr="00D2567D">
              <w:rPr>
                <w:rFonts w:ascii="Times New Roman" w:hAnsi="Times New Roman" w:cs="Times New Roman"/>
                <w:sz w:val="26"/>
                <w:szCs w:val="26"/>
                <w:lang w:val="uk-UA"/>
              </w:rPr>
              <w:t xml:space="preserve"> (</w:t>
            </w:r>
            <w:r w:rsidR="00360B51" w:rsidRPr="00175A24">
              <w:rPr>
                <w:rFonts w:ascii="Times New Roman" w:hAnsi="Times New Roman" w:cs="Times New Roman"/>
                <w:sz w:val="26"/>
                <w:szCs w:val="26"/>
                <w:highlight w:val="yellow"/>
                <w:lang w:val="uk-UA"/>
              </w:rPr>
              <w:t>ЗЗСЗ</w:t>
            </w:r>
            <w:r w:rsidR="00B84331">
              <w:rPr>
                <w:rStyle w:val="a7"/>
                <w:rFonts w:ascii="Times New Roman" w:hAnsi="Times New Roman" w:cs="Times New Roman"/>
                <w:sz w:val="26"/>
                <w:szCs w:val="26"/>
                <w:highlight w:val="yellow"/>
                <w:lang w:val="uk-UA"/>
              </w:rPr>
              <w:footnoteReference w:id="14"/>
            </w:r>
            <w:r w:rsidR="00360B51" w:rsidRPr="00D2567D">
              <w:rPr>
                <w:rFonts w:ascii="Times New Roman" w:hAnsi="Times New Roman" w:cs="Times New Roman"/>
                <w:sz w:val="26"/>
                <w:szCs w:val="26"/>
                <w:lang w:val="uk-UA"/>
              </w:rPr>
              <w:t xml:space="preserve"> РП 2011, Вісник законів і постанов, с. 430). Текст §</w:t>
            </w:r>
            <w:r w:rsidR="009D78ED" w:rsidRPr="00D2567D">
              <w:rPr>
                <w:rFonts w:ascii="Times New Roman" w:hAnsi="Times New Roman" w:cs="Times New Roman"/>
                <w:sz w:val="26"/>
                <w:szCs w:val="26"/>
                <w:lang w:val="uk-UA"/>
              </w:rPr>
              <w:t xml:space="preserve"> 1 ЗОП РП 2005 р. у </w:t>
            </w:r>
            <w:r w:rsidR="00360B51" w:rsidRPr="00D2567D">
              <w:rPr>
                <w:rFonts w:ascii="Times New Roman" w:hAnsi="Times New Roman" w:cs="Times New Roman"/>
                <w:sz w:val="26"/>
                <w:szCs w:val="26"/>
                <w:lang w:val="uk-UA"/>
              </w:rPr>
              <w:t>редакції</w:t>
            </w:r>
            <w:r w:rsidR="009D78ED" w:rsidRPr="00D2567D">
              <w:rPr>
                <w:rFonts w:ascii="Times New Roman" w:hAnsi="Times New Roman" w:cs="Times New Roman"/>
                <w:sz w:val="26"/>
                <w:szCs w:val="26"/>
                <w:lang w:val="uk-UA"/>
              </w:rPr>
              <w:t xml:space="preserve"> 2011 року:</w:t>
            </w:r>
          </w:p>
          <w:p w:rsidR="009D78ED" w:rsidRPr="00D2567D" w:rsidRDefault="009D78ED" w:rsidP="009D78ED">
            <w:pPr>
              <w:spacing w:before="1"/>
              <w:ind w:left="1381" w:right="2215"/>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w:t>
            </w:r>
          </w:p>
          <w:p w:rsidR="009D78ED" w:rsidRPr="00D2567D" w:rsidRDefault="009D78ED" w:rsidP="009D78ED">
            <w:pPr>
              <w:spacing w:before="1"/>
              <w:ind w:left="154" w:right="991"/>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Сфера застосування</w:t>
            </w:r>
          </w:p>
          <w:p w:rsidR="009D78ED" w:rsidRPr="00D2567D" w:rsidRDefault="009D78ED" w:rsidP="003A5C4F">
            <w:pPr>
              <w:pStyle w:val="a4"/>
              <w:numPr>
                <w:ilvl w:val="0"/>
                <w:numId w:val="59"/>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Цей Закон регулює питання оплати праці чиновників земельних органів, земельних суддів, чиновників громад, об’єднань громад та інших органів, які підлягають нагляду з боку федеральних земель, установ і фондів, суб’єктів публічного права; за винятком почесних посадових осіб та осіб, призначених на публічну посаду до відкликання, що працюють за сумісництвом, і непрофесійних суддів.</w:t>
            </w:r>
          </w:p>
          <w:p w:rsidR="009D78ED" w:rsidRPr="00D2567D" w:rsidRDefault="008C3F02" w:rsidP="003A5C4F">
            <w:pPr>
              <w:pStyle w:val="a4"/>
              <w:numPr>
                <w:ilvl w:val="0"/>
                <w:numId w:val="59"/>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Якщо у Законі відсутні інші прямі вказівки, то відсилання у цьому Закон</w:t>
            </w:r>
            <w:r w:rsidR="00175A24">
              <w:rPr>
                <w:rFonts w:ascii="Times New Roman" w:hAnsi="Times New Roman" w:cs="Times New Roman"/>
                <w:sz w:val="26"/>
                <w:szCs w:val="26"/>
                <w:lang w:val="uk-UA"/>
              </w:rPr>
              <w:t>і до норм Федерального закону «П</w:t>
            </w:r>
            <w:r w:rsidRPr="00D2567D">
              <w:rPr>
                <w:rFonts w:ascii="Times New Roman" w:hAnsi="Times New Roman" w:cs="Times New Roman"/>
                <w:sz w:val="26"/>
                <w:szCs w:val="26"/>
                <w:lang w:val="uk-UA"/>
              </w:rPr>
              <w:t>ро оплату праці чиновників</w:t>
            </w:r>
            <w:r w:rsidR="00175A24">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слід розуміти як відсилан</w:t>
            </w:r>
            <w:r w:rsidR="00175A24">
              <w:rPr>
                <w:rFonts w:ascii="Times New Roman" w:hAnsi="Times New Roman" w:cs="Times New Roman"/>
                <w:sz w:val="26"/>
                <w:szCs w:val="26"/>
                <w:lang w:val="uk-UA"/>
              </w:rPr>
              <w:t>ня до норм Федерального закону «П</w:t>
            </w:r>
            <w:r w:rsidRPr="00D2567D">
              <w:rPr>
                <w:rFonts w:ascii="Times New Roman" w:hAnsi="Times New Roman" w:cs="Times New Roman"/>
                <w:sz w:val="26"/>
                <w:szCs w:val="26"/>
                <w:lang w:val="uk-UA"/>
              </w:rPr>
              <w:t>ро оплату праці чиновників</w:t>
            </w:r>
            <w:r w:rsidR="00175A24">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від 6 серпня 2002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3020) з останніми змінами – ст. 3 абз.4 від 12 липня 2006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1466). </w:t>
            </w:r>
          </w:p>
          <w:p w:rsidR="008C3F02" w:rsidRPr="00D2567D" w:rsidRDefault="008C3F02" w:rsidP="008C3F02">
            <w:pPr>
              <w:ind w:left="720" w:right="-116"/>
              <w:rPr>
                <w:rFonts w:ascii="Times New Roman" w:hAnsi="Times New Roman" w:cs="Times New Roman"/>
                <w:sz w:val="26"/>
                <w:szCs w:val="26"/>
                <w:lang w:val="uk-UA"/>
              </w:rPr>
            </w:pPr>
          </w:p>
          <w:p w:rsidR="008C3F02" w:rsidRPr="00D2567D" w:rsidRDefault="008C3F02" w:rsidP="008C3F02">
            <w:pPr>
              <w:ind w:left="720" w:right="-116"/>
              <w:rPr>
                <w:rFonts w:ascii="Times New Roman" w:hAnsi="Times New Roman" w:cs="Times New Roman"/>
                <w:sz w:val="26"/>
                <w:szCs w:val="26"/>
                <w:lang w:val="uk-UA"/>
              </w:rPr>
            </w:pPr>
            <w:r w:rsidRPr="00D2567D">
              <w:rPr>
                <w:rFonts w:ascii="Times New Roman" w:hAnsi="Times New Roman" w:cs="Times New Roman"/>
                <w:sz w:val="26"/>
                <w:szCs w:val="26"/>
                <w:lang w:val="uk-UA"/>
              </w:rPr>
              <w:t>(2а) – (4) …</w:t>
            </w:r>
          </w:p>
          <w:p w:rsidR="009D78ED" w:rsidRPr="00D2567D" w:rsidRDefault="003C0FC3" w:rsidP="003A5C4F">
            <w:pPr>
              <w:pStyle w:val="a4"/>
              <w:numPr>
                <w:ilvl w:val="0"/>
                <w:numId w:val="58"/>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Щодо розміру заробітної плати для суддів, визначеної у Положенні про оклади для категорії R абз.1 § 2а ЗОП РП 2005 відсилає до відповідних додатків до Положення. Текст § 2а у редакції ЗЗСЗ ПР 2011 р.:</w:t>
            </w:r>
          </w:p>
          <w:p w:rsidR="003C0FC3" w:rsidRPr="00D2567D" w:rsidRDefault="003C0FC3" w:rsidP="003C0FC3">
            <w:pPr>
              <w:pStyle w:val="a4"/>
              <w:ind w:left="720" w:right="-116" w:firstLine="0"/>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2а</w:t>
            </w:r>
          </w:p>
          <w:p w:rsidR="003C0FC3" w:rsidRPr="00D2567D" w:rsidRDefault="003C0FC3" w:rsidP="003C0FC3">
            <w:pPr>
              <w:pStyle w:val="a4"/>
              <w:ind w:left="720" w:right="-116" w:firstLine="0"/>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Розмір заробітної плати</w:t>
            </w:r>
          </w:p>
          <w:p w:rsidR="003C0FC3" w:rsidRPr="00D2567D" w:rsidRDefault="003C0FC3" w:rsidP="003A5C4F">
            <w:pPr>
              <w:pStyle w:val="a4"/>
              <w:numPr>
                <w:ilvl w:val="0"/>
                <w:numId w:val="60"/>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Розмір заробітної плати складається із суми частин, вказаних у Додатках II – VII</w:t>
            </w:r>
            <w:r w:rsidR="006F799C" w:rsidRPr="00D2567D">
              <w:rPr>
                <w:rFonts w:ascii="Times New Roman" w:hAnsi="Times New Roman" w:cs="Times New Roman"/>
                <w:sz w:val="26"/>
                <w:szCs w:val="26"/>
                <w:lang w:val="uk-UA"/>
              </w:rPr>
              <w:t>. Додатки ІІ, ІІІ, V замінюють Додатки І</w:t>
            </w:r>
            <w:r w:rsidR="00DF3A34">
              <w:rPr>
                <w:rFonts w:ascii="Times New Roman" w:hAnsi="Times New Roman" w:cs="Times New Roman"/>
                <w:sz w:val="26"/>
                <w:szCs w:val="26"/>
                <w:lang w:val="uk-UA"/>
              </w:rPr>
              <w:t>V, V, VІІІ Федерального закону «П</w:t>
            </w:r>
            <w:r w:rsidR="006F799C" w:rsidRPr="00D2567D">
              <w:rPr>
                <w:rFonts w:ascii="Times New Roman" w:hAnsi="Times New Roman" w:cs="Times New Roman"/>
                <w:sz w:val="26"/>
                <w:szCs w:val="26"/>
                <w:lang w:val="uk-UA"/>
              </w:rPr>
              <w:t>ро оплату праці чиновників</w:t>
            </w:r>
            <w:r w:rsidR="00DF3A34">
              <w:rPr>
                <w:rFonts w:ascii="Times New Roman" w:hAnsi="Times New Roman" w:cs="Times New Roman"/>
                <w:sz w:val="26"/>
                <w:szCs w:val="26"/>
                <w:lang w:val="uk-UA"/>
              </w:rPr>
              <w:t>»</w:t>
            </w:r>
            <w:r w:rsidR="006F799C" w:rsidRPr="00D2567D">
              <w:rPr>
                <w:rFonts w:ascii="Times New Roman" w:hAnsi="Times New Roman" w:cs="Times New Roman"/>
                <w:sz w:val="26"/>
                <w:szCs w:val="26"/>
                <w:lang w:val="uk-UA"/>
              </w:rPr>
              <w:t xml:space="preserve">. Додаток ІV застосовується замість </w:t>
            </w:r>
            <w:r w:rsidR="00175A24">
              <w:rPr>
                <w:rFonts w:ascii="Times New Roman" w:hAnsi="Times New Roman" w:cs="Times New Roman"/>
                <w:sz w:val="26"/>
                <w:szCs w:val="26"/>
                <w:lang w:val="uk-UA"/>
              </w:rPr>
              <w:t>Додатку ІХ Федерального закону «П</w:t>
            </w:r>
            <w:r w:rsidR="006F799C" w:rsidRPr="00D2567D">
              <w:rPr>
                <w:rFonts w:ascii="Times New Roman" w:hAnsi="Times New Roman" w:cs="Times New Roman"/>
                <w:sz w:val="26"/>
                <w:szCs w:val="26"/>
                <w:lang w:val="uk-UA"/>
              </w:rPr>
              <w:t>ро оплату праці чиновників</w:t>
            </w:r>
            <w:r w:rsidR="00175A24">
              <w:rPr>
                <w:rFonts w:ascii="Times New Roman" w:hAnsi="Times New Roman" w:cs="Times New Roman"/>
                <w:sz w:val="26"/>
                <w:szCs w:val="26"/>
                <w:lang w:val="uk-UA"/>
              </w:rPr>
              <w:t>»</w:t>
            </w:r>
            <w:r w:rsidR="006F799C" w:rsidRPr="00D2567D">
              <w:rPr>
                <w:rFonts w:ascii="Times New Roman" w:hAnsi="Times New Roman" w:cs="Times New Roman"/>
                <w:sz w:val="26"/>
                <w:szCs w:val="26"/>
                <w:lang w:val="uk-UA"/>
              </w:rPr>
              <w:t xml:space="preserve"> стосовно службових посадових і звичайних посадових надбавок згідно з п.27 </w:t>
            </w:r>
            <w:r w:rsidR="00E5042A" w:rsidRPr="00D2567D">
              <w:rPr>
                <w:rFonts w:ascii="Times New Roman" w:hAnsi="Times New Roman" w:cs="Times New Roman"/>
                <w:sz w:val="26"/>
                <w:szCs w:val="26"/>
                <w:lang w:val="uk-UA"/>
              </w:rPr>
              <w:t>Вступних положень Федерального положення про оклади для категорій А і В. Додаток VI замінює Додаток 1 до п. 1 Повідомлення Федерального міністерства внутрішніх справ від 10 вересня 2003 р. (</w:t>
            </w:r>
            <w:r w:rsidR="004A0277" w:rsidRPr="00D2567D">
              <w:rPr>
                <w:rFonts w:ascii="Times New Roman" w:hAnsi="Times New Roman" w:cs="Times New Roman"/>
                <w:sz w:val="26"/>
                <w:szCs w:val="26"/>
                <w:lang w:val="uk-UA"/>
              </w:rPr>
              <w:t>ФВЗ</w:t>
            </w:r>
            <w:r w:rsidR="00E5042A" w:rsidRPr="00D2567D">
              <w:rPr>
                <w:rFonts w:ascii="Times New Roman" w:hAnsi="Times New Roman" w:cs="Times New Roman"/>
                <w:sz w:val="26"/>
                <w:szCs w:val="26"/>
                <w:lang w:val="uk-UA"/>
              </w:rPr>
              <w:t xml:space="preserve"> I, с. 1843). Розміри виплат, вказані у Додатку VІІ</w:t>
            </w:r>
            <w:r w:rsidR="006F1B61" w:rsidRPr="00D2567D">
              <w:rPr>
                <w:rFonts w:ascii="Times New Roman" w:hAnsi="Times New Roman" w:cs="Times New Roman"/>
                <w:sz w:val="26"/>
                <w:szCs w:val="26"/>
                <w:lang w:val="uk-UA"/>
              </w:rPr>
              <w:t>, засто</w:t>
            </w:r>
            <w:r w:rsidR="00E5042A" w:rsidRPr="00D2567D">
              <w:rPr>
                <w:rFonts w:ascii="Times New Roman" w:hAnsi="Times New Roman" w:cs="Times New Roman"/>
                <w:sz w:val="26"/>
                <w:szCs w:val="26"/>
                <w:lang w:val="uk-UA"/>
              </w:rPr>
              <w:t xml:space="preserve">совуються </w:t>
            </w:r>
            <w:r w:rsidR="006F1B61" w:rsidRPr="00D2567D">
              <w:rPr>
                <w:rFonts w:ascii="Times New Roman" w:hAnsi="Times New Roman" w:cs="Times New Roman"/>
                <w:sz w:val="26"/>
                <w:szCs w:val="26"/>
                <w:lang w:val="uk-UA"/>
              </w:rPr>
              <w:t xml:space="preserve"> </w:t>
            </w:r>
            <w:r w:rsidR="00E5042A" w:rsidRPr="00D2567D">
              <w:rPr>
                <w:rFonts w:ascii="Times New Roman" w:hAnsi="Times New Roman" w:cs="Times New Roman"/>
                <w:sz w:val="26"/>
                <w:szCs w:val="26"/>
                <w:lang w:val="uk-UA"/>
              </w:rPr>
              <w:t xml:space="preserve">замість </w:t>
            </w:r>
            <w:r w:rsidR="00E5042A" w:rsidRPr="00D2567D">
              <w:rPr>
                <w:rFonts w:ascii="Times New Roman" w:hAnsi="Times New Roman" w:cs="Times New Roman"/>
                <w:sz w:val="26"/>
                <w:szCs w:val="26"/>
                <w:lang w:val="uk-UA"/>
              </w:rPr>
              <w:lastRenderedPageBreak/>
              <w:t>ставок, визначених п.1 абз</w:t>
            </w:r>
            <w:r w:rsidR="00DF3A34">
              <w:rPr>
                <w:rFonts w:ascii="Times New Roman" w:hAnsi="Times New Roman" w:cs="Times New Roman"/>
                <w:sz w:val="26"/>
                <w:szCs w:val="26"/>
                <w:lang w:val="uk-UA"/>
              </w:rPr>
              <w:t>.1 § 4 і абз. 2 § 22 Положення «П</w:t>
            </w:r>
            <w:r w:rsidR="00E5042A" w:rsidRPr="00D2567D">
              <w:rPr>
                <w:rFonts w:ascii="Times New Roman" w:hAnsi="Times New Roman" w:cs="Times New Roman"/>
                <w:sz w:val="26"/>
                <w:szCs w:val="26"/>
                <w:lang w:val="uk-UA"/>
              </w:rPr>
              <w:t>ро надбавки за важкі умови праці</w:t>
            </w:r>
            <w:r w:rsidR="00DF3A34">
              <w:rPr>
                <w:rFonts w:ascii="Times New Roman" w:hAnsi="Times New Roman" w:cs="Times New Roman"/>
                <w:sz w:val="26"/>
                <w:szCs w:val="26"/>
                <w:lang w:val="uk-UA"/>
              </w:rPr>
              <w:t>»</w:t>
            </w:r>
            <w:r w:rsidR="00E5042A" w:rsidRPr="00D2567D">
              <w:rPr>
                <w:rFonts w:ascii="Times New Roman" w:hAnsi="Times New Roman" w:cs="Times New Roman"/>
                <w:sz w:val="26"/>
                <w:szCs w:val="26"/>
                <w:lang w:val="uk-UA"/>
              </w:rPr>
              <w:t xml:space="preserve"> </w:t>
            </w:r>
            <w:r w:rsidR="006F1B61" w:rsidRPr="00D2567D">
              <w:rPr>
                <w:rFonts w:ascii="Times New Roman" w:hAnsi="Times New Roman" w:cs="Times New Roman"/>
                <w:sz w:val="26"/>
                <w:szCs w:val="26"/>
                <w:lang w:val="uk-UA"/>
              </w:rPr>
              <w:t>у редакції від 3 грудня 1998 року (</w:t>
            </w:r>
            <w:r w:rsidR="004A0277" w:rsidRPr="00D2567D">
              <w:rPr>
                <w:rFonts w:ascii="Times New Roman" w:hAnsi="Times New Roman" w:cs="Times New Roman"/>
                <w:sz w:val="26"/>
                <w:szCs w:val="26"/>
                <w:lang w:val="uk-UA"/>
              </w:rPr>
              <w:t>ФВЗ</w:t>
            </w:r>
            <w:r w:rsidR="006F1B61" w:rsidRPr="00D2567D">
              <w:rPr>
                <w:rFonts w:ascii="Times New Roman" w:hAnsi="Times New Roman" w:cs="Times New Roman"/>
                <w:sz w:val="26"/>
                <w:szCs w:val="26"/>
                <w:lang w:val="uk-UA"/>
              </w:rPr>
              <w:t xml:space="preserve"> I, с. 3497) з останніми змінами від 21 липня 2005 року – ст. 67 (</w:t>
            </w:r>
            <w:r w:rsidR="004A0277" w:rsidRPr="00D2567D">
              <w:rPr>
                <w:rFonts w:ascii="Times New Roman" w:hAnsi="Times New Roman" w:cs="Times New Roman"/>
                <w:sz w:val="26"/>
                <w:szCs w:val="26"/>
                <w:lang w:val="uk-UA"/>
              </w:rPr>
              <w:t>ФВЗ</w:t>
            </w:r>
            <w:r w:rsidR="006F1B61" w:rsidRPr="00D2567D">
              <w:rPr>
                <w:rFonts w:ascii="Times New Roman" w:hAnsi="Times New Roman" w:cs="Times New Roman"/>
                <w:sz w:val="26"/>
                <w:szCs w:val="26"/>
                <w:lang w:val="uk-UA"/>
              </w:rPr>
              <w:t xml:space="preserve"> I, с. 1818) і виплат відповідно до </w:t>
            </w:r>
            <w:r w:rsidR="008B2402" w:rsidRPr="00D2567D">
              <w:rPr>
                <w:rFonts w:ascii="Times New Roman" w:hAnsi="Times New Roman" w:cs="Times New Roman"/>
                <w:sz w:val="26"/>
                <w:szCs w:val="26"/>
                <w:lang w:val="uk-UA"/>
              </w:rPr>
              <w:t xml:space="preserve">абз. </w:t>
            </w:r>
            <w:r w:rsidR="00175A24">
              <w:rPr>
                <w:rFonts w:ascii="Times New Roman" w:hAnsi="Times New Roman" w:cs="Times New Roman"/>
                <w:sz w:val="26"/>
                <w:szCs w:val="26"/>
                <w:lang w:val="uk-UA"/>
              </w:rPr>
              <w:t>1 і речення 1 абз. 3 Постанови «П</w:t>
            </w:r>
            <w:r w:rsidR="008B2402" w:rsidRPr="00D2567D">
              <w:rPr>
                <w:rFonts w:ascii="Times New Roman" w:hAnsi="Times New Roman" w:cs="Times New Roman"/>
                <w:sz w:val="26"/>
                <w:szCs w:val="26"/>
                <w:lang w:val="uk-UA"/>
              </w:rPr>
              <w:t>ро оплату понаднормової роботи чиновників</w:t>
            </w:r>
            <w:r w:rsidR="00175A24">
              <w:rPr>
                <w:rFonts w:ascii="Times New Roman" w:hAnsi="Times New Roman" w:cs="Times New Roman"/>
                <w:sz w:val="26"/>
                <w:szCs w:val="26"/>
                <w:lang w:val="uk-UA"/>
              </w:rPr>
              <w:t>»</w:t>
            </w:r>
            <w:r w:rsidR="008B2402" w:rsidRPr="00D2567D">
              <w:rPr>
                <w:rFonts w:ascii="Times New Roman" w:hAnsi="Times New Roman" w:cs="Times New Roman"/>
                <w:sz w:val="26"/>
                <w:szCs w:val="26"/>
                <w:lang w:val="uk-UA"/>
              </w:rPr>
              <w:t xml:space="preserve"> у редакції від 3 грудня 1998 року (</w:t>
            </w:r>
            <w:r w:rsidR="004A0277" w:rsidRPr="00D2567D">
              <w:rPr>
                <w:rFonts w:ascii="Times New Roman" w:hAnsi="Times New Roman" w:cs="Times New Roman"/>
                <w:sz w:val="26"/>
                <w:szCs w:val="26"/>
                <w:lang w:val="uk-UA"/>
              </w:rPr>
              <w:t>ФВЗ</w:t>
            </w:r>
            <w:r w:rsidR="008B2402" w:rsidRPr="00D2567D">
              <w:rPr>
                <w:rFonts w:ascii="Times New Roman" w:hAnsi="Times New Roman" w:cs="Times New Roman"/>
                <w:sz w:val="26"/>
                <w:szCs w:val="26"/>
                <w:lang w:val="uk-UA"/>
              </w:rPr>
              <w:t xml:space="preserve"> I, с. 3494), востаннє змінений 9 листопада 2004 року у зв’язку із внесенням ст. 2 (</w:t>
            </w:r>
            <w:r w:rsidR="004A0277" w:rsidRPr="00D2567D">
              <w:rPr>
                <w:rFonts w:ascii="Times New Roman" w:hAnsi="Times New Roman" w:cs="Times New Roman"/>
                <w:sz w:val="26"/>
                <w:szCs w:val="26"/>
                <w:lang w:val="uk-UA"/>
              </w:rPr>
              <w:t>ФВЗ</w:t>
            </w:r>
            <w:r w:rsidR="008B2402" w:rsidRPr="00D2567D">
              <w:rPr>
                <w:rFonts w:ascii="Times New Roman" w:hAnsi="Times New Roman" w:cs="Times New Roman"/>
                <w:sz w:val="26"/>
                <w:szCs w:val="26"/>
                <w:lang w:val="uk-UA"/>
              </w:rPr>
              <w:t xml:space="preserve"> I, с. 2774).</w:t>
            </w:r>
          </w:p>
          <w:p w:rsidR="008B2402" w:rsidRPr="00D2567D" w:rsidRDefault="008B2402" w:rsidP="003A5C4F">
            <w:pPr>
              <w:pStyle w:val="a4"/>
              <w:numPr>
                <w:ilvl w:val="0"/>
                <w:numId w:val="60"/>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(6) …</w:t>
            </w:r>
          </w:p>
          <w:p w:rsidR="008B2402" w:rsidRPr="00D2567D" w:rsidRDefault="008B2402" w:rsidP="008B2402">
            <w:pPr>
              <w:ind w:left="720" w:right="-116"/>
              <w:rPr>
                <w:rFonts w:ascii="Times New Roman" w:hAnsi="Times New Roman" w:cs="Times New Roman"/>
                <w:sz w:val="26"/>
                <w:szCs w:val="26"/>
                <w:lang w:val="uk-UA"/>
              </w:rPr>
            </w:pPr>
          </w:p>
          <w:p w:rsidR="008B2402" w:rsidRPr="00D2567D" w:rsidRDefault="008B2402" w:rsidP="00175A24">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Пункт 4 Додатку ІІ до ЗОП РП 2005 року встановлює базові ставки заробітних плат для категорії R з 1 січня 2012 року.</w:t>
            </w:r>
          </w:p>
          <w:p w:rsidR="009558DF" w:rsidRPr="00D2567D" w:rsidRDefault="00CF4DC5" w:rsidP="003A5C4F">
            <w:pPr>
              <w:pStyle w:val="a4"/>
              <w:numPr>
                <w:ilvl w:val="0"/>
                <w:numId w:val="58"/>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Абз. 1 ст. 1 ЗЗСЗ РП підвищив базові ставк</w:t>
            </w:r>
            <w:r w:rsidR="00175A24">
              <w:rPr>
                <w:rFonts w:ascii="Times New Roman" w:hAnsi="Times New Roman" w:cs="Times New Roman"/>
                <w:sz w:val="26"/>
                <w:szCs w:val="26"/>
                <w:lang w:val="uk-UA"/>
              </w:rPr>
              <w:t>и</w:t>
            </w:r>
            <w:r w:rsidRPr="00D2567D">
              <w:rPr>
                <w:rFonts w:ascii="Times New Roman" w:hAnsi="Times New Roman" w:cs="Times New Roman"/>
                <w:sz w:val="26"/>
                <w:szCs w:val="26"/>
                <w:lang w:val="uk-UA"/>
              </w:rPr>
              <w:t xml:space="preserve"> </w:t>
            </w:r>
            <w:r w:rsidR="00175A24">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і інших складників заробітної плати однаково для категорій A, B, R, W та С (для викладачів вищої школи) на 1,0 відсоток. Підвищення заробітних плат категорії В, розряду R 3 і вище, категорії С і категорії W розряду W 3 діяло з 1 липня 2012 року, а для решти категорій і розрядів вже з 1 січня 2012 року (див. </w:t>
            </w:r>
            <w:r w:rsidR="009558DF" w:rsidRPr="00D2567D">
              <w:rPr>
                <w:rFonts w:ascii="Times New Roman" w:hAnsi="Times New Roman" w:cs="Times New Roman"/>
                <w:sz w:val="26"/>
                <w:szCs w:val="26"/>
                <w:lang w:val="uk-UA"/>
              </w:rPr>
              <w:t>п.18 ст.18 ЗЗСЗ РП 2011р.</w:t>
            </w:r>
            <w:r w:rsidRPr="00D2567D">
              <w:rPr>
                <w:rFonts w:ascii="Times New Roman" w:hAnsi="Times New Roman" w:cs="Times New Roman"/>
                <w:sz w:val="26"/>
                <w:szCs w:val="26"/>
                <w:lang w:val="uk-UA"/>
              </w:rPr>
              <w:t>)</w:t>
            </w:r>
            <w:r w:rsidR="009558DF" w:rsidRPr="00D2567D">
              <w:rPr>
                <w:rFonts w:ascii="Times New Roman" w:hAnsi="Times New Roman" w:cs="Times New Roman"/>
                <w:sz w:val="26"/>
                <w:szCs w:val="26"/>
                <w:lang w:val="uk-UA"/>
              </w:rPr>
              <w:t>. Текст статті 1 ЗЗСЗ РП 2011 року:</w:t>
            </w:r>
          </w:p>
          <w:p w:rsidR="003C0FC3" w:rsidRPr="00D2567D" w:rsidRDefault="003C0FC3" w:rsidP="009558DF">
            <w:pPr>
              <w:pStyle w:val="a4"/>
              <w:ind w:left="720" w:right="-116" w:firstLine="0"/>
              <w:rPr>
                <w:rFonts w:ascii="Times New Roman" w:hAnsi="Times New Roman" w:cs="Times New Roman"/>
                <w:sz w:val="26"/>
                <w:szCs w:val="26"/>
                <w:lang w:val="uk-UA"/>
              </w:rPr>
            </w:pPr>
          </w:p>
          <w:p w:rsidR="009558DF" w:rsidRPr="00D2567D" w:rsidRDefault="009558DF" w:rsidP="005B463C">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Стаття 1</w:t>
            </w:r>
          </w:p>
          <w:p w:rsidR="009558DF" w:rsidRPr="00D2567D" w:rsidRDefault="009558DF" w:rsidP="005B463C">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Корегування </w:t>
            </w:r>
            <w:r w:rsidR="005B463C" w:rsidRPr="00D2567D">
              <w:rPr>
                <w:rFonts w:ascii="Times New Roman" w:hAnsi="Times New Roman" w:cs="Times New Roman"/>
                <w:b/>
                <w:sz w:val="26"/>
                <w:szCs w:val="26"/>
                <w:lang w:val="uk-UA"/>
              </w:rPr>
              <w:t>заробітної плати та матеріального забезпечення чиновників на 2012 рік і реструктурування надбавки на сім’ю</w:t>
            </w:r>
          </w:p>
          <w:p w:rsidR="005B463C" w:rsidRPr="00D2567D" w:rsidRDefault="005B463C" w:rsidP="005B463C">
            <w:pPr>
              <w:ind w:right="-116"/>
              <w:jc w:val="both"/>
              <w:rPr>
                <w:rFonts w:ascii="Times New Roman" w:hAnsi="Times New Roman" w:cs="Times New Roman"/>
                <w:b/>
                <w:sz w:val="26"/>
                <w:szCs w:val="26"/>
                <w:lang w:val="uk-UA"/>
              </w:rPr>
            </w:pPr>
          </w:p>
          <w:p w:rsidR="005B463C" w:rsidRPr="00D2567D" w:rsidRDefault="005B463C" w:rsidP="003A5C4F">
            <w:pPr>
              <w:pStyle w:val="a4"/>
              <w:numPr>
                <w:ilvl w:val="0"/>
                <w:numId w:val="61"/>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Розміри заробітної плати, визна</w:t>
            </w:r>
            <w:r w:rsidR="00175A24">
              <w:rPr>
                <w:rFonts w:ascii="Times New Roman" w:hAnsi="Times New Roman" w:cs="Times New Roman"/>
                <w:sz w:val="26"/>
                <w:szCs w:val="26"/>
                <w:lang w:val="uk-UA"/>
              </w:rPr>
              <w:t>чені у Додаках ІІ – VІІ Закону «П</w:t>
            </w:r>
            <w:r w:rsidRPr="00D2567D">
              <w:rPr>
                <w:rFonts w:ascii="Times New Roman" w:hAnsi="Times New Roman" w:cs="Times New Roman"/>
                <w:sz w:val="26"/>
                <w:szCs w:val="26"/>
                <w:lang w:val="uk-UA"/>
              </w:rPr>
              <w:t xml:space="preserve">ро оплату праці чиновників федеральної землі </w:t>
            </w:r>
            <w:r w:rsidR="00154D0F">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-Пфальц</w:t>
            </w:r>
            <w:r w:rsidR="00175A24">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від 12 квітня 2005 року (Вісник законів і постанов, с. 119) зі змінами та доповненнями ст. 2 і 3 від 25 серпня 2011 року (Вісник законів і постанов, с. 303)</w:t>
            </w:r>
            <w:r w:rsidR="006377CD" w:rsidRPr="00D2567D">
              <w:rPr>
                <w:rFonts w:ascii="Times New Roman" w:hAnsi="Times New Roman" w:cs="Times New Roman"/>
                <w:sz w:val="26"/>
                <w:szCs w:val="26"/>
                <w:lang w:val="uk-UA"/>
              </w:rPr>
              <w:t xml:space="preserve">, </w:t>
            </w:r>
            <w:r w:rsidR="006377CD" w:rsidRPr="00D2567D">
              <w:rPr>
                <w:rFonts w:ascii="Times New Roman" w:hAnsi="Times New Roman" w:cs="Times New Roman"/>
                <w:sz w:val="26"/>
                <w:szCs w:val="26"/>
                <w:highlight w:val="yellow"/>
                <w:lang w:val="uk-UA"/>
              </w:rPr>
              <w:t>BS 2032-1</w:t>
            </w:r>
            <w:r w:rsidR="006377CD" w:rsidRPr="00D2567D">
              <w:rPr>
                <w:rFonts w:ascii="Times New Roman" w:hAnsi="Times New Roman" w:cs="Times New Roman"/>
                <w:sz w:val="26"/>
                <w:szCs w:val="26"/>
                <w:lang w:val="uk-UA"/>
              </w:rPr>
              <w:t>, необхідно змінити таким чином:</w:t>
            </w:r>
          </w:p>
          <w:p w:rsidR="00B2305F" w:rsidRPr="00D2567D" w:rsidRDefault="00B2305F" w:rsidP="00B2305F">
            <w:pPr>
              <w:pStyle w:val="a4"/>
              <w:ind w:left="720" w:right="-116"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підвищити на 1,0 відсоток:</w:t>
            </w:r>
          </w:p>
          <w:p w:rsidR="00B2305F" w:rsidRPr="00D2567D" w:rsidRDefault="00B2305F" w:rsidP="003A5C4F">
            <w:pPr>
              <w:pStyle w:val="a4"/>
              <w:numPr>
                <w:ilvl w:val="0"/>
                <w:numId w:val="62"/>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базові ставки у положеннях про оклади для категорій A, B, R, W та положення С для викладачів вищої школи,</w:t>
            </w:r>
          </w:p>
          <w:p w:rsidR="00B2305F" w:rsidRPr="00D2567D" w:rsidRDefault="00B2305F" w:rsidP="003A5C4F">
            <w:pPr>
              <w:pStyle w:val="a4"/>
              <w:numPr>
                <w:ilvl w:val="0"/>
                <w:numId w:val="62"/>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(4) … </w:t>
            </w:r>
          </w:p>
          <w:p w:rsidR="006377CD" w:rsidRPr="00D2567D" w:rsidRDefault="006377CD" w:rsidP="00B2305F">
            <w:pPr>
              <w:ind w:right="-116"/>
              <w:rPr>
                <w:rFonts w:ascii="Times New Roman" w:hAnsi="Times New Roman" w:cs="Times New Roman"/>
                <w:sz w:val="26"/>
                <w:szCs w:val="26"/>
                <w:lang w:val="uk-UA"/>
              </w:rPr>
            </w:pPr>
          </w:p>
          <w:p w:rsidR="00B2305F" w:rsidRPr="00D2567D" w:rsidRDefault="00B2305F" w:rsidP="00B2305F">
            <w:pPr>
              <w:ind w:right="-116"/>
              <w:rPr>
                <w:rFonts w:ascii="Times New Roman" w:hAnsi="Times New Roman" w:cs="Times New Roman"/>
                <w:sz w:val="26"/>
                <w:szCs w:val="26"/>
                <w:lang w:val="uk-UA"/>
              </w:rPr>
            </w:pPr>
          </w:p>
          <w:p w:rsidR="009B5383" w:rsidRPr="00D2567D" w:rsidRDefault="00175A24" w:rsidP="009A5E31">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Статті 3-5 ЗЗСЗ РП 2011 року містять норми</w:t>
            </w:r>
            <w:r w:rsidR="009B5383" w:rsidRPr="00D2567D">
              <w:rPr>
                <w:rFonts w:ascii="Times New Roman" w:hAnsi="Times New Roman" w:cs="Times New Roman"/>
                <w:sz w:val="26"/>
                <w:szCs w:val="26"/>
                <w:lang w:val="uk-UA"/>
              </w:rPr>
              <w:t xml:space="preserve"> про рівне підвищення  заробітної плати н</w:t>
            </w:r>
            <w:r>
              <w:rPr>
                <w:rFonts w:ascii="Times New Roman" w:hAnsi="Times New Roman" w:cs="Times New Roman"/>
                <w:sz w:val="26"/>
                <w:szCs w:val="26"/>
                <w:lang w:val="uk-UA"/>
              </w:rPr>
              <w:t>а 1,0 відсоток на 2013-</w:t>
            </w:r>
            <w:r w:rsidR="009B5383" w:rsidRPr="00D2567D">
              <w:rPr>
                <w:rFonts w:ascii="Times New Roman" w:hAnsi="Times New Roman" w:cs="Times New Roman"/>
                <w:sz w:val="26"/>
                <w:szCs w:val="26"/>
                <w:lang w:val="uk-UA"/>
              </w:rPr>
              <w:t>2016 рок</w:t>
            </w:r>
            <w:r>
              <w:rPr>
                <w:rFonts w:ascii="Times New Roman" w:hAnsi="Times New Roman" w:cs="Times New Roman"/>
                <w:sz w:val="26"/>
                <w:szCs w:val="26"/>
                <w:lang w:val="uk-UA"/>
              </w:rPr>
              <w:t>и, а саме для категорій П</w:t>
            </w:r>
            <w:r w:rsidR="009B5383" w:rsidRPr="00D2567D">
              <w:rPr>
                <w:rFonts w:ascii="Times New Roman" w:hAnsi="Times New Roman" w:cs="Times New Roman"/>
                <w:sz w:val="26"/>
                <w:szCs w:val="26"/>
                <w:lang w:val="uk-UA"/>
              </w:rPr>
              <w:t xml:space="preserve">оложення про оклади В, розряду R 3 і </w:t>
            </w:r>
            <w:r>
              <w:rPr>
                <w:rFonts w:ascii="Times New Roman" w:hAnsi="Times New Roman" w:cs="Times New Roman"/>
                <w:sz w:val="26"/>
                <w:szCs w:val="26"/>
                <w:lang w:val="uk-UA"/>
              </w:rPr>
              <w:t>вище тарифної сітки окладів за П</w:t>
            </w:r>
            <w:r w:rsidR="009B5383" w:rsidRPr="00D2567D">
              <w:rPr>
                <w:rFonts w:ascii="Times New Roman" w:hAnsi="Times New Roman" w:cs="Times New Roman"/>
                <w:sz w:val="26"/>
                <w:szCs w:val="26"/>
                <w:lang w:val="uk-UA"/>
              </w:rPr>
              <w:t>оложенням про оклад</w:t>
            </w:r>
            <w:r>
              <w:rPr>
                <w:rFonts w:ascii="Times New Roman" w:hAnsi="Times New Roman" w:cs="Times New Roman"/>
                <w:sz w:val="26"/>
                <w:szCs w:val="26"/>
                <w:lang w:val="uk-UA"/>
              </w:rPr>
              <w:t>и для категорії R, розряду С 4 П</w:t>
            </w:r>
            <w:r w:rsidR="009B5383" w:rsidRPr="00D2567D">
              <w:rPr>
                <w:rFonts w:ascii="Times New Roman" w:hAnsi="Times New Roman" w:cs="Times New Roman"/>
                <w:sz w:val="26"/>
                <w:szCs w:val="26"/>
                <w:lang w:val="uk-UA"/>
              </w:rPr>
              <w:t>оложення про оклади</w:t>
            </w:r>
            <w:r>
              <w:rPr>
                <w:rFonts w:ascii="Times New Roman" w:hAnsi="Times New Roman" w:cs="Times New Roman"/>
                <w:sz w:val="26"/>
                <w:szCs w:val="26"/>
                <w:lang w:val="uk-UA"/>
              </w:rPr>
              <w:t xml:space="preserve"> для категорії С і розряду W 3 П</w:t>
            </w:r>
            <w:r w:rsidR="009B5383" w:rsidRPr="00D2567D">
              <w:rPr>
                <w:rFonts w:ascii="Times New Roman" w:hAnsi="Times New Roman" w:cs="Times New Roman"/>
                <w:sz w:val="26"/>
                <w:szCs w:val="26"/>
                <w:lang w:val="uk-UA"/>
              </w:rPr>
              <w:t>оложення про оклади для категорії W на 1 липня, а для решти категорій і розрядів на 1 січня кожного року (див. п. 6 – 9 ст. 18 ЗЗСЗ РП 2011).</w:t>
            </w:r>
          </w:p>
          <w:p w:rsidR="00175A24" w:rsidRDefault="00175A24" w:rsidP="00E24340">
            <w:pPr>
              <w:ind w:right="-116"/>
              <w:jc w:val="both"/>
              <w:rPr>
                <w:rFonts w:ascii="Times New Roman" w:hAnsi="Times New Roman" w:cs="Times New Roman"/>
                <w:sz w:val="26"/>
                <w:szCs w:val="26"/>
                <w:lang w:val="uk-UA"/>
              </w:rPr>
            </w:pPr>
          </w:p>
          <w:p w:rsidR="009B5383" w:rsidRPr="00D2567D" w:rsidRDefault="00175A24" w:rsidP="00E24340">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9B5383" w:rsidRPr="00D2567D">
              <w:rPr>
                <w:rFonts w:ascii="Times New Roman" w:hAnsi="Times New Roman" w:cs="Times New Roman"/>
                <w:sz w:val="26"/>
                <w:szCs w:val="26"/>
                <w:lang w:val="uk-UA"/>
              </w:rPr>
              <w:t xml:space="preserve">З обґрунтування до цього закону випливає, що встановлене обмеження у розмірі 1,0 відсотка на підвищення заробітної плати </w:t>
            </w:r>
            <w:r w:rsidR="009A5E31" w:rsidRPr="00D2567D">
              <w:rPr>
                <w:rFonts w:ascii="Times New Roman" w:hAnsi="Times New Roman" w:cs="Times New Roman"/>
                <w:sz w:val="26"/>
                <w:szCs w:val="26"/>
                <w:lang w:val="uk-UA"/>
              </w:rPr>
              <w:t xml:space="preserve">до 2016 року – також з огляду на дотримання вимоги </w:t>
            </w:r>
            <w:r>
              <w:rPr>
                <w:rFonts w:ascii="Times New Roman" w:hAnsi="Times New Roman" w:cs="Times New Roman"/>
                <w:sz w:val="26"/>
                <w:szCs w:val="26"/>
                <w:lang w:val="uk-UA"/>
              </w:rPr>
              <w:t>ОЗ</w:t>
            </w:r>
            <w:r w:rsidR="009A5E31" w:rsidRPr="00D2567D">
              <w:rPr>
                <w:rFonts w:ascii="Times New Roman" w:hAnsi="Times New Roman" w:cs="Times New Roman"/>
                <w:sz w:val="26"/>
                <w:szCs w:val="26"/>
                <w:lang w:val="uk-UA"/>
              </w:rPr>
              <w:t xml:space="preserve"> щодо так званого боргового гальмування – сприяє, з одного боку, консолідації бюджету, з іншого боку, має забезпечити державним службовцям фінансову безпеку з огляду на складну ситуацію з бюджетом (див. Вісник Ландтагу 16/281, с. 1, 51 і далі). Положення </w:t>
            </w:r>
            <w:r w:rsidR="00E24340" w:rsidRPr="00D2567D">
              <w:rPr>
                <w:rFonts w:ascii="Times New Roman" w:hAnsi="Times New Roman" w:cs="Times New Roman"/>
                <w:sz w:val="26"/>
                <w:szCs w:val="26"/>
                <w:lang w:val="uk-UA"/>
              </w:rPr>
              <w:t xml:space="preserve">застосовується для різних </w:t>
            </w:r>
            <w:r w:rsidR="00E24340" w:rsidRPr="00D2567D">
              <w:rPr>
                <w:rFonts w:ascii="Times New Roman" w:hAnsi="Times New Roman" w:cs="Times New Roman"/>
                <w:sz w:val="26"/>
                <w:szCs w:val="26"/>
                <w:lang w:val="uk-UA"/>
              </w:rPr>
              <w:lastRenderedPageBreak/>
              <w:t xml:space="preserve">розрядів неодночасно: для чиновників вищих розрядів </w:t>
            </w:r>
            <w:r w:rsidR="005B5FF7" w:rsidRPr="00D2567D">
              <w:rPr>
                <w:rFonts w:ascii="Times New Roman" w:hAnsi="Times New Roman" w:cs="Times New Roman"/>
                <w:sz w:val="26"/>
                <w:szCs w:val="26"/>
                <w:lang w:val="uk-UA"/>
              </w:rPr>
              <w:t xml:space="preserve">його застосування відтерміновується на пізніший період. Законодавець пояснює це </w:t>
            </w:r>
            <w:r w:rsidR="00E24340" w:rsidRPr="00D2567D">
              <w:rPr>
                <w:rFonts w:ascii="Times New Roman" w:hAnsi="Times New Roman" w:cs="Times New Roman"/>
                <w:sz w:val="26"/>
                <w:szCs w:val="26"/>
                <w:lang w:val="uk-UA"/>
              </w:rPr>
              <w:t xml:space="preserve"> «прояв</w:t>
            </w:r>
            <w:r w:rsidR="005B5FF7" w:rsidRPr="00D2567D">
              <w:rPr>
                <w:rFonts w:ascii="Times New Roman" w:hAnsi="Times New Roman" w:cs="Times New Roman"/>
                <w:sz w:val="26"/>
                <w:szCs w:val="26"/>
                <w:lang w:val="uk-UA"/>
              </w:rPr>
              <w:t>ом</w:t>
            </w:r>
            <w:r w:rsidR="00E24340" w:rsidRPr="00D2567D">
              <w:rPr>
                <w:rFonts w:ascii="Times New Roman" w:hAnsi="Times New Roman" w:cs="Times New Roman"/>
                <w:sz w:val="26"/>
                <w:szCs w:val="26"/>
                <w:lang w:val="uk-UA"/>
              </w:rPr>
              <w:t xml:space="preserve"> соціальної диференціації у лінійному корегуванні заробітних плат, який має тимчасовий характер» (див. Вісник Ландтагу 16/281, с. 50).</w:t>
            </w:r>
          </w:p>
          <w:p w:rsidR="00E24340" w:rsidRPr="00D2567D" w:rsidRDefault="00E24340" w:rsidP="00E24340">
            <w:pPr>
              <w:ind w:right="-116"/>
              <w:jc w:val="both"/>
              <w:rPr>
                <w:rFonts w:ascii="Times New Roman" w:hAnsi="Times New Roman" w:cs="Times New Roman"/>
                <w:sz w:val="26"/>
                <w:szCs w:val="26"/>
                <w:lang w:val="uk-UA"/>
              </w:rPr>
            </w:pPr>
          </w:p>
          <w:p w:rsidR="00E24340" w:rsidRPr="00D2567D" w:rsidRDefault="00E24340" w:rsidP="00EF5566">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бб) </w:t>
            </w:r>
            <w:r w:rsidR="00EF5566" w:rsidRPr="00D2567D">
              <w:rPr>
                <w:rFonts w:ascii="Times New Roman" w:hAnsi="Times New Roman" w:cs="Times New Roman"/>
                <w:sz w:val="26"/>
                <w:szCs w:val="26"/>
                <w:lang w:val="uk-UA"/>
              </w:rPr>
              <w:t>З</w:t>
            </w:r>
            <w:r w:rsidRPr="00D2567D">
              <w:rPr>
                <w:rFonts w:ascii="Times New Roman" w:hAnsi="Times New Roman" w:cs="Times New Roman"/>
                <w:sz w:val="26"/>
                <w:szCs w:val="26"/>
                <w:lang w:val="uk-UA"/>
              </w:rPr>
              <w:t xml:space="preserve">ОП РП 2013 року – </w:t>
            </w:r>
            <w:r w:rsidR="00EF5566" w:rsidRPr="00D2567D">
              <w:rPr>
                <w:rFonts w:ascii="Times New Roman" w:hAnsi="Times New Roman" w:cs="Times New Roman"/>
                <w:sz w:val="26"/>
                <w:szCs w:val="26"/>
                <w:lang w:val="uk-UA"/>
              </w:rPr>
              <w:t>о</w:t>
            </w:r>
            <w:r w:rsidR="00175A24">
              <w:rPr>
                <w:rFonts w:ascii="Times New Roman" w:hAnsi="Times New Roman" w:cs="Times New Roman"/>
                <w:sz w:val="26"/>
                <w:szCs w:val="26"/>
                <w:lang w:val="uk-UA"/>
              </w:rPr>
              <w:t>прилюднений</w:t>
            </w:r>
            <w:r w:rsidRPr="00D2567D">
              <w:rPr>
                <w:rFonts w:ascii="Times New Roman" w:hAnsi="Times New Roman" w:cs="Times New Roman"/>
                <w:sz w:val="26"/>
                <w:szCs w:val="26"/>
                <w:lang w:val="uk-UA"/>
              </w:rPr>
              <w:t xml:space="preserve"> як</w:t>
            </w:r>
            <w:r w:rsidR="00EF5566" w:rsidRPr="00D2567D">
              <w:rPr>
                <w:rFonts w:ascii="Times New Roman" w:hAnsi="Times New Roman" w:cs="Times New Roman"/>
                <w:sz w:val="26"/>
                <w:szCs w:val="26"/>
                <w:lang w:val="uk-UA"/>
              </w:rPr>
              <w:t xml:space="preserve"> ст. 1 </w:t>
            </w:r>
            <w:r w:rsidR="00175A24" w:rsidRPr="00D2567D">
              <w:rPr>
                <w:rFonts w:ascii="Times New Roman" w:hAnsi="Times New Roman" w:cs="Times New Roman"/>
                <w:sz w:val="26"/>
                <w:szCs w:val="26"/>
                <w:lang w:val="uk-UA"/>
              </w:rPr>
              <w:t>Закону</w:t>
            </w:r>
            <w:r w:rsidR="00EF5566" w:rsidRPr="00D2567D">
              <w:rPr>
                <w:rFonts w:ascii="Times New Roman" w:hAnsi="Times New Roman" w:cs="Times New Roman"/>
                <w:sz w:val="26"/>
                <w:szCs w:val="26"/>
                <w:lang w:val="uk-UA"/>
              </w:rPr>
              <w:t xml:space="preserve"> федеральної землі </w:t>
            </w:r>
            <w:r w:rsidR="00154D0F">
              <w:rPr>
                <w:rFonts w:ascii="Times New Roman" w:hAnsi="Times New Roman" w:cs="Times New Roman"/>
                <w:sz w:val="26"/>
                <w:szCs w:val="26"/>
                <w:lang w:val="uk-UA"/>
              </w:rPr>
              <w:t>Райнланд</w:t>
            </w:r>
            <w:r w:rsidR="00175A24">
              <w:rPr>
                <w:rFonts w:ascii="Times New Roman" w:hAnsi="Times New Roman" w:cs="Times New Roman"/>
                <w:sz w:val="26"/>
                <w:szCs w:val="26"/>
                <w:lang w:val="uk-UA"/>
              </w:rPr>
              <w:t>-Пфальц «П</w:t>
            </w:r>
            <w:r w:rsidR="00EF5566" w:rsidRPr="00D2567D">
              <w:rPr>
                <w:rFonts w:ascii="Times New Roman" w:hAnsi="Times New Roman" w:cs="Times New Roman"/>
                <w:sz w:val="26"/>
                <w:szCs w:val="26"/>
                <w:lang w:val="uk-UA"/>
              </w:rPr>
              <w:t>ро реформу фінансового публічного службового права</w:t>
            </w:r>
            <w:r w:rsidR="00175A24">
              <w:rPr>
                <w:rFonts w:ascii="Times New Roman" w:hAnsi="Times New Roman" w:cs="Times New Roman"/>
                <w:sz w:val="26"/>
                <w:szCs w:val="26"/>
                <w:lang w:val="uk-UA"/>
              </w:rPr>
              <w:t>»</w:t>
            </w:r>
            <w:r w:rsidR="00EF5566" w:rsidRPr="00D2567D">
              <w:rPr>
                <w:rFonts w:ascii="Times New Roman" w:hAnsi="Times New Roman" w:cs="Times New Roman"/>
                <w:sz w:val="26"/>
                <w:szCs w:val="26"/>
                <w:lang w:val="uk-UA"/>
              </w:rPr>
              <w:t xml:space="preserve"> від 18 червня 2013 року (Вісник законів і постанов, с. 157) – результат проведеної законодавцем повної к</w:t>
            </w:r>
            <w:r w:rsidR="00175A24">
              <w:rPr>
                <w:rFonts w:ascii="Times New Roman" w:hAnsi="Times New Roman" w:cs="Times New Roman"/>
                <w:sz w:val="26"/>
                <w:szCs w:val="26"/>
                <w:lang w:val="uk-UA"/>
              </w:rPr>
              <w:t>одифікації права про оплату прац</w:t>
            </w:r>
            <w:r w:rsidR="00EF5566" w:rsidRPr="00D2567D">
              <w:rPr>
                <w:rFonts w:ascii="Times New Roman" w:hAnsi="Times New Roman" w:cs="Times New Roman"/>
                <w:sz w:val="26"/>
                <w:szCs w:val="26"/>
                <w:lang w:val="uk-UA"/>
              </w:rPr>
              <w:t xml:space="preserve">і чиновників федеральної землі </w:t>
            </w:r>
            <w:r w:rsidR="00154D0F">
              <w:rPr>
                <w:rFonts w:ascii="Times New Roman" w:hAnsi="Times New Roman" w:cs="Times New Roman"/>
                <w:sz w:val="26"/>
                <w:szCs w:val="26"/>
                <w:lang w:val="uk-UA"/>
              </w:rPr>
              <w:t>Райнланд</w:t>
            </w:r>
            <w:r w:rsidR="00EF5566" w:rsidRPr="00D2567D">
              <w:rPr>
                <w:rFonts w:ascii="Times New Roman" w:hAnsi="Times New Roman" w:cs="Times New Roman"/>
                <w:sz w:val="26"/>
                <w:szCs w:val="26"/>
                <w:lang w:val="uk-UA"/>
              </w:rPr>
              <w:t xml:space="preserve">-Пфальц. </w:t>
            </w:r>
          </w:p>
          <w:p w:rsidR="00EF5566" w:rsidRPr="00D2567D" w:rsidRDefault="00EF5566" w:rsidP="00EF5566">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1 ЗОП РП 2013 встановлю</w:t>
            </w:r>
            <w:r w:rsidR="00175A24">
              <w:rPr>
                <w:rFonts w:ascii="Times New Roman" w:hAnsi="Times New Roman" w:cs="Times New Roman"/>
                <w:sz w:val="26"/>
                <w:szCs w:val="26"/>
                <w:lang w:val="uk-UA"/>
              </w:rPr>
              <w:t>є</w:t>
            </w:r>
            <w:r w:rsidRPr="00D2567D">
              <w:rPr>
                <w:rFonts w:ascii="Times New Roman" w:hAnsi="Times New Roman" w:cs="Times New Roman"/>
                <w:sz w:val="26"/>
                <w:szCs w:val="26"/>
                <w:lang w:val="uk-UA"/>
              </w:rPr>
              <w:t xml:space="preserve"> коло осіб, щодо яких він застосовується, та предмет його регулювання:</w:t>
            </w:r>
          </w:p>
          <w:p w:rsidR="00EF5566" w:rsidRPr="00D2567D" w:rsidRDefault="00EF5566" w:rsidP="00EF5566">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1</w:t>
            </w:r>
          </w:p>
          <w:p w:rsidR="00EF5566" w:rsidRPr="00D2567D" w:rsidRDefault="00EF5566" w:rsidP="00EF5566">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Сфера застосування</w:t>
            </w:r>
          </w:p>
          <w:p w:rsidR="00F36688" w:rsidRPr="00D2567D" w:rsidRDefault="00EF5566" w:rsidP="003A5C4F">
            <w:pPr>
              <w:pStyle w:val="a4"/>
              <w:numPr>
                <w:ilvl w:val="0"/>
                <w:numId w:val="63"/>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Цей Закон </w:t>
            </w:r>
            <w:r w:rsidR="00F36688" w:rsidRPr="00D2567D">
              <w:rPr>
                <w:rFonts w:ascii="Times New Roman" w:hAnsi="Times New Roman" w:cs="Times New Roman"/>
                <w:sz w:val="26"/>
                <w:szCs w:val="26"/>
                <w:lang w:val="uk-UA"/>
              </w:rPr>
              <w:t>регулює питання оплати праці чиновників земельних органів, земельних суддів, чиновників громад, об’єднань громад та інших органів, які підлягають нагляду з боку федеральних земель, установ і фондів, суб’єктів публічного права. Виняток становлять почесні посадові особи і непрофесійні судді.</w:t>
            </w:r>
          </w:p>
          <w:p w:rsidR="00F36688" w:rsidRPr="00D2567D" w:rsidRDefault="00F36688" w:rsidP="003A5C4F">
            <w:pPr>
              <w:pStyle w:val="a4"/>
              <w:numPr>
                <w:ilvl w:val="0"/>
                <w:numId w:val="63"/>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w:t>
            </w:r>
          </w:p>
          <w:p w:rsidR="00F36688" w:rsidRPr="00D2567D" w:rsidRDefault="00F36688" w:rsidP="00F36688">
            <w:pPr>
              <w:ind w:right="-116"/>
              <w:rPr>
                <w:rFonts w:ascii="Times New Roman" w:hAnsi="Times New Roman" w:cs="Times New Roman"/>
                <w:sz w:val="26"/>
                <w:szCs w:val="26"/>
                <w:lang w:val="uk-UA"/>
              </w:rPr>
            </w:pPr>
          </w:p>
          <w:p w:rsidR="00F36688" w:rsidRPr="00D2567D" w:rsidRDefault="00F36688" w:rsidP="00F36688">
            <w:p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4 абз. 1 ЗОП РП 2013 р. встановлює принципове право на грошове утримання</w:t>
            </w:r>
            <w:r w:rsidR="007E4851" w:rsidRPr="00D2567D">
              <w:rPr>
                <w:rFonts w:ascii="Times New Roman" w:hAnsi="Times New Roman" w:cs="Times New Roman"/>
                <w:sz w:val="26"/>
                <w:szCs w:val="26"/>
                <w:lang w:val="uk-UA"/>
              </w:rPr>
              <w:t xml:space="preserve"> (оплату праці)</w:t>
            </w:r>
            <w:r w:rsidRPr="00D2567D">
              <w:rPr>
                <w:rFonts w:ascii="Times New Roman" w:hAnsi="Times New Roman" w:cs="Times New Roman"/>
                <w:sz w:val="26"/>
                <w:szCs w:val="26"/>
                <w:lang w:val="uk-UA"/>
              </w:rPr>
              <w:t>:</w:t>
            </w:r>
          </w:p>
          <w:p w:rsidR="00F36688" w:rsidRPr="00D2567D" w:rsidRDefault="00F36688" w:rsidP="00F36688">
            <w:pPr>
              <w:ind w:right="-116"/>
              <w:jc w:val="center"/>
              <w:rPr>
                <w:rFonts w:ascii="Times New Roman" w:hAnsi="Times New Roman" w:cs="Times New Roman"/>
                <w:b/>
                <w:sz w:val="26"/>
                <w:szCs w:val="26"/>
                <w:lang w:val="uk-UA"/>
              </w:rPr>
            </w:pPr>
          </w:p>
          <w:p w:rsidR="00F36688" w:rsidRPr="00D2567D" w:rsidRDefault="00F36688" w:rsidP="00F36688">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4</w:t>
            </w:r>
          </w:p>
          <w:p w:rsidR="00F36688" w:rsidRPr="00D2567D" w:rsidRDefault="00F36688" w:rsidP="00F36688">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xml:space="preserve">Право на </w:t>
            </w:r>
            <w:r w:rsidR="007E4851" w:rsidRPr="00D2567D">
              <w:rPr>
                <w:rFonts w:ascii="Times New Roman" w:hAnsi="Times New Roman" w:cs="Times New Roman"/>
                <w:b/>
                <w:sz w:val="26"/>
                <w:szCs w:val="26"/>
                <w:lang w:val="uk-UA"/>
              </w:rPr>
              <w:t>грошове утримання</w:t>
            </w:r>
          </w:p>
          <w:p w:rsidR="00F36688" w:rsidRPr="00D2567D" w:rsidRDefault="005B5FF7" w:rsidP="003A5C4F">
            <w:pPr>
              <w:pStyle w:val="a4"/>
              <w:numPr>
                <w:ilvl w:val="0"/>
                <w:numId w:val="64"/>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Чиновники мають право</w:t>
            </w:r>
            <w:r w:rsidR="007E4851" w:rsidRPr="00D2567D">
              <w:rPr>
                <w:rFonts w:ascii="Times New Roman" w:hAnsi="Times New Roman" w:cs="Times New Roman"/>
                <w:sz w:val="26"/>
                <w:szCs w:val="26"/>
                <w:lang w:val="uk-UA"/>
              </w:rPr>
              <w:t xml:space="preserve"> на грошове утримання.</w:t>
            </w:r>
          </w:p>
          <w:p w:rsidR="007E4851" w:rsidRPr="00D2567D" w:rsidRDefault="007E4851" w:rsidP="003A5C4F">
            <w:pPr>
              <w:pStyle w:val="a4"/>
              <w:numPr>
                <w:ilvl w:val="0"/>
                <w:numId w:val="64"/>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(6) …</w:t>
            </w:r>
          </w:p>
          <w:p w:rsidR="007E4851" w:rsidRPr="00D2567D" w:rsidRDefault="007E4851" w:rsidP="007E4851">
            <w:pPr>
              <w:ind w:right="-116"/>
              <w:rPr>
                <w:rFonts w:ascii="Times New Roman" w:hAnsi="Times New Roman" w:cs="Times New Roman"/>
                <w:sz w:val="26"/>
                <w:szCs w:val="26"/>
                <w:lang w:val="uk-UA"/>
              </w:rPr>
            </w:pPr>
          </w:p>
          <w:p w:rsidR="007E4851" w:rsidRPr="00D2567D" w:rsidRDefault="007E4851" w:rsidP="007E4851">
            <w:pPr>
              <w:ind w:right="-116"/>
              <w:rPr>
                <w:rFonts w:ascii="Times New Roman" w:hAnsi="Times New Roman" w:cs="Times New Roman"/>
                <w:sz w:val="26"/>
                <w:szCs w:val="26"/>
                <w:lang w:val="uk-UA"/>
              </w:rPr>
            </w:pPr>
          </w:p>
          <w:p w:rsidR="00F36688" w:rsidRPr="00D2567D" w:rsidRDefault="00F36688" w:rsidP="00F36688">
            <w:p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7E4851" w:rsidRPr="00D2567D">
              <w:rPr>
                <w:rFonts w:ascii="Times New Roman" w:hAnsi="Times New Roman" w:cs="Times New Roman"/>
                <w:sz w:val="26"/>
                <w:szCs w:val="26"/>
                <w:lang w:val="uk-UA"/>
              </w:rPr>
              <w:t>§ 34 ЗОП РП 2013 р. так регулює оклади суддів федеральної землі:</w:t>
            </w:r>
          </w:p>
          <w:p w:rsidR="007E4851" w:rsidRPr="00D2567D" w:rsidRDefault="007E4851" w:rsidP="00F36688">
            <w:pPr>
              <w:ind w:right="-116"/>
              <w:rPr>
                <w:rFonts w:ascii="Times New Roman" w:hAnsi="Times New Roman" w:cs="Times New Roman"/>
                <w:sz w:val="26"/>
                <w:szCs w:val="26"/>
                <w:lang w:val="uk-UA"/>
              </w:rPr>
            </w:pPr>
          </w:p>
          <w:p w:rsidR="007E4851" w:rsidRPr="00D2567D" w:rsidRDefault="007E4851" w:rsidP="007E4851">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 34</w:t>
            </w:r>
          </w:p>
          <w:p w:rsidR="00EF5566" w:rsidRPr="00D2567D" w:rsidRDefault="007E4851" w:rsidP="007E4851">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Положення про оклади для категорії R</w:t>
            </w:r>
          </w:p>
          <w:p w:rsidR="007E4851" w:rsidRPr="00D2567D" w:rsidRDefault="007E4851" w:rsidP="00175A24">
            <w:pPr>
              <w:ind w:left="176" w:right="1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Посади суддів і прокурорів, за винятком посад представників публічних інтересів у адміністративних судах</w:t>
            </w:r>
            <w:r w:rsidR="00D40C90"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та їхні тарифні розряди визначені у Положенні федеральної землі </w:t>
            </w:r>
            <w:r w:rsidR="00154D0F">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-Пфальц про оклади для категорії R (Додаток 3). </w:t>
            </w:r>
            <w:r w:rsidR="00D40C90" w:rsidRPr="00D2567D">
              <w:rPr>
                <w:rFonts w:ascii="Times New Roman" w:hAnsi="Times New Roman" w:cs="Times New Roman"/>
                <w:sz w:val="26"/>
                <w:szCs w:val="26"/>
                <w:lang w:val="uk-UA"/>
              </w:rPr>
              <w:t>Базові ставки окладів за розрядами містяться у Додатку 6.</w:t>
            </w:r>
          </w:p>
          <w:p w:rsidR="00D40C90" w:rsidRPr="00D2567D" w:rsidRDefault="00D40C90" w:rsidP="007E4851">
            <w:pPr>
              <w:ind w:right="-116"/>
              <w:jc w:val="both"/>
              <w:rPr>
                <w:rFonts w:ascii="Times New Roman" w:hAnsi="Times New Roman" w:cs="Times New Roman"/>
                <w:sz w:val="26"/>
                <w:szCs w:val="26"/>
                <w:lang w:val="uk-UA"/>
              </w:rPr>
            </w:pPr>
          </w:p>
          <w:p w:rsidR="00D40C90" w:rsidRPr="00D2567D" w:rsidRDefault="00D40C90" w:rsidP="007E4851">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Положення про оклади не передбачає фіксовану заробітну плату, у такому </w:t>
            </w:r>
            <w:r w:rsidR="00175A24">
              <w:rPr>
                <w:rFonts w:ascii="Times New Roman" w:hAnsi="Times New Roman" w:cs="Times New Roman"/>
                <w:sz w:val="26"/>
                <w:szCs w:val="26"/>
                <w:lang w:val="uk-UA"/>
              </w:rPr>
              <w:t>випадку</w:t>
            </w:r>
            <w:r w:rsidRPr="00D2567D">
              <w:rPr>
                <w:rFonts w:ascii="Times New Roman" w:hAnsi="Times New Roman" w:cs="Times New Roman"/>
                <w:sz w:val="26"/>
                <w:szCs w:val="26"/>
                <w:lang w:val="uk-UA"/>
              </w:rPr>
              <w:t xml:space="preserve"> розмір базово</w:t>
            </w:r>
            <w:r w:rsidR="00175A24">
              <w:rPr>
                <w:rFonts w:ascii="Times New Roman" w:hAnsi="Times New Roman" w:cs="Times New Roman"/>
                <w:sz w:val="26"/>
                <w:szCs w:val="26"/>
                <w:lang w:val="uk-UA"/>
              </w:rPr>
              <w:t xml:space="preserve">го окладу </w:t>
            </w:r>
            <w:r w:rsidRPr="00D2567D">
              <w:rPr>
                <w:rFonts w:ascii="Times New Roman" w:hAnsi="Times New Roman" w:cs="Times New Roman"/>
                <w:sz w:val="26"/>
                <w:szCs w:val="26"/>
                <w:lang w:val="uk-UA"/>
              </w:rPr>
              <w:t>визначається за розрядами (рівнями) (речення 1 абз.1 § 35 ЗОП РП 2013 р.). У пункті 4 Додатку 6 до § 34 ЗОП РП 2013 р. міститься схема базових став</w:t>
            </w:r>
            <w:r w:rsidR="00806956">
              <w:rPr>
                <w:rFonts w:ascii="Times New Roman" w:hAnsi="Times New Roman" w:cs="Times New Roman"/>
                <w:sz w:val="26"/>
                <w:szCs w:val="26"/>
                <w:lang w:val="uk-UA"/>
              </w:rPr>
              <w:t>о</w:t>
            </w:r>
            <w:r w:rsidRPr="00D2567D">
              <w:rPr>
                <w:rFonts w:ascii="Times New Roman" w:hAnsi="Times New Roman" w:cs="Times New Roman"/>
                <w:sz w:val="26"/>
                <w:szCs w:val="26"/>
                <w:lang w:val="uk-UA"/>
              </w:rPr>
              <w:t xml:space="preserve">к окладів для категорії R. </w:t>
            </w:r>
          </w:p>
          <w:p w:rsidR="00D40C90" w:rsidRPr="00D2567D" w:rsidRDefault="00D40C90" w:rsidP="007E4851">
            <w:pPr>
              <w:ind w:right="-116"/>
              <w:jc w:val="both"/>
              <w:rPr>
                <w:rFonts w:ascii="Times New Roman" w:hAnsi="Times New Roman" w:cs="Times New Roman"/>
                <w:sz w:val="26"/>
                <w:szCs w:val="26"/>
                <w:lang w:val="uk-UA"/>
              </w:rPr>
            </w:pPr>
          </w:p>
          <w:p w:rsidR="00D40C90" w:rsidRPr="00D2567D" w:rsidRDefault="00D40C90" w:rsidP="00D40C90">
            <w:pPr>
              <w:ind w:right="-116"/>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ІІ.</w:t>
            </w:r>
          </w:p>
          <w:p w:rsidR="00D40C90" w:rsidRPr="00D2567D" w:rsidRDefault="00986F04" w:rsidP="007E4851">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Справи, які розг</w:t>
            </w:r>
            <w:r w:rsidR="00806956">
              <w:rPr>
                <w:rFonts w:ascii="Times New Roman" w:hAnsi="Times New Roman" w:cs="Times New Roman"/>
                <w:sz w:val="26"/>
                <w:szCs w:val="26"/>
                <w:lang w:val="uk-UA"/>
              </w:rPr>
              <w:t>л</w:t>
            </w:r>
            <w:r w:rsidRPr="00D2567D">
              <w:rPr>
                <w:rFonts w:ascii="Times New Roman" w:hAnsi="Times New Roman" w:cs="Times New Roman"/>
                <w:sz w:val="26"/>
                <w:szCs w:val="26"/>
                <w:lang w:val="uk-UA"/>
              </w:rPr>
              <w:t>ядалися у судах спеціальної юрисдикції, містили такі обставини:</w:t>
            </w:r>
          </w:p>
          <w:p w:rsidR="00986F04" w:rsidRPr="00D2567D" w:rsidRDefault="00986F04" w:rsidP="003A5C4F">
            <w:pPr>
              <w:pStyle w:val="a4"/>
              <w:numPr>
                <w:ilvl w:val="0"/>
                <w:numId w:val="65"/>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Позивач у справі </w:t>
            </w:r>
            <w:r w:rsidR="00C4513D" w:rsidRPr="00D2567D">
              <w:rPr>
                <w:rFonts w:ascii="Times New Roman" w:hAnsi="Times New Roman" w:cs="Times New Roman"/>
                <w:sz w:val="26"/>
                <w:szCs w:val="26"/>
                <w:lang w:val="uk-UA"/>
              </w:rPr>
              <w:t xml:space="preserve">першої інстанції </w:t>
            </w:r>
            <w:r w:rsidRPr="00D2567D">
              <w:rPr>
                <w:rFonts w:ascii="Times New Roman" w:hAnsi="Times New Roman" w:cs="Times New Roman"/>
                <w:sz w:val="26"/>
                <w:szCs w:val="26"/>
                <w:lang w:val="uk-UA"/>
              </w:rPr>
              <w:t xml:space="preserve">за </w:t>
            </w:r>
            <w:r w:rsidR="00806956">
              <w:rPr>
                <w:rFonts w:ascii="Times New Roman" w:hAnsi="Times New Roman" w:cs="Times New Roman"/>
                <w:sz w:val="26"/>
                <w:szCs w:val="26"/>
                <w:lang w:val="uk-UA"/>
              </w:rPr>
              <w:t xml:space="preserve">номером </w:t>
            </w:r>
            <w:r w:rsidRPr="00D2567D">
              <w:rPr>
                <w:rFonts w:ascii="Times New Roman" w:hAnsi="Times New Roman" w:cs="Times New Roman"/>
                <w:sz w:val="26"/>
                <w:szCs w:val="26"/>
                <w:lang w:val="uk-UA"/>
              </w:rPr>
              <w:t>2 BvL 17/09</w:t>
            </w:r>
            <w:r w:rsidR="00C4513D" w:rsidRPr="00D2567D">
              <w:rPr>
                <w:rFonts w:ascii="Times New Roman" w:hAnsi="Times New Roman" w:cs="Times New Roman"/>
                <w:sz w:val="26"/>
                <w:szCs w:val="26"/>
                <w:lang w:val="uk-UA"/>
              </w:rPr>
              <w:t xml:space="preserve"> (номер справи у Вищому адміністративному суді: 1</w:t>
            </w:r>
            <w:r w:rsidR="00C4513D" w:rsidRPr="00D2567D">
              <w:rPr>
                <w:rFonts w:ascii="Times New Roman" w:hAnsi="Times New Roman" w:cs="Times New Roman"/>
                <w:spacing w:val="-9"/>
                <w:sz w:val="26"/>
                <w:szCs w:val="26"/>
                <w:lang w:val="uk-UA"/>
              </w:rPr>
              <w:t xml:space="preserve"> </w:t>
            </w:r>
            <w:r w:rsidR="00C4513D" w:rsidRPr="00D2567D">
              <w:rPr>
                <w:rFonts w:ascii="Times New Roman" w:hAnsi="Times New Roman" w:cs="Times New Roman"/>
                <w:sz w:val="26"/>
                <w:szCs w:val="26"/>
                <w:lang w:val="uk-UA"/>
              </w:rPr>
              <w:t>A</w:t>
            </w:r>
            <w:r w:rsidR="00C4513D" w:rsidRPr="00D2567D">
              <w:rPr>
                <w:rFonts w:ascii="Times New Roman" w:hAnsi="Times New Roman" w:cs="Times New Roman"/>
                <w:spacing w:val="-9"/>
                <w:sz w:val="26"/>
                <w:szCs w:val="26"/>
                <w:lang w:val="uk-UA"/>
              </w:rPr>
              <w:t xml:space="preserve"> </w:t>
            </w:r>
            <w:r w:rsidR="00C4513D" w:rsidRPr="00D2567D">
              <w:rPr>
                <w:rFonts w:ascii="Times New Roman" w:hAnsi="Times New Roman" w:cs="Times New Roman"/>
                <w:sz w:val="26"/>
                <w:szCs w:val="26"/>
                <w:lang w:val="uk-UA"/>
              </w:rPr>
              <w:t xml:space="preserve">373/08) суддя земельного суду 1971 </w:t>
            </w:r>
            <w:r w:rsidR="00C4513D" w:rsidRPr="00D2567D">
              <w:rPr>
                <w:rFonts w:ascii="Times New Roman" w:hAnsi="Times New Roman" w:cs="Times New Roman"/>
                <w:sz w:val="26"/>
                <w:szCs w:val="26"/>
                <w:lang w:val="uk-UA"/>
              </w:rPr>
              <w:lastRenderedPageBreak/>
              <w:t xml:space="preserve">року народження. Позивач у справі першої інстанції за </w:t>
            </w:r>
            <w:r w:rsidR="00806956">
              <w:rPr>
                <w:rFonts w:ascii="Times New Roman" w:hAnsi="Times New Roman" w:cs="Times New Roman"/>
                <w:sz w:val="26"/>
                <w:szCs w:val="26"/>
                <w:lang w:val="uk-UA"/>
              </w:rPr>
              <w:t>номером</w:t>
            </w:r>
            <w:r w:rsidR="00C4513D" w:rsidRPr="00D2567D">
              <w:rPr>
                <w:rFonts w:ascii="Times New Roman" w:hAnsi="Times New Roman" w:cs="Times New Roman"/>
                <w:sz w:val="26"/>
                <w:szCs w:val="26"/>
                <w:lang w:val="uk-UA"/>
              </w:rPr>
              <w:t xml:space="preserve"> 2 BvL 18/09 (номер справи у Вищому адміністративному суді: 1 A 1416/08) суддя земельного суду 1946 року народження. У 2003 календарному році обоє отримували заробітну плату за розрядом R 1 схеми посадових окладів для суддів і як судді перебували на державній службі у федеральній землі Північний Рейн-Вестфалія. Після безрезультатного заперечення позивачів проти </w:t>
            </w:r>
            <w:r w:rsidR="000C1527" w:rsidRPr="00D2567D">
              <w:rPr>
                <w:rFonts w:ascii="Times New Roman" w:hAnsi="Times New Roman" w:cs="Times New Roman"/>
                <w:sz w:val="26"/>
                <w:szCs w:val="26"/>
                <w:lang w:val="uk-UA"/>
              </w:rPr>
              <w:t>отриманих ними сповіщень про розрахунок</w:t>
            </w:r>
            <w:r w:rsidR="000C1527" w:rsidRPr="00D2567D">
              <w:rPr>
                <w:rStyle w:val="a7"/>
                <w:rFonts w:ascii="Times New Roman" w:hAnsi="Times New Roman" w:cs="Times New Roman"/>
                <w:sz w:val="26"/>
                <w:szCs w:val="26"/>
                <w:lang w:val="uk-UA"/>
              </w:rPr>
              <w:footnoteReference w:id="15"/>
            </w:r>
            <w:r w:rsidR="000C1527" w:rsidRPr="00D2567D">
              <w:rPr>
                <w:rFonts w:ascii="Times New Roman" w:hAnsi="Times New Roman" w:cs="Times New Roman"/>
                <w:sz w:val="26"/>
                <w:szCs w:val="26"/>
                <w:lang w:val="uk-UA"/>
              </w:rPr>
              <w:t xml:space="preserve"> заробітної плати  на грудень 2003 року Адміністративний суд </w:t>
            </w:r>
            <w:r w:rsidR="00806956">
              <w:rPr>
                <w:rFonts w:ascii="Times New Roman" w:hAnsi="Times New Roman" w:cs="Times New Roman"/>
                <w:sz w:val="26"/>
                <w:szCs w:val="26"/>
                <w:lang w:val="uk-UA"/>
              </w:rPr>
              <w:t xml:space="preserve">у місті </w:t>
            </w:r>
            <w:r w:rsidR="000C1527" w:rsidRPr="00D2567D">
              <w:rPr>
                <w:rFonts w:ascii="Times New Roman" w:hAnsi="Times New Roman" w:cs="Times New Roman"/>
                <w:sz w:val="26"/>
                <w:szCs w:val="26"/>
                <w:lang w:val="uk-UA"/>
              </w:rPr>
              <w:t>Дюссельдорф</w:t>
            </w:r>
            <w:r w:rsidR="00806956">
              <w:rPr>
                <w:rFonts w:ascii="Times New Roman" w:hAnsi="Times New Roman" w:cs="Times New Roman"/>
                <w:sz w:val="26"/>
                <w:szCs w:val="26"/>
                <w:lang w:val="uk-UA"/>
              </w:rPr>
              <w:t>і</w:t>
            </w:r>
            <w:r w:rsidR="000C1527" w:rsidRPr="00D2567D">
              <w:rPr>
                <w:rFonts w:ascii="Times New Roman" w:hAnsi="Times New Roman" w:cs="Times New Roman"/>
                <w:sz w:val="26"/>
                <w:szCs w:val="26"/>
                <w:lang w:val="uk-UA"/>
              </w:rPr>
              <w:t xml:space="preserve"> рішенням від 20 грудня 2007 року (номер: </w:t>
            </w:r>
            <w:r w:rsidR="00F00FE6" w:rsidRPr="00D2567D">
              <w:rPr>
                <w:rFonts w:ascii="Times New Roman" w:eastAsiaTheme="minorHAnsi" w:hAnsi="Times New Roman" w:cs="Times New Roman"/>
                <w:sz w:val="26"/>
                <w:szCs w:val="26"/>
                <w:lang w:val="uk-UA"/>
              </w:rPr>
              <w:t>26 K 2544/04</w:t>
            </w:r>
            <w:r w:rsidR="000C1527" w:rsidRPr="00D2567D">
              <w:rPr>
                <w:rFonts w:ascii="Times New Roman" w:hAnsi="Times New Roman" w:cs="Times New Roman"/>
                <w:sz w:val="26"/>
                <w:szCs w:val="26"/>
                <w:lang w:val="uk-UA"/>
              </w:rPr>
              <w:t xml:space="preserve">) і Адміністративний суд </w:t>
            </w:r>
            <w:r w:rsidR="00806956">
              <w:rPr>
                <w:rFonts w:ascii="Times New Roman" w:hAnsi="Times New Roman" w:cs="Times New Roman"/>
                <w:sz w:val="26"/>
                <w:szCs w:val="26"/>
                <w:lang w:val="uk-UA"/>
              </w:rPr>
              <w:t>у Кельні</w:t>
            </w:r>
            <w:r w:rsidR="000C1527" w:rsidRPr="00D2567D">
              <w:rPr>
                <w:rFonts w:ascii="Times New Roman" w:hAnsi="Times New Roman" w:cs="Times New Roman"/>
                <w:sz w:val="26"/>
                <w:szCs w:val="26"/>
                <w:lang w:val="uk-UA"/>
              </w:rPr>
              <w:t xml:space="preserve"> рішенням від 2 квітня 2008 року (номер: </w:t>
            </w:r>
            <w:r w:rsidR="00F00FE6" w:rsidRPr="00D2567D">
              <w:rPr>
                <w:rFonts w:ascii="Times New Roman" w:eastAsiaTheme="minorHAnsi" w:hAnsi="Times New Roman" w:cs="Times New Roman"/>
                <w:sz w:val="26"/>
                <w:szCs w:val="26"/>
                <w:lang w:val="uk-UA"/>
              </w:rPr>
              <w:t>3 K 1775/04</w:t>
            </w:r>
            <w:r w:rsidR="000C1527" w:rsidRPr="00D2567D">
              <w:rPr>
                <w:rFonts w:ascii="Times New Roman" w:hAnsi="Times New Roman" w:cs="Times New Roman"/>
                <w:sz w:val="26"/>
                <w:szCs w:val="26"/>
                <w:lang w:val="uk-UA"/>
              </w:rPr>
              <w:t xml:space="preserve">) відмовили у позові про виплату різниці між спеціальними виплатами, встановленими </w:t>
            </w:r>
            <w:r w:rsidR="00684D81" w:rsidRPr="00D2567D">
              <w:rPr>
                <w:rFonts w:ascii="Times New Roman" w:hAnsi="Times New Roman" w:cs="Times New Roman"/>
                <w:sz w:val="26"/>
                <w:szCs w:val="26"/>
                <w:lang w:val="uk-UA"/>
              </w:rPr>
              <w:t xml:space="preserve">абз.1 </w:t>
            </w:r>
            <w:r w:rsidR="000C1527" w:rsidRPr="00D2567D">
              <w:rPr>
                <w:rFonts w:ascii="Times New Roman" w:hAnsi="Times New Roman" w:cs="Times New Roman"/>
                <w:sz w:val="26"/>
                <w:szCs w:val="26"/>
                <w:lang w:val="uk-UA"/>
              </w:rPr>
              <w:t>§</w:t>
            </w:r>
            <w:r w:rsidR="00684D81" w:rsidRPr="00D2567D">
              <w:rPr>
                <w:rFonts w:ascii="Times New Roman" w:hAnsi="Times New Roman" w:cs="Times New Roman"/>
                <w:sz w:val="26"/>
                <w:szCs w:val="26"/>
                <w:lang w:val="uk-UA"/>
              </w:rPr>
              <w:t xml:space="preserve"> 6 </w:t>
            </w:r>
            <w:r w:rsidR="00806956">
              <w:rPr>
                <w:rFonts w:ascii="Times New Roman" w:hAnsi="Times New Roman" w:cs="Times New Roman"/>
                <w:sz w:val="26"/>
                <w:szCs w:val="26"/>
                <w:lang w:val="uk-UA"/>
              </w:rPr>
              <w:t>Закону «П</w:t>
            </w:r>
            <w:r w:rsidR="00684D81" w:rsidRPr="00D2567D">
              <w:rPr>
                <w:rFonts w:ascii="Times New Roman" w:hAnsi="Times New Roman" w:cs="Times New Roman"/>
                <w:sz w:val="26"/>
                <w:szCs w:val="26"/>
                <w:lang w:val="uk-UA"/>
              </w:rPr>
              <w:t>ро спецвиплати</w:t>
            </w:r>
            <w:r w:rsidR="00806956">
              <w:rPr>
                <w:rFonts w:ascii="Times New Roman" w:hAnsi="Times New Roman" w:cs="Times New Roman"/>
                <w:sz w:val="26"/>
                <w:szCs w:val="26"/>
                <w:lang w:val="uk-UA"/>
              </w:rPr>
              <w:t>»</w:t>
            </w:r>
            <w:r w:rsidR="00684D81" w:rsidRPr="00D2567D">
              <w:rPr>
                <w:rFonts w:ascii="Times New Roman" w:hAnsi="Times New Roman" w:cs="Times New Roman"/>
                <w:sz w:val="26"/>
                <w:szCs w:val="26"/>
                <w:lang w:val="uk-UA"/>
              </w:rPr>
              <w:t xml:space="preserve"> та абз. 1 § 6 Закону</w:t>
            </w:r>
            <w:r w:rsidR="00806956">
              <w:rPr>
                <w:rFonts w:ascii="Times New Roman" w:hAnsi="Times New Roman" w:cs="Times New Roman"/>
                <w:sz w:val="26"/>
                <w:szCs w:val="26"/>
                <w:lang w:val="uk-UA"/>
              </w:rPr>
              <w:t xml:space="preserve"> «П</w:t>
            </w:r>
            <w:r w:rsidR="00B1493C" w:rsidRPr="00D2567D">
              <w:rPr>
                <w:rFonts w:ascii="Times New Roman" w:hAnsi="Times New Roman" w:cs="Times New Roman"/>
                <w:sz w:val="26"/>
                <w:szCs w:val="26"/>
                <w:lang w:val="uk-UA"/>
              </w:rPr>
              <w:t>ро спецвиплати</w:t>
            </w:r>
            <w:r w:rsidR="00806956">
              <w:rPr>
                <w:rFonts w:ascii="Times New Roman" w:hAnsi="Times New Roman" w:cs="Times New Roman"/>
                <w:sz w:val="26"/>
                <w:szCs w:val="26"/>
                <w:lang w:val="uk-UA"/>
              </w:rPr>
              <w:t>»</w:t>
            </w:r>
            <w:r w:rsidR="00B1493C" w:rsidRPr="00D2567D">
              <w:rPr>
                <w:rFonts w:ascii="Times New Roman" w:hAnsi="Times New Roman" w:cs="Times New Roman"/>
                <w:sz w:val="26"/>
                <w:szCs w:val="26"/>
                <w:lang w:val="uk-UA"/>
              </w:rPr>
              <w:t xml:space="preserve"> федеральної землі </w:t>
            </w:r>
            <w:r w:rsidR="00806956" w:rsidRPr="00D2567D">
              <w:rPr>
                <w:rFonts w:ascii="Times New Roman" w:hAnsi="Times New Roman" w:cs="Times New Roman"/>
                <w:sz w:val="26"/>
                <w:szCs w:val="26"/>
                <w:lang w:val="uk-UA"/>
              </w:rPr>
              <w:t>Північний</w:t>
            </w:r>
            <w:r w:rsidR="00B1493C" w:rsidRPr="00D2567D">
              <w:rPr>
                <w:rFonts w:ascii="Times New Roman" w:hAnsi="Times New Roman" w:cs="Times New Roman"/>
                <w:sz w:val="26"/>
                <w:szCs w:val="26"/>
                <w:lang w:val="uk-UA"/>
              </w:rPr>
              <w:t xml:space="preserve"> Рейн-Вестфалія. Після допуску апеляції обидва позивачі додатково звернул</w:t>
            </w:r>
            <w:r w:rsidR="007737A8" w:rsidRPr="00D2567D">
              <w:rPr>
                <w:rFonts w:ascii="Times New Roman" w:hAnsi="Times New Roman" w:cs="Times New Roman"/>
                <w:sz w:val="26"/>
                <w:szCs w:val="26"/>
                <w:lang w:val="uk-UA"/>
              </w:rPr>
              <w:t>ися з поданням щодо визнання</w:t>
            </w:r>
            <w:r w:rsidR="00B1493C" w:rsidRPr="00D2567D">
              <w:rPr>
                <w:rFonts w:ascii="Times New Roman" w:hAnsi="Times New Roman" w:cs="Times New Roman"/>
                <w:sz w:val="26"/>
                <w:szCs w:val="26"/>
                <w:lang w:val="uk-UA"/>
              </w:rPr>
              <w:t xml:space="preserve"> факту нарахування їм занизького розміру </w:t>
            </w:r>
            <w:r w:rsidR="00D10184" w:rsidRPr="00D2567D">
              <w:rPr>
                <w:rFonts w:ascii="Times New Roman" w:hAnsi="Times New Roman" w:cs="Times New Roman"/>
                <w:sz w:val="26"/>
                <w:szCs w:val="26"/>
                <w:lang w:val="uk-UA"/>
              </w:rPr>
              <w:t xml:space="preserve">грошового утримання у 2003 календарному році таким, що не відповідає конституції. </w:t>
            </w:r>
            <w:r w:rsidR="00B1493C" w:rsidRPr="00D2567D">
              <w:rPr>
                <w:rFonts w:ascii="Times New Roman" w:hAnsi="Times New Roman" w:cs="Times New Roman"/>
                <w:sz w:val="26"/>
                <w:szCs w:val="26"/>
                <w:lang w:val="uk-UA"/>
              </w:rPr>
              <w:t xml:space="preserve"> </w:t>
            </w:r>
          </w:p>
          <w:p w:rsidR="00D10184" w:rsidRPr="00D2567D" w:rsidRDefault="00D10184" w:rsidP="00D10184">
            <w:pPr>
              <w:pStyle w:val="a4"/>
              <w:ind w:left="720" w:right="-116"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аа) </w:t>
            </w:r>
            <w:r w:rsidR="00F9434D" w:rsidRPr="00D2567D">
              <w:rPr>
                <w:rFonts w:ascii="Times New Roman" w:hAnsi="Times New Roman" w:cs="Times New Roman"/>
                <w:sz w:val="26"/>
                <w:szCs w:val="26"/>
                <w:lang w:val="uk-UA"/>
              </w:rPr>
              <w:t>Вищи</w:t>
            </w:r>
            <w:r w:rsidRPr="00D2567D">
              <w:rPr>
                <w:rFonts w:ascii="Times New Roman" w:hAnsi="Times New Roman" w:cs="Times New Roman"/>
                <w:sz w:val="26"/>
                <w:szCs w:val="26"/>
                <w:lang w:val="uk-UA"/>
              </w:rPr>
              <w:t>й адміністративний суд федеральної землі Північний Рейн-Вестфалія ухвалою від 9 липня 2009 року відклав провадження і</w:t>
            </w:r>
            <w:r w:rsidR="00806956">
              <w:rPr>
                <w:rFonts w:ascii="Times New Roman" w:hAnsi="Times New Roman" w:cs="Times New Roman"/>
                <w:sz w:val="26"/>
                <w:szCs w:val="26"/>
                <w:lang w:val="uk-UA"/>
              </w:rPr>
              <w:t xml:space="preserve"> подав на розгляд Федерального Конституційного С</w:t>
            </w:r>
            <w:r w:rsidRPr="00D2567D">
              <w:rPr>
                <w:rFonts w:ascii="Times New Roman" w:hAnsi="Times New Roman" w:cs="Times New Roman"/>
                <w:sz w:val="26"/>
                <w:szCs w:val="26"/>
                <w:lang w:val="uk-UA"/>
              </w:rPr>
              <w:t>уду питання про те,</w:t>
            </w:r>
          </w:p>
          <w:p w:rsidR="00F00FE6" w:rsidRPr="00D2567D" w:rsidRDefault="00F9434D" w:rsidP="003F43E7">
            <w:pPr>
              <w:pStyle w:val="a4"/>
              <w:ind w:left="720" w:right="-116"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чи не</w:t>
            </w:r>
            <w:r w:rsidR="00806956">
              <w:rPr>
                <w:rFonts w:ascii="Times New Roman" w:hAnsi="Times New Roman" w:cs="Times New Roman"/>
                <w:sz w:val="26"/>
                <w:szCs w:val="26"/>
                <w:lang w:val="uk-UA"/>
              </w:rPr>
              <w:t xml:space="preserve"> суперечило державне утримання </w:t>
            </w:r>
            <w:r w:rsidRPr="00D2567D">
              <w:rPr>
                <w:rFonts w:ascii="Times New Roman" w:hAnsi="Times New Roman" w:cs="Times New Roman"/>
                <w:sz w:val="26"/>
                <w:szCs w:val="26"/>
                <w:lang w:val="uk-UA"/>
              </w:rPr>
              <w:t xml:space="preserve">нетто позивача у 2003 календарному році, яке базувалося на положеннях п. 2 абз. 1, п. 1 абз. 2, пп. 2 і 4 абз. 3 §1, абз. 1 § 37, абз. 1 §38 у поєднанні з Додатком IV номер 4 </w:t>
            </w:r>
            <w:r w:rsidR="00DF1558" w:rsidRPr="00D2567D">
              <w:rPr>
                <w:rFonts w:ascii="Times New Roman" w:hAnsi="Times New Roman" w:cs="Times New Roman"/>
                <w:sz w:val="26"/>
                <w:szCs w:val="26"/>
                <w:lang w:val="uk-UA"/>
              </w:rPr>
              <w:t>ФЗОП</w:t>
            </w:r>
            <w:r w:rsidRPr="00D2567D">
              <w:rPr>
                <w:rFonts w:ascii="Times New Roman" w:hAnsi="Times New Roman" w:cs="Times New Roman"/>
                <w:sz w:val="26"/>
                <w:szCs w:val="26"/>
                <w:lang w:val="uk-UA"/>
              </w:rPr>
              <w:t xml:space="preserve"> у редакціях, оприлюднених 6 серпня 2002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3020) та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1843), у поєднанні з положеннями п. 2, абз.1 §1, § 2 і абз. 1 §</w:t>
            </w:r>
            <w:r w:rsidR="00DF15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4 </w:t>
            </w:r>
            <w:r w:rsidR="00806956">
              <w:rPr>
                <w:rFonts w:ascii="Times New Roman" w:hAnsi="Times New Roman" w:cs="Times New Roman"/>
                <w:sz w:val="26"/>
                <w:szCs w:val="26"/>
                <w:lang w:val="uk-UA"/>
              </w:rPr>
              <w:t>Закону «П</w:t>
            </w:r>
            <w:r w:rsidR="00DF1558" w:rsidRPr="00D2567D">
              <w:rPr>
                <w:rFonts w:ascii="Times New Roman" w:hAnsi="Times New Roman" w:cs="Times New Roman"/>
                <w:sz w:val="26"/>
                <w:szCs w:val="26"/>
                <w:lang w:val="uk-UA"/>
              </w:rPr>
              <w:t>ро оплату відпусток</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оприлюдненій 16 травня 2002 року, у поєднанні з п. 5 ст. 1 Федерального закону  </w:t>
            </w:r>
            <w:r w:rsidR="00806956">
              <w:rPr>
                <w:rFonts w:ascii="Times New Roman" w:hAnsi="Times New Roman" w:cs="Times New Roman"/>
                <w:sz w:val="26"/>
                <w:szCs w:val="26"/>
                <w:lang w:val="uk-UA"/>
              </w:rPr>
              <w:t>«П</w:t>
            </w:r>
            <w:r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абз</w:t>
            </w:r>
            <w:r w:rsidR="00DF1558"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1 §</w:t>
            </w:r>
            <w:r w:rsidR="00DF15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85 </w:t>
            </w:r>
            <w:r w:rsidR="00DF1558" w:rsidRPr="00D2567D">
              <w:rPr>
                <w:rFonts w:ascii="Times New Roman" w:hAnsi="Times New Roman" w:cs="Times New Roman"/>
                <w:sz w:val="26"/>
                <w:szCs w:val="26"/>
                <w:lang w:val="uk-UA"/>
              </w:rPr>
              <w:t>ФЗОП чиновників</w:t>
            </w:r>
            <w:r w:rsidRPr="00D2567D">
              <w:rPr>
                <w:rFonts w:ascii="Times New Roman" w:hAnsi="Times New Roman" w:cs="Times New Roman"/>
                <w:sz w:val="26"/>
                <w:szCs w:val="26"/>
                <w:lang w:val="uk-UA"/>
              </w:rPr>
              <w:t xml:space="preserve"> у поєднанні з </w:t>
            </w:r>
            <w:r w:rsidR="00DF1558" w:rsidRPr="00D2567D">
              <w:rPr>
                <w:rFonts w:ascii="Times New Roman" w:hAnsi="Times New Roman" w:cs="Times New Roman"/>
                <w:sz w:val="26"/>
                <w:szCs w:val="26"/>
                <w:lang w:val="uk-UA"/>
              </w:rPr>
              <w:t>п.</w:t>
            </w:r>
            <w:r w:rsidRPr="00D2567D">
              <w:rPr>
                <w:rFonts w:ascii="Times New Roman" w:hAnsi="Times New Roman" w:cs="Times New Roman"/>
                <w:sz w:val="26"/>
                <w:szCs w:val="26"/>
                <w:lang w:val="uk-UA"/>
              </w:rPr>
              <w:t xml:space="preserve"> 7 ст</w:t>
            </w:r>
            <w:r w:rsidR="00DF1558"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13 Федерального закону </w:t>
            </w:r>
            <w:r w:rsidR="00806956">
              <w:rPr>
                <w:rFonts w:ascii="Times New Roman" w:hAnsi="Times New Roman" w:cs="Times New Roman"/>
                <w:sz w:val="26"/>
                <w:szCs w:val="26"/>
                <w:lang w:val="uk-UA"/>
              </w:rPr>
              <w:t>«П</w:t>
            </w:r>
            <w:r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00DF1558" w:rsidRPr="00D2567D">
              <w:rPr>
                <w:rFonts w:ascii="Times New Roman" w:hAnsi="Times New Roman" w:cs="Times New Roman"/>
                <w:sz w:val="26"/>
                <w:szCs w:val="26"/>
                <w:lang w:val="uk-UA"/>
              </w:rPr>
              <w:t>, абз.1 § 67</w:t>
            </w:r>
            <w:r w:rsidR="00806956">
              <w:rPr>
                <w:rFonts w:ascii="Times New Roman" w:hAnsi="Times New Roman" w:cs="Times New Roman"/>
                <w:sz w:val="26"/>
                <w:szCs w:val="26"/>
                <w:lang w:val="uk-UA"/>
              </w:rPr>
              <w:t xml:space="preserve"> </w:t>
            </w:r>
            <w:r w:rsidR="00DF1558" w:rsidRPr="00D2567D">
              <w:rPr>
                <w:rFonts w:ascii="Times New Roman" w:hAnsi="Times New Roman" w:cs="Times New Roman"/>
                <w:sz w:val="26"/>
                <w:szCs w:val="26"/>
                <w:lang w:val="uk-UA"/>
              </w:rPr>
              <w:t xml:space="preserve">ФЗОП і п.1 ст. 18 </w:t>
            </w:r>
            <w:r w:rsidRPr="00D2567D">
              <w:rPr>
                <w:rFonts w:ascii="Times New Roman" w:hAnsi="Times New Roman" w:cs="Times New Roman"/>
                <w:sz w:val="26"/>
                <w:szCs w:val="26"/>
                <w:lang w:val="uk-UA"/>
              </w:rPr>
              <w:t xml:space="preserve"> </w:t>
            </w:r>
            <w:r w:rsidR="00806956">
              <w:rPr>
                <w:rFonts w:ascii="Times New Roman" w:hAnsi="Times New Roman" w:cs="Times New Roman"/>
                <w:sz w:val="26"/>
                <w:szCs w:val="26"/>
                <w:lang w:val="uk-UA"/>
              </w:rPr>
              <w:t>Федерального закону  «П</w:t>
            </w:r>
            <w:r w:rsidR="00DF1558"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00DF15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від 10 вересня 2003 року </w:t>
            </w:r>
            <w:r w:rsidR="00DF1558" w:rsidRPr="00D2567D">
              <w:rPr>
                <w:rFonts w:ascii="Times New Roman" w:hAnsi="Times New Roman" w:cs="Times New Roman"/>
                <w:sz w:val="26"/>
                <w:szCs w:val="26"/>
                <w:lang w:val="uk-UA"/>
              </w:rPr>
              <w:t>(</w:t>
            </w:r>
            <w:r w:rsidR="004A0277" w:rsidRPr="00D2567D">
              <w:rPr>
                <w:rFonts w:ascii="Times New Roman" w:hAnsi="Times New Roman" w:cs="Times New Roman"/>
                <w:sz w:val="26"/>
                <w:szCs w:val="26"/>
                <w:lang w:val="uk-UA"/>
              </w:rPr>
              <w:t>ФВЗ</w:t>
            </w:r>
            <w:r w:rsidR="00DF1558" w:rsidRPr="00D2567D">
              <w:rPr>
                <w:rFonts w:ascii="Times New Roman" w:hAnsi="Times New Roman" w:cs="Times New Roman"/>
                <w:sz w:val="26"/>
                <w:szCs w:val="26"/>
                <w:lang w:val="uk-UA"/>
              </w:rPr>
              <w:t xml:space="preserve"> І, с. 1798) </w:t>
            </w:r>
            <w:r w:rsidRPr="00D2567D">
              <w:rPr>
                <w:rFonts w:ascii="Times New Roman" w:hAnsi="Times New Roman" w:cs="Times New Roman"/>
                <w:sz w:val="26"/>
                <w:szCs w:val="26"/>
                <w:lang w:val="uk-UA"/>
              </w:rPr>
              <w:t xml:space="preserve">у поєднанні з </w:t>
            </w:r>
            <w:r w:rsidR="00DF1558" w:rsidRPr="00D2567D">
              <w:rPr>
                <w:rFonts w:ascii="Times New Roman" w:hAnsi="Times New Roman" w:cs="Times New Roman"/>
                <w:sz w:val="26"/>
                <w:szCs w:val="26"/>
                <w:lang w:val="uk-UA"/>
              </w:rPr>
              <w:t>п.</w:t>
            </w:r>
            <w:r w:rsidRPr="00D2567D">
              <w:rPr>
                <w:rFonts w:ascii="Times New Roman" w:hAnsi="Times New Roman" w:cs="Times New Roman"/>
                <w:sz w:val="26"/>
                <w:szCs w:val="26"/>
                <w:lang w:val="uk-UA"/>
              </w:rPr>
              <w:t xml:space="preserve"> 2 </w:t>
            </w:r>
            <w:r w:rsidR="00DF1558" w:rsidRPr="00D2567D">
              <w:rPr>
                <w:rFonts w:ascii="Times New Roman" w:hAnsi="Times New Roman" w:cs="Times New Roman"/>
                <w:sz w:val="26"/>
                <w:szCs w:val="26"/>
                <w:lang w:val="uk-UA"/>
              </w:rPr>
              <w:t>абз.</w:t>
            </w:r>
            <w:r w:rsidRPr="00D2567D">
              <w:rPr>
                <w:rFonts w:ascii="Times New Roman" w:hAnsi="Times New Roman" w:cs="Times New Roman"/>
                <w:sz w:val="26"/>
                <w:szCs w:val="26"/>
                <w:lang w:val="uk-UA"/>
              </w:rPr>
              <w:t xml:space="preserve"> 1 §</w:t>
            </w:r>
            <w:r w:rsidR="00DF15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1, §§ 2, 5, </w:t>
            </w:r>
            <w:r w:rsidR="00DF1558" w:rsidRPr="00D2567D">
              <w:rPr>
                <w:rFonts w:ascii="Times New Roman" w:hAnsi="Times New Roman" w:cs="Times New Roman"/>
                <w:sz w:val="26"/>
                <w:szCs w:val="26"/>
                <w:lang w:val="uk-UA"/>
              </w:rPr>
              <w:t>абз. 1і п.1 абз. 2 §</w:t>
            </w:r>
            <w:r w:rsidRPr="00D2567D">
              <w:rPr>
                <w:rFonts w:ascii="Times New Roman" w:hAnsi="Times New Roman" w:cs="Times New Roman"/>
                <w:sz w:val="26"/>
                <w:szCs w:val="26"/>
                <w:lang w:val="uk-UA"/>
              </w:rPr>
              <w:t>6</w:t>
            </w:r>
            <w:r w:rsidR="00DF1558"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Закону федеральної землі Північній Рейн-Вестфалія «Про спеціальні виплати» від 20 листопада 2003 року</w:t>
            </w:r>
            <w:r w:rsidR="00DF1558" w:rsidRPr="00D2567D">
              <w:rPr>
                <w:rFonts w:ascii="Times New Roman" w:hAnsi="Times New Roman" w:cs="Times New Roman"/>
                <w:sz w:val="26"/>
                <w:szCs w:val="26"/>
                <w:lang w:val="uk-UA"/>
              </w:rPr>
              <w:t xml:space="preserve"> (Вісник законів і постанов ПРВ, с. 696)</w:t>
            </w:r>
            <w:r w:rsidR="00F00FE6" w:rsidRPr="00D2567D">
              <w:rPr>
                <w:rFonts w:ascii="Times New Roman" w:hAnsi="Times New Roman" w:cs="Times New Roman"/>
                <w:sz w:val="26"/>
                <w:szCs w:val="26"/>
                <w:lang w:val="uk-UA"/>
              </w:rPr>
              <w:t>, – щодо категорії окладів розряду R 1 відповідно до Федерального положенням про оклади – положенням абз. 5 ст. 33 Основного Закону у редакції, чинній до 31 серпня 2006 року (</w:t>
            </w:r>
            <w:r w:rsidR="004A0277" w:rsidRPr="00D2567D">
              <w:rPr>
                <w:rFonts w:ascii="Times New Roman" w:hAnsi="Times New Roman" w:cs="Times New Roman"/>
                <w:sz w:val="26"/>
                <w:szCs w:val="26"/>
                <w:lang w:val="uk-UA"/>
              </w:rPr>
              <w:t>ФВЗ</w:t>
            </w:r>
            <w:r w:rsidR="00F00FE6" w:rsidRPr="00D2567D">
              <w:rPr>
                <w:rFonts w:ascii="Times New Roman" w:hAnsi="Times New Roman" w:cs="Times New Roman"/>
                <w:sz w:val="26"/>
                <w:szCs w:val="26"/>
                <w:lang w:val="uk-UA"/>
              </w:rPr>
              <w:t xml:space="preserve"> І 1949, с. 1).</w:t>
            </w:r>
          </w:p>
          <w:p w:rsidR="00F00FE6" w:rsidRPr="00D2567D" w:rsidRDefault="00F00FE6" w:rsidP="00F00FE6">
            <w:pPr>
              <w:pStyle w:val="a4"/>
              <w:ind w:left="720" w:right="-116"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бб) Так само Вищий адміністративний суд федеральної землі Північний Рейн-Вестфалія ухвалою від 9 липня 2009 року відклав провадження у справі за номером 1</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A</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 xml:space="preserve">1416/08 і подав на розгляд Федерального </w:t>
            </w:r>
            <w:r w:rsidR="00806956">
              <w:rPr>
                <w:rFonts w:ascii="Times New Roman" w:hAnsi="Times New Roman" w:cs="Times New Roman"/>
                <w:sz w:val="26"/>
                <w:szCs w:val="26"/>
                <w:lang w:val="uk-UA"/>
              </w:rPr>
              <w:t>К</w:t>
            </w:r>
            <w:r w:rsidRPr="00D2567D">
              <w:rPr>
                <w:rFonts w:ascii="Times New Roman" w:hAnsi="Times New Roman" w:cs="Times New Roman"/>
                <w:sz w:val="26"/>
                <w:szCs w:val="26"/>
                <w:lang w:val="uk-UA"/>
              </w:rPr>
              <w:t xml:space="preserve">онституційного </w:t>
            </w:r>
            <w:r w:rsidR="00806956">
              <w:rPr>
                <w:rFonts w:ascii="Times New Roman" w:hAnsi="Times New Roman" w:cs="Times New Roman"/>
                <w:sz w:val="26"/>
                <w:szCs w:val="26"/>
                <w:lang w:val="uk-UA"/>
              </w:rPr>
              <w:t>С</w:t>
            </w:r>
            <w:r w:rsidRPr="00D2567D">
              <w:rPr>
                <w:rFonts w:ascii="Times New Roman" w:hAnsi="Times New Roman" w:cs="Times New Roman"/>
                <w:sz w:val="26"/>
                <w:szCs w:val="26"/>
                <w:lang w:val="uk-UA"/>
              </w:rPr>
              <w:t>уду питання про те,</w:t>
            </w:r>
          </w:p>
          <w:p w:rsidR="003F43E7" w:rsidRPr="00D2567D" w:rsidRDefault="003F43E7" w:rsidP="003F43E7">
            <w:pPr>
              <w:pStyle w:val="a4"/>
              <w:ind w:left="720" w:right="593" w:firstLine="0"/>
              <w:rPr>
                <w:rFonts w:ascii="Times New Roman" w:hAnsi="Times New Roman" w:cs="Times New Roman"/>
                <w:sz w:val="26"/>
                <w:szCs w:val="26"/>
                <w:lang w:val="uk-UA"/>
              </w:rPr>
            </w:pPr>
            <w:r w:rsidRPr="00D2567D">
              <w:rPr>
                <w:rFonts w:ascii="Times New Roman" w:hAnsi="Times New Roman" w:cs="Times New Roman"/>
                <w:sz w:val="26"/>
                <w:szCs w:val="26"/>
                <w:lang w:val="uk-UA"/>
              </w:rPr>
              <w:t>чи не</w:t>
            </w:r>
            <w:r w:rsidR="00806956">
              <w:rPr>
                <w:rFonts w:ascii="Times New Roman" w:hAnsi="Times New Roman" w:cs="Times New Roman"/>
                <w:sz w:val="26"/>
                <w:szCs w:val="26"/>
                <w:lang w:val="uk-UA"/>
              </w:rPr>
              <w:t xml:space="preserve"> суперечило державне утримання </w:t>
            </w:r>
            <w:r w:rsidRPr="00D2567D">
              <w:rPr>
                <w:rFonts w:ascii="Times New Roman" w:hAnsi="Times New Roman" w:cs="Times New Roman"/>
                <w:sz w:val="26"/>
                <w:szCs w:val="26"/>
                <w:lang w:val="uk-UA"/>
              </w:rPr>
              <w:t>нетто позивача у 2003 календарному році, яке базувалося на положеннях п. 2 абз. 1, п. 1 абз. 2, пп. 2 і 4 абз. 3 §1, абз. 1 § 37, абз. 1 §38 у поєднанні з Додатком IV номер 4 ФЗОП у редакціях, оприлюднених 6 серпня 2002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3020) та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1843), у поєднанні з положеннями п. 2, абз</w:t>
            </w:r>
            <w:r w:rsidR="00806956">
              <w:rPr>
                <w:rFonts w:ascii="Times New Roman" w:hAnsi="Times New Roman" w:cs="Times New Roman"/>
                <w:sz w:val="26"/>
                <w:szCs w:val="26"/>
                <w:lang w:val="uk-UA"/>
              </w:rPr>
              <w:t>.1 §1, § 2 і абз. 1 § 4 Закону «П</w:t>
            </w:r>
            <w:r w:rsidRPr="00D2567D">
              <w:rPr>
                <w:rFonts w:ascii="Times New Roman" w:hAnsi="Times New Roman" w:cs="Times New Roman"/>
                <w:sz w:val="26"/>
                <w:szCs w:val="26"/>
                <w:lang w:val="uk-UA"/>
              </w:rPr>
              <w:t xml:space="preserve">ро оплату </w:t>
            </w:r>
            <w:r w:rsidRPr="00D2567D">
              <w:rPr>
                <w:rFonts w:ascii="Times New Roman" w:hAnsi="Times New Roman" w:cs="Times New Roman"/>
                <w:sz w:val="26"/>
                <w:szCs w:val="26"/>
                <w:lang w:val="uk-UA"/>
              </w:rPr>
              <w:lastRenderedPageBreak/>
              <w:t>відпусток</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редакції, оприлюдненій 16 травня 2002 року, у поєднанні з п. 5 ст. 1 Федерального закону  </w:t>
            </w:r>
            <w:r w:rsidR="00806956">
              <w:rPr>
                <w:rFonts w:ascii="Times New Roman" w:hAnsi="Times New Roman" w:cs="Times New Roman"/>
                <w:sz w:val="26"/>
                <w:szCs w:val="26"/>
                <w:lang w:val="uk-UA"/>
              </w:rPr>
              <w:t>«П</w:t>
            </w:r>
            <w:r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абз. 1 § 85 ФЗОП чиновників у поєднанні з п</w:t>
            </w:r>
            <w:r w:rsidR="00806956">
              <w:rPr>
                <w:rFonts w:ascii="Times New Roman" w:hAnsi="Times New Roman" w:cs="Times New Roman"/>
                <w:sz w:val="26"/>
                <w:szCs w:val="26"/>
                <w:lang w:val="uk-UA"/>
              </w:rPr>
              <w:t>. 7 ст. 13 Федерального закону «П</w:t>
            </w:r>
            <w:r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абз.1 § 67ФЗОП і п.</w:t>
            </w:r>
            <w:r w:rsidR="00806956">
              <w:rPr>
                <w:rFonts w:ascii="Times New Roman" w:hAnsi="Times New Roman" w:cs="Times New Roman"/>
                <w:sz w:val="26"/>
                <w:szCs w:val="26"/>
                <w:lang w:val="uk-UA"/>
              </w:rPr>
              <w:t>1 ст. 18  Федерального закону  «П</w:t>
            </w:r>
            <w:r w:rsidRPr="00D2567D">
              <w:rPr>
                <w:rFonts w:ascii="Times New Roman" w:hAnsi="Times New Roman" w:cs="Times New Roman"/>
                <w:sz w:val="26"/>
                <w:szCs w:val="26"/>
                <w:lang w:val="uk-UA"/>
              </w:rPr>
              <w:t>ро увідповіднення оплати праці та забезпечення чиновників 2003/2004</w:t>
            </w:r>
            <w:r w:rsidR="00806956">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10 вересня 2003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с. 1798) у поєднанні з п. 2 абз. 1 § 1, §§ 2, 5, абз. 1і п.1 абз. 2 §6 Закону федеральної землі Північній Рейн-Вестфалія «Про спеціальні виплати» від 20 листопада 2003 року (Вісник законів і постанов ПРВ, с. 696), – щодо розряду R 1 відповідно до Федерального положенням про оклади – положенням абз. 5 ст. 33 Основного Закону у редакції, чинній до 31 серпня 2006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xml:space="preserve"> І 1949, с. 1).</w:t>
            </w:r>
          </w:p>
          <w:p w:rsidR="00F00FE6" w:rsidRPr="00D2567D" w:rsidRDefault="00F00FE6" w:rsidP="00F00FE6">
            <w:pPr>
              <w:ind w:left="1026" w:right="451" w:hanging="1026"/>
              <w:jc w:val="both"/>
              <w:rPr>
                <w:rFonts w:ascii="Times New Roman" w:hAnsi="Times New Roman" w:cs="Times New Roman"/>
                <w:sz w:val="26"/>
                <w:szCs w:val="26"/>
                <w:lang w:val="uk-UA"/>
              </w:rPr>
            </w:pPr>
          </w:p>
          <w:p w:rsidR="00F00FE6" w:rsidRPr="00D2567D" w:rsidRDefault="003F43E7" w:rsidP="00CF4FB5">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 </w:t>
            </w:r>
            <w:r w:rsidR="00F67C3A" w:rsidRPr="00D2567D">
              <w:rPr>
                <w:rFonts w:ascii="Times New Roman" w:hAnsi="Times New Roman" w:cs="Times New Roman"/>
                <w:sz w:val="26"/>
                <w:szCs w:val="26"/>
                <w:lang w:val="uk-UA"/>
              </w:rPr>
              <w:t xml:space="preserve">Вищій адміністративний суд землі Північний Рейн-Вестфалія в обох справах вважає вказані </w:t>
            </w:r>
            <w:r w:rsidR="00E82EF2" w:rsidRPr="00D2567D">
              <w:rPr>
                <w:rFonts w:ascii="Times New Roman" w:hAnsi="Times New Roman" w:cs="Times New Roman"/>
                <w:sz w:val="26"/>
                <w:szCs w:val="26"/>
                <w:lang w:val="uk-UA"/>
              </w:rPr>
              <w:t>норми законодавчих актів суттєвими для прийняття рішення і надає в</w:t>
            </w:r>
            <w:r w:rsidR="00230C93" w:rsidRPr="00D2567D">
              <w:rPr>
                <w:rFonts w:ascii="Times New Roman" w:hAnsi="Times New Roman" w:cs="Times New Roman"/>
                <w:sz w:val="26"/>
                <w:szCs w:val="26"/>
                <w:lang w:val="uk-UA"/>
              </w:rPr>
              <w:t xml:space="preserve"> </w:t>
            </w:r>
            <w:r w:rsidR="00E82EF2" w:rsidRPr="00D2567D">
              <w:rPr>
                <w:rFonts w:ascii="Times New Roman" w:hAnsi="Times New Roman" w:cs="Times New Roman"/>
                <w:sz w:val="26"/>
                <w:szCs w:val="26"/>
                <w:lang w:val="uk-UA"/>
              </w:rPr>
              <w:t xml:space="preserve">цілому однакове обґрунтування. </w:t>
            </w:r>
            <w:r w:rsidR="00CF4FB5" w:rsidRPr="00D2567D">
              <w:rPr>
                <w:rFonts w:ascii="Times New Roman" w:hAnsi="Times New Roman" w:cs="Times New Roman"/>
                <w:sz w:val="26"/>
                <w:szCs w:val="26"/>
                <w:lang w:val="uk-UA"/>
              </w:rPr>
              <w:t xml:space="preserve">Якщо буде встановлено, що норми права, які регулюють оплату праці позивачі в оскаржуваний період, не відповідають конституції, в такому </w:t>
            </w:r>
            <w:r w:rsidR="00806956">
              <w:rPr>
                <w:rFonts w:ascii="Times New Roman" w:hAnsi="Times New Roman" w:cs="Times New Roman"/>
                <w:sz w:val="26"/>
                <w:szCs w:val="26"/>
                <w:lang w:val="uk-UA"/>
              </w:rPr>
              <w:t>випадку Сенат</w:t>
            </w:r>
            <w:r w:rsidR="00CF4FB5" w:rsidRPr="00D2567D">
              <w:rPr>
                <w:rFonts w:ascii="Times New Roman" w:hAnsi="Times New Roman" w:cs="Times New Roman"/>
                <w:sz w:val="26"/>
                <w:szCs w:val="26"/>
                <w:lang w:val="uk-UA"/>
              </w:rPr>
              <w:t xml:space="preserve"> має – за можливої відмови у позові щодо основних вимог – задовольнити позови </w:t>
            </w:r>
            <w:r w:rsidR="00521EE0" w:rsidRPr="00D2567D">
              <w:rPr>
                <w:rFonts w:ascii="Times New Roman" w:hAnsi="Times New Roman" w:cs="Times New Roman"/>
                <w:sz w:val="26"/>
                <w:szCs w:val="26"/>
                <w:lang w:val="uk-UA"/>
              </w:rPr>
              <w:t>щодо</w:t>
            </w:r>
            <w:r w:rsidR="00CF4FB5" w:rsidRPr="00D2567D">
              <w:rPr>
                <w:rFonts w:ascii="Times New Roman" w:hAnsi="Times New Roman" w:cs="Times New Roman"/>
                <w:sz w:val="26"/>
                <w:szCs w:val="26"/>
                <w:lang w:val="uk-UA"/>
              </w:rPr>
              <w:t xml:space="preserve"> решт</w:t>
            </w:r>
            <w:r w:rsidR="00521EE0" w:rsidRPr="00D2567D">
              <w:rPr>
                <w:rFonts w:ascii="Times New Roman" w:hAnsi="Times New Roman" w:cs="Times New Roman"/>
                <w:sz w:val="26"/>
                <w:szCs w:val="26"/>
                <w:lang w:val="uk-UA"/>
              </w:rPr>
              <w:t xml:space="preserve">и, тобто у визнавальній частині позовної вимоги. </w:t>
            </w:r>
          </w:p>
          <w:p w:rsidR="00EE60E2" w:rsidRPr="00D2567D" w:rsidRDefault="00521EE0" w:rsidP="00EE60E2">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Вищій адміністративний суд переконаний у неконституційності заробітної плати позивачів в оскаржуваний період. </w:t>
            </w:r>
            <w:r w:rsidR="00622330" w:rsidRPr="00D2567D">
              <w:rPr>
                <w:rFonts w:ascii="Times New Roman" w:hAnsi="Times New Roman" w:cs="Times New Roman"/>
                <w:sz w:val="26"/>
                <w:szCs w:val="26"/>
                <w:lang w:val="uk-UA"/>
              </w:rPr>
              <w:t xml:space="preserve">На його думку, положення, які становлять предмет конституційного подання та які визначали розмір заробітної плати позивачів, порушують захищений Основним Законом принцип повного державного утримання чиновників (абз. 5 ст. 33 ОЗ). </w:t>
            </w:r>
            <w:r w:rsidR="000B6E9F" w:rsidRPr="00D2567D">
              <w:rPr>
                <w:rFonts w:ascii="Times New Roman" w:hAnsi="Times New Roman" w:cs="Times New Roman"/>
                <w:sz w:val="26"/>
                <w:szCs w:val="26"/>
                <w:lang w:val="uk-UA"/>
              </w:rPr>
              <w:t xml:space="preserve">Зарплати суддів і чиновників Північного Рейну-Вестфалії у 2003 року зазнали знижень, які – передусім у розрахунку до фіктивної виплати спеціальних надбавок і доплат у попередніх розмірах – у більшості випадків суттєво виходили за «межу маргінальності». Хоча у разі </w:t>
            </w:r>
            <w:r w:rsidR="003C2541" w:rsidRPr="00D2567D">
              <w:rPr>
                <w:rFonts w:ascii="Times New Roman" w:hAnsi="Times New Roman" w:cs="Times New Roman"/>
                <w:sz w:val="26"/>
                <w:szCs w:val="26"/>
                <w:lang w:val="uk-UA"/>
              </w:rPr>
              <w:t xml:space="preserve">надлишкового утримання можна знизити заробітну плату до мінімального розміру, відповідно до конституційної вимоги. Втім факт такого надлишкового утримання у 2003 році встановити не </w:t>
            </w:r>
            <w:r w:rsidR="00806956">
              <w:rPr>
                <w:rFonts w:ascii="Times New Roman" w:hAnsi="Times New Roman" w:cs="Times New Roman"/>
                <w:sz w:val="26"/>
                <w:szCs w:val="26"/>
                <w:lang w:val="uk-UA"/>
              </w:rPr>
              <w:t>вдалося</w:t>
            </w:r>
            <w:r w:rsidR="003C2541" w:rsidRPr="00D2567D">
              <w:rPr>
                <w:rFonts w:ascii="Times New Roman" w:hAnsi="Times New Roman" w:cs="Times New Roman"/>
                <w:sz w:val="26"/>
                <w:szCs w:val="26"/>
                <w:lang w:val="uk-UA"/>
              </w:rPr>
              <w:t xml:space="preserve">. Законодавець </w:t>
            </w:r>
            <w:r w:rsidR="00B618E6" w:rsidRPr="00D2567D">
              <w:rPr>
                <w:rFonts w:ascii="Times New Roman" w:hAnsi="Times New Roman" w:cs="Times New Roman"/>
                <w:sz w:val="26"/>
                <w:szCs w:val="26"/>
                <w:lang w:val="uk-UA"/>
              </w:rPr>
              <w:t xml:space="preserve">прямо </w:t>
            </w:r>
            <w:r w:rsidR="003C2541" w:rsidRPr="00D2567D">
              <w:rPr>
                <w:rFonts w:ascii="Times New Roman" w:hAnsi="Times New Roman" w:cs="Times New Roman"/>
                <w:sz w:val="26"/>
                <w:szCs w:val="26"/>
                <w:lang w:val="uk-UA"/>
              </w:rPr>
              <w:t xml:space="preserve">не </w:t>
            </w:r>
            <w:r w:rsidR="00B618E6" w:rsidRPr="00D2567D">
              <w:rPr>
                <w:rFonts w:ascii="Times New Roman" w:hAnsi="Times New Roman" w:cs="Times New Roman"/>
                <w:sz w:val="26"/>
                <w:szCs w:val="26"/>
                <w:lang w:val="uk-UA"/>
              </w:rPr>
              <w:t>називає й опосередковано</w:t>
            </w:r>
            <w:r w:rsidR="00D35FB4" w:rsidRPr="00D2567D">
              <w:rPr>
                <w:rFonts w:ascii="Times New Roman" w:hAnsi="Times New Roman" w:cs="Times New Roman"/>
                <w:sz w:val="26"/>
                <w:szCs w:val="26"/>
                <w:lang w:val="uk-UA"/>
              </w:rPr>
              <w:t xml:space="preserve"> не </w:t>
            </w:r>
            <w:r w:rsidR="003C2541" w:rsidRPr="00D2567D">
              <w:rPr>
                <w:rFonts w:ascii="Times New Roman" w:hAnsi="Times New Roman" w:cs="Times New Roman"/>
                <w:sz w:val="26"/>
                <w:szCs w:val="26"/>
                <w:lang w:val="uk-UA"/>
              </w:rPr>
              <w:t>наводить жодних певних конституційно обґрунтованих причин для зниження заробітної плати.</w:t>
            </w:r>
            <w:r w:rsidR="00D35FB4" w:rsidRPr="00D2567D">
              <w:rPr>
                <w:rFonts w:ascii="Times New Roman" w:hAnsi="Times New Roman" w:cs="Times New Roman"/>
                <w:sz w:val="26"/>
                <w:szCs w:val="26"/>
                <w:lang w:val="uk-UA"/>
              </w:rPr>
              <w:t xml:space="preserve"> Зарплати найманих працівників </w:t>
            </w:r>
            <w:r w:rsidR="004E30AD" w:rsidRPr="00D2567D">
              <w:rPr>
                <w:rFonts w:ascii="Times New Roman" w:hAnsi="Times New Roman" w:cs="Times New Roman"/>
                <w:sz w:val="26"/>
                <w:szCs w:val="26"/>
                <w:lang w:val="uk-UA"/>
              </w:rPr>
              <w:t>відповідного</w:t>
            </w:r>
            <w:r w:rsidR="00D35FB4" w:rsidRPr="00D2567D">
              <w:rPr>
                <w:rFonts w:ascii="Times New Roman" w:hAnsi="Times New Roman" w:cs="Times New Roman"/>
                <w:sz w:val="26"/>
                <w:szCs w:val="26"/>
                <w:lang w:val="uk-UA"/>
              </w:rPr>
              <w:t xml:space="preserve"> рівня у сфері державної служби та поза нею у цей період, тобто з 1991 року (</w:t>
            </w:r>
            <w:r w:rsidR="000D3863" w:rsidRPr="00D2567D">
              <w:rPr>
                <w:rFonts w:ascii="Times New Roman" w:hAnsi="Times New Roman" w:cs="Times New Roman"/>
                <w:sz w:val="26"/>
                <w:szCs w:val="26"/>
                <w:lang w:val="uk-UA"/>
              </w:rPr>
              <w:t>рік</w:t>
            </w:r>
            <w:r w:rsidR="00D35FB4" w:rsidRPr="00D2567D">
              <w:rPr>
                <w:rFonts w:ascii="Times New Roman" w:hAnsi="Times New Roman" w:cs="Times New Roman"/>
                <w:sz w:val="26"/>
                <w:szCs w:val="26"/>
                <w:lang w:val="uk-UA"/>
              </w:rPr>
              <w:t xml:space="preserve">, коли федерація </w:t>
            </w:r>
            <w:r w:rsidR="000D3863" w:rsidRPr="00D2567D">
              <w:rPr>
                <w:rFonts w:ascii="Times New Roman" w:hAnsi="Times New Roman" w:cs="Times New Roman"/>
                <w:sz w:val="26"/>
                <w:szCs w:val="26"/>
                <w:lang w:val="uk-UA"/>
              </w:rPr>
              <w:t>як єдиний на той час</w:t>
            </w:r>
            <w:r w:rsidR="00D35FB4" w:rsidRPr="00D2567D">
              <w:rPr>
                <w:rFonts w:ascii="Times New Roman" w:hAnsi="Times New Roman" w:cs="Times New Roman"/>
                <w:sz w:val="26"/>
                <w:szCs w:val="26"/>
                <w:lang w:val="uk-UA"/>
              </w:rPr>
              <w:t xml:space="preserve"> законо</w:t>
            </w:r>
            <w:r w:rsidR="000D3863" w:rsidRPr="00D2567D">
              <w:rPr>
                <w:rFonts w:ascii="Times New Roman" w:hAnsi="Times New Roman" w:cs="Times New Roman"/>
                <w:sz w:val="26"/>
                <w:szCs w:val="26"/>
                <w:lang w:val="uk-UA"/>
              </w:rPr>
              <w:t xml:space="preserve">давець у сфері оплати праці чиновників встановила розміри окладів для одержувачів державного утримання у нових федеральних землях і таким чином дала зрозуміти, що вважає грошове утримання, яке досі надавалося чиновників у старих землях, відповідним </w:t>
            </w:r>
            <w:r w:rsidR="003F321D">
              <w:rPr>
                <w:rFonts w:ascii="Times New Roman" w:hAnsi="Times New Roman" w:cs="Times New Roman"/>
                <w:sz w:val="26"/>
                <w:szCs w:val="26"/>
                <w:lang w:val="uk-UA"/>
              </w:rPr>
              <w:t xml:space="preserve">їхнім </w:t>
            </w:r>
            <w:r w:rsidR="000D3863" w:rsidRPr="00D2567D">
              <w:rPr>
                <w:rFonts w:ascii="Times New Roman" w:hAnsi="Times New Roman" w:cs="Times New Roman"/>
                <w:sz w:val="26"/>
                <w:szCs w:val="26"/>
                <w:lang w:val="uk-UA"/>
              </w:rPr>
              <w:t>посадам</w:t>
            </w:r>
            <w:r w:rsidR="00D35FB4" w:rsidRPr="00D2567D">
              <w:rPr>
                <w:rFonts w:ascii="Times New Roman" w:hAnsi="Times New Roman" w:cs="Times New Roman"/>
                <w:sz w:val="26"/>
                <w:szCs w:val="26"/>
                <w:lang w:val="uk-UA"/>
              </w:rPr>
              <w:t>)</w:t>
            </w:r>
            <w:r w:rsidR="004E30AD" w:rsidRPr="00D2567D">
              <w:rPr>
                <w:rFonts w:ascii="Times New Roman" w:hAnsi="Times New Roman" w:cs="Times New Roman"/>
                <w:sz w:val="26"/>
                <w:szCs w:val="26"/>
                <w:lang w:val="uk-UA"/>
              </w:rPr>
              <w:t xml:space="preserve"> по 2003 рік зросли набагато більше, ніж зарплати чиновників. Як наслідок, зарплати чиновників відчутно відставали від загального </w:t>
            </w:r>
            <w:r w:rsidR="003F321D">
              <w:rPr>
                <w:rFonts w:ascii="Times New Roman" w:hAnsi="Times New Roman" w:cs="Times New Roman"/>
                <w:sz w:val="26"/>
                <w:szCs w:val="26"/>
                <w:lang w:val="uk-UA"/>
              </w:rPr>
              <w:t>росту</w:t>
            </w:r>
            <w:r w:rsidR="004E30AD" w:rsidRPr="00D2567D">
              <w:rPr>
                <w:rFonts w:ascii="Times New Roman" w:hAnsi="Times New Roman" w:cs="Times New Roman"/>
                <w:sz w:val="26"/>
                <w:szCs w:val="26"/>
                <w:lang w:val="uk-UA"/>
              </w:rPr>
              <w:t xml:space="preserve"> доходів. Більше про економічне становище чиновників можна дізнатися з динаміки урізань у сфері </w:t>
            </w:r>
            <w:r w:rsidR="00B618E6" w:rsidRPr="00D2567D">
              <w:rPr>
                <w:rFonts w:ascii="Times New Roman" w:hAnsi="Times New Roman" w:cs="Times New Roman"/>
                <w:sz w:val="26"/>
                <w:szCs w:val="26"/>
                <w:lang w:val="uk-UA"/>
              </w:rPr>
              <w:t>доплат до витрат на лікування чиновників. Ці урізання</w:t>
            </w:r>
            <w:r w:rsidR="000E0528" w:rsidRPr="00D2567D">
              <w:rPr>
                <w:rFonts w:ascii="Times New Roman" w:hAnsi="Times New Roman" w:cs="Times New Roman"/>
                <w:sz w:val="26"/>
                <w:szCs w:val="26"/>
                <w:lang w:val="uk-UA"/>
              </w:rPr>
              <w:t xml:space="preserve"> </w:t>
            </w:r>
            <w:r w:rsidR="00EE60E2" w:rsidRPr="00D2567D">
              <w:rPr>
                <w:rFonts w:ascii="Times New Roman" w:hAnsi="Times New Roman" w:cs="Times New Roman"/>
                <w:sz w:val="26"/>
                <w:szCs w:val="26"/>
                <w:lang w:val="uk-UA"/>
              </w:rPr>
              <w:t>д</w:t>
            </w:r>
            <w:r w:rsidR="00B618E6" w:rsidRPr="00D2567D">
              <w:rPr>
                <w:rFonts w:ascii="Times New Roman" w:hAnsi="Times New Roman" w:cs="Times New Roman"/>
                <w:sz w:val="26"/>
                <w:szCs w:val="26"/>
                <w:lang w:val="uk-UA"/>
              </w:rPr>
              <w:t>одалися до загального фінансового навантаження</w:t>
            </w:r>
            <w:r w:rsidR="00EE60E2" w:rsidRPr="00D2567D">
              <w:rPr>
                <w:rFonts w:ascii="Times New Roman" w:hAnsi="Times New Roman" w:cs="Times New Roman"/>
                <w:sz w:val="26"/>
                <w:szCs w:val="26"/>
                <w:lang w:val="uk-UA"/>
              </w:rPr>
              <w:t xml:space="preserve"> і </w:t>
            </w:r>
            <w:r w:rsidR="000E0528" w:rsidRPr="00D2567D">
              <w:rPr>
                <w:rFonts w:ascii="Times New Roman" w:hAnsi="Times New Roman" w:cs="Times New Roman"/>
                <w:sz w:val="26"/>
                <w:szCs w:val="26"/>
                <w:lang w:val="uk-UA"/>
              </w:rPr>
              <w:t>відчутно позначилися на чистому доході чиновників.</w:t>
            </w:r>
            <w:r w:rsidR="00EE60E2" w:rsidRPr="00D2567D">
              <w:rPr>
                <w:rFonts w:ascii="Times New Roman" w:hAnsi="Times New Roman" w:cs="Times New Roman"/>
                <w:sz w:val="26"/>
                <w:szCs w:val="26"/>
                <w:lang w:val="uk-UA"/>
              </w:rPr>
              <w:t xml:space="preserve"> Взагалі, </w:t>
            </w:r>
            <w:r w:rsidR="00B618E6" w:rsidRPr="00D2567D">
              <w:rPr>
                <w:rFonts w:ascii="Times New Roman" w:hAnsi="Times New Roman" w:cs="Times New Roman"/>
                <w:sz w:val="26"/>
                <w:szCs w:val="26"/>
                <w:lang w:val="uk-UA"/>
              </w:rPr>
              <w:t>такі обтяження</w:t>
            </w:r>
            <w:r w:rsidR="00EE60E2" w:rsidRPr="00D2567D">
              <w:rPr>
                <w:rFonts w:ascii="Times New Roman" w:hAnsi="Times New Roman" w:cs="Times New Roman"/>
                <w:sz w:val="26"/>
                <w:szCs w:val="26"/>
                <w:lang w:val="uk-UA"/>
              </w:rPr>
              <w:t xml:space="preserve"> заробітку  суддів і чиновників </w:t>
            </w:r>
            <w:r w:rsidR="00B618E6" w:rsidRPr="00D2567D">
              <w:rPr>
                <w:rFonts w:ascii="Times New Roman" w:hAnsi="Times New Roman" w:cs="Times New Roman"/>
                <w:sz w:val="26"/>
                <w:szCs w:val="26"/>
                <w:lang w:val="uk-UA"/>
              </w:rPr>
              <w:t xml:space="preserve">у </w:t>
            </w:r>
            <w:r w:rsidR="00EE60E2" w:rsidRPr="00D2567D">
              <w:rPr>
                <w:rFonts w:ascii="Times New Roman" w:hAnsi="Times New Roman" w:cs="Times New Roman"/>
                <w:sz w:val="26"/>
                <w:szCs w:val="26"/>
                <w:lang w:val="uk-UA"/>
              </w:rPr>
              <w:t>2003 ро</w:t>
            </w:r>
            <w:r w:rsidR="00B618E6" w:rsidRPr="00D2567D">
              <w:rPr>
                <w:rFonts w:ascii="Times New Roman" w:hAnsi="Times New Roman" w:cs="Times New Roman"/>
                <w:sz w:val="26"/>
                <w:szCs w:val="26"/>
                <w:lang w:val="uk-UA"/>
              </w:rPr>
              <w:t>ці</w:t>
            </w:r>
            <w:r w:rsidR="00EE60E2" w:rsidRPr="00D2567D">
              <w:rPr>
                <w:rFonts w:ascii="Times New Roman" w:hAnsi="Times New Roman" w:cs="Times New Roman"/>
                <w:sz w:val="26"/>
                <w:szCs w:val="26"/>
                <w:lang w:val="uk-UA"/>
              </w:rPr>
              <w:t xml:space="preserve"> лише частина </w:t>
            </w:r>
            <w:r w:rsidR="00B618E6" w:rsidRPr="00D2567D">
              <w:rPr>
                <w:rFonts w:ascii="Times New Roman" w:hAnsi="Times New Roman" w:cs="Times New Roman"/>
                <w:sz w:val="26"/>
                <w:szCs w:val="26"/>
                <w:lang w:val="uk-UA"/>
              </w:rPr>
              <w:t>всіх додаткових обтяжень</w:t>
            </w:r>
            <w:r w:rsidR="00EE60E2" w:rsidRPr="00D2567D">
              <w:rPr>
                <w:rFonts w:ascii="Times New Roman" w:hAnsi="Times New Roman" w:cs="Times New Roman"/>
                <w:sz w:val="26"/>
                <w:szCs w:val="26"/>
                <w:lang w:val="uk-UA"/>
              </w:rPr>
              <w:t>, які проявилися внаслідок інших урізань до та</w:t>
            </w:r>
            <w:r w:rsidR="00DF3A34">
              <w:rPr>
                <w:rFonts w:ascii="Times New Roman" w:hAnsi="Times New Roman" w:cs="Times New Roman"/>
                <w:sz w:val="26"/>
                <w:szCs w:val="26"/>
                <w:lang w:val="uk-UA"/>
              </w:rPr>
              <w:t xml:space="preserve"> після оскаржуваного періоду.  </w:t>
            </w:r>
          </w:p>
          <w:p w:rsidR="00D10184" w:rsidRPr="00D2567D" w:rsidRDefault="00EE60E2" w:rsidP="003A5C4F">
            <w:pPr>
              <w:pStyle w:val="a4"/>
              <w:numPr>
                <w:ilvl w:val="0"/>
                <w:numId w:val="65"/>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w:t>
            </w:r>
            <w:r w:rsidR="0036615D" w:rsidRPr="00D2567D">
              <w:rPr>
                <w:rFonts w:ascii="Times New Roman" w:hAnsi="Times New Roman" w:cs="Times New Roman"/>
                <w:sz w:val="26"/>
                <w:szCs w:val="26"/>
                <w:lang w:val="uk-UA"/>
              </w:rPr>
              <w:t xml:space="preserve">Позивач у справі за </w:t>
            </w:r>
            <w:r w:rsidR="003F321D">
              <w:rPr>
                <w:rFonts w:ascii="Times New Roman" w:hAnsi="Times New Roman" w:cs="Times New Roman"/>
                <w:sz w:val="26"/>
                <w:szCs w:val="26"/>
                <w:lang w:val="uk-UA"/>
              </w:rPr>
              <w:t>номером</w:t>
            </w:r>
            <w:r w:rsidR="0036615D" w:rsidRPr="00D2567D">
              <w:rPr>
                <w:rFonts w:ascii="Times New Roman" w:hAnsi="Times New Roman" w:cs="Times New Roman"/>
                <w:sz w:val="26"/>
                <w:szCs w:val="26"/>
                <w:lang w:val="uk-UA"/>
              </w:rPr>
              <w:t xml:space="preserve"> 2 5 A 206/09 HA</w:t>
            </w:r>
            <w:r w:rsidR="003F321D">
              <w:rPr>
                <w:rFonts w:ascii="Times New Roman" w:hAnsi="Times New Roman" w:cs="Times New Roman"/>
                <w:sz w:val="26"/>
                <w:szCs w:val="26"/>
                <w:lang w:val="uk-UA"/>
              </w:rPr>
              <w:t>L (номер справи у Федеральному Конституційному С</w:t>
            </w:r>
            <w:r w:rsidR="0036615D" w:rsidRPr="00D2567D">
              <w:rPr>
                <w:rFonts w:ascii="Times New Roman" w:hAnsi="Times New Roman" w:cs="Times New Roman"/>
                <w:sz w:val="26"/>
                <w:szCs w:val="26"/>
                <w:lang w:val="uk-UA"/>
              </w:rPr>
              <w:t xml:space="preserve">уді: 2 BvL 3/12) прокурор 1962 року народження. Позивач у справі за </w:t>
            </w:r>
            <w:r w:rsidR="003F321D">
              <w:rPr>
                <w:rFonts w:ascii="Times New Roman" w:hAnsi="Times New Roman" w:cs="Times New Roman"/>
                <w:sz w:val="26"/>
                <w:szCs w:val="26"/>
                <w:lang w:val="uk-UA"/>
              </w:rPr>
              <w:t>номером</w:t>
            </w:r>
            <w:r w:rsidR="0036615D" w:rsidRPr="00D2567D">
              <w:rPr>
                <w:rFonts w:ascii="Times New Roman" w:hAnsi="Times New Roman" w:cs="Times New Roman"/>
                <w:sz w:val="26"/>
                <w:szCs w:val="26"/>
                <w:lang w:val="uk-UA"/>
              </w:rPr>
              <w:t xml:space="preserve"> 5 A 207/09 HAL (номер справи у </w:t>
            </w:r>
            <w:r w:rsidR="003F321D">
              <w:rPr>
                <w:rFonts w:ascii="Times New Roman" w:hAnsi="Times New Roman" w:cs="Times New Roman"/>
                <w:sz w:val="26"/>
                <w:szCs w:val="26"/>
                <w:lang w:val="uk-UA"/>
              </w:rPr>
              <w:t>ФКС</w:t>
            </w:r>
            <w:r w:rsidR="0036615D" w:rsidRPr="00D2567D">
              <w:rPr>
                <w:rFonts w:ascii="Times New Roman" w:hAnsi="Times New Roman" w:cs="Times New Roman"/>
                <w:sz w:val="26"/>
                <w:szCs w:val="26"/>
                <w:lang w:val="uk-UA"/>
              </w:rPr>
              <w:t>: 2</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BvL</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 xml:space="preserve">4/12) суддя адміністративного суду 1962 року народження. </w:t>
            </w:r>
            <w:r w:rsidR="0036615D" w:rsidRPr="00D2567D">
              <w:rPr>
                <w:rFonts w:ascii="Times New Roman" w:hAnsi="Times New Roman" w:cs="Times New Roman"/>
                <w:sz w:val="26"/>
                <w:szCs w:val="26"/>
                <w:lang w:val="uk-UA"/>
              </w:rPr>
              <w:lastRenderedPageBreak/>
              <w:t xml:space="preserve">Позивач у справі за </w:t>
            </w:r>
            <w:r w:rsidR="003F321D">
              <w:rPr>
                <w:rFonts w:ascii="Times New Roman" w:hAnsi="Times New Roman" w:cs="Times New Roman"/>
                <w:sz w:val="26"/>
                <w:szCs w:val="26"/>
                <w:lang w:val="uk-UA"/>
              </w:rPr>
              <w:t>номером</w:t>
            </w:r>
            <w:r w:rsidR="0036615D" w:rsidRPr="00D2567D">
              <w:rPr>
                <w:rFonts w:ascii="Times New Roman" w:hAnsi="Times New Roman" w:cs="Times New Roman"/>
                <w:sz w:val="26"/>
                <w:szCs w:val="26"/>
                <w:lang w:val="uk-UA"/>
              </w:rPr>
              <w:t xml:space="preserve"> 5 A 208/09 HAL (номер справи у Федеральному конституційному суді: 2</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BvL</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 xml:space="preserve">5/12) суддя адміністративного суду 1966 року народження. Позивач у справі за </w:t>
            </w:r>
            <w:r w:rsidR="003F321D">
              <w:rPr>
                <w:rFonts w:ascii="Times New Roman" w:hAnsi="Times New Roman" w:cs="Times New Roman"/>
                <w:sz w:val="26"/>
                <w:szCs w:val="26"/>
                <w:lang w:val="uk-UA"/>
              </w:rPr>
              <w:t>номером</w:t>
            </w:r>
            <w:r w:rsidR="0036615D" w:rsidRPr="00D2567D">
              <w:rPr>
                <w:rFonts w:ascii="Times New Roman" w:hAnsi="Times New Roman" w:cs="Times New Roman"/>
                <w:sz w:val="26"/>
                <w:szCs w:val="26"/>
                <w:lang w:val="uk-UA"/>
              </w:rPr>
              <w:t xml:space="preserve"> 5</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A</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216/09</w:t>
            </w:r>
            <w:r w:rsidR="0036615D" w:rsidRPr="00D2567D">
              <w:rPr>
                <w:rFonts w:ascii="Times New Roman" w:hAnsi="Times New Roman" w:cs="Times New Roman"/>
                <w:spacing w:val="-7"/>
                <w:sz w:val="26"/>
                <w:szCs w:val="26"/>
                <w:lang w:val="uk-UA"/>
              </w:rPr>
              <w:t xml:space="preserve"> </w:t>
            </w:r>
            <w:r w:rsidR="0036615D" w:rsidRPr="00D2567D">
              <w:rPr>
                <w:rFonts w:ascii="Times New Roman" w:hAnsi="Times New Roman" w:cs="Times New Roman"/>
                <w:sz w:val="26"/>
                <w:szCs w:val="26"/>
                <w:lang w:val="uk-UA"/>
              </w:rPr>
              <w:t>HAL</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 xml:space="preserve">(номер справи у </w:t>
            </w:r>
            <w:r w:rsidR="003F321D">
              <w:rPr>
                <w:rFonts w:ascii="Times New Roman" w:hAnsi="Times New Roman" w:cs="Times New Roman"/>
                <w:sz w:val="26"/>
                <w:szCs w:val="26"/>
                <w:lang w:val="uk-UA"/>
              </w:rPr>
              <w:t>ФКС</w:t>
            </w:r>
            <w:r w:rsidR="0036615D" w:rsidRPr="00D2567D">
              <w:rPr>
                <w:rFonts w:ascii="Times New Roman" w:hAnsi="Times New Roman" w:cs="Times New Roman"/>
                <w:sz w:val="26"/>
                <w:szCs w:val="26"/>
                <w:lang w:val="uk-UA"/>
              </w:rPr>
              <w:t>: 2</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BvL</w:t>
            </w:r>
            <w:r w:rsidR="0036615D" w:rsidRPr="00D2567D">
              <w:rPr>
                <w:rFonts w:ascii="Times New Roman" w:hAnsi="Times New Roman" w:cs="Times New Roman"/>
                <w:spacing w:val="-8"/>
                <w:sz w:val="26"/>
                <w:szCs w:val="26"/>
                <w:lang w:val="uk-UA"/>
              </w:rPr>
              <w:t xml:space="preserve"> </w:t>
            </w:r>
            <w:r w:rsidR="0036615D" w:rsidRPr="00D2567D">
              <w:rPr>
                <w:rFonts w:ascii="Times New Roman" w:hAnsi="Times New Roman" w:cs="Times New Roman"/>
                <w:sz w:val="26"/>
                <w:szCs w:val="26"/>
                <w:lang w:val="uk-UA"/>
              </w:rPr>
              <w:t>6/12) суддя дільничного суду.</w:t>
            </w:r>
          </w:p>
          <w:p w:rsidR="0036615D" w:rsidRPr="00D2567D" w:rsidRDefault="003F321D" w:rsidP="003F321D">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36615D" w:rsidRPr="00D2567D">
              <w:rPr>
                <w:rFonts w:ascii="Times New Roman" w:hAnsi="Times New Roman" w:cs="Times New Roman"/>
                <w:sz w:val="26"/>
                <w:szCs w:val="26"/>
                <w:lang w:val="uk-UA"/>
              </w:rPr>
              <w:t xml:space="preserve">Усі позивачі перебувають на службі землі Саксонії-Ангальт і одержувати у 2008-2010 роках грошове утримання за розрядом R 1. </w:t>
            </w:r>
            <w:r w:rsidR="003C0160" w:rsidRPr="00D2567D">
              <w:rPr>
                <w:rFonts w:ascii="Times New Roman" w:hAnsi="Times New Roman" w:cs="Times New Roman"/>
                <w:sz w:val="26"/>
                <w:szCs w:val="26"/>
                <w:lang w:val="uk-UA"/>
              </w:rPr>
              <w:t>До 31 грудня 2009 року вони отримували надбавку відп</w:t>
            </w:r>
            <w:r>
              <w:rPr>
                <w:rFonts w:ascii="Times New Roman" w:hAnsi="Times New Roman" w:cs="Times New Roman"/>
                <w:sz w:val="26"/>
                <w:szCs w:val="26"/>
                <w:lang w:val="uk-UA"/>
              </w:rPr>
              <w:t>овідно до § 4 Другої постанови «П</w:t>
            </w:r>
            <w:r w:rsidR="003C0160" w:rsidRPr="00D2567D">
              <w:rPr>
                <w:rFonts w:ascii="Times New Roman" w:hAnsi="Times New Roman" w:cs="Times New Roman"/>
                <w:sz w:val="26"/>
                <w:szCs w:val="26"/>
                <w:lang w:val="uk-UA"/>
              </w:rPr>
              <w:t xml:space="preserve">ро оплату праці у перехідний період </w:t>
            </w:r>
            <w:r>
              <w:rPr>
                <w:rFonts w:ascii="Times New Roman" w:hAnsi="Times New Roman" w:cs="Times New Roman"/>
                <w:sz w:val="26"/>
                <w:szCs w:val="26"/>
                <w:lang w:val="uk-UA"/>
              </w:rPr>
              <w:t>«</w:t>
            </w:r>
            <w:r w:rsidR="003C0160" w:rsidRPr="00D2567D">
              <w:rPr>
                <w:rFonts w:ascii="Times New Roman" w:hAnsi="Times New Roman" w:cs="Times New Roman"/>
                <w:sz w:val="26"/>
                <w:szCs w:val="26"/>
                <w:lang w:val="uk-UA"/>
              </w:rPr>
              <w:t>від 27 листопада 1997 року (</w:t>
            </w:r>
            <w:r w:rsidR="004A0277" w:rsidRPr="00D2567D">
              <w:rPr>
                <w:rFonts w:ascii="Times New Roman" w:hAnsi="Times New Roman" w:cs="Times New Roman"/>
                <w:sz w:val="26"/>
                <w:szCs w:val="26"/>
                <w:lang w:val="uk-UA"/>
              </w:rPr>
              <w:t>ФВЗ</w:t>
            </w:r>
            <w:r w:rsidR="003C0160" w:rsidRPr="00D2567D">
              <w:rPr>
                <w:rFonts w:ascii="Times New Roman" w:hAnsi="Times New Roman" w:cs="Times New Roman"/>
                <w:sz w:val="26"/>
                <w:szCs w:val="26"/>
                <w:lang w:val="uk-UA"/>
              </w:rPr>
              <w:t xml:space="preserve"> І, с. 2764) у редакції закону від 10 вересня 2003 року (</w:t>
            </w:r>
            <w:r w:rsidR="004A0277" w:rsidRPr="00D2567D">
              <w:rPr>
                <w:rFonts w:ascii="Times New Roman" w:hAnsi="Times New Roman" w:cs="Times New Roman"/>
                <w:sz w:val="26"/>
                <w:szCs w:val="26"/>
                <w:lang w:val="uk-UA"/>
              </w:rPr>
              <w:t>ФВЗ</w:t>
            </w:r>
            <w:r w:rsidR="003C0160" w:rsidRPr="00D2567D">
              <w:rPr>
                <w:rFonts w:ascii="Times New Roman" w:hAnsi="Times New Roman" w:cs="Times New Roman"/>
                <w:sz w:val="26"/>
                <w:szCs w:val="26"/>
                <w:lang w:val="uk-UA"/>
              </w:rPr>
              <w:t xml:space="preserve"> І, с. 1798) у розмірі, який дорівнював різниці між заробітною платою відп</w:t>
            </w:r>
            <w:r>
              <w:rPr>
                <w:rFonts w:ascii="Times New Roman" w:hAnsi="Times New Roman" w:cs="Times New Roman"/>
                <w:sz w:val="26"/>
                <w:szCs w:val="26"/>
                <w:lang w:val="uk-UA"/>
              </w:rPr>
              <w:t>овідно до § 2 Другої постанови «П</w:t>
            </w:r>
            <w:r w:rsidR="003C0160" w:rsidRPr="00D2567D">
              <w:rPr>
                <w:rFonts w:ascii="Times New Roman" w:hAnsi="Times New Roman" w:cs="Times New Roman"/>
                <w:sz w:val="26"/>
                <w:szCs w:val="26"/>
                <w:lang w:val="uk-UA"/>
              </w:rPr>
              <w:t>ро оплату праці у перехідний період</w:t>
            </w:r>
            <w:r>
              <w:rPr>
                <w:rFonts w:ascii="Times New Roman" w:hAnsi="Times New Roman" w:cs="Times New Roman"/>
                <w:sz w:val="26"/>
                <w:szCs w:val="26"/>
                <w:lang w:val="uk-UA"/>
              </w:rPr>
              <w:t>»</w:t>
            </w:r>
            <w:r w:rsidR="003C0160" w:rsidRPr="00D2567D">
              <w:rPr>
                <w:rFonts w:ascii="Times New Roman" w:hAnsi="Times New Roman" w:cs="Times New Roman"/>
                <w:sz w:val="26"/>
                <w:szCs w:val="26"/>
                <w:lang w:val="uk-UA"/>
              </w:rPr>
              <w:t xml:space="preserve"> і заробітною платою за відповідну посаду, </w:t>
            </w:r>
            <w:r w:rsidR="002821AC" w:rsidRPr="00D2567D">
              <w:rPr>
                <w:rFonts w:ascii="Times New Roman" w:hAnsi="Times New Roman" w:cs="Times New Roman"/>
                <w:sz w:val="26"/>
                <w:szCs w:val="26"/>
                <w:lang w:val="uk-UA"/>
              </w:rPr>
              <w:t>яка на ой час була чинною для</w:t>
            </w:r>
            <w:r w:rsidR="003C0160" w:rsidRPr="00D2567D">
              <w:rPr>
                <w:rFonts w:ascii="Times New Roman" w:hAnsi="Times New Roman" w:cs="Times New Roman"/>
                <w:sz w:val="26"/>
                <w:szCs w:val="26"/>
                <w:lang w:val="uk-UA"/>
              </w:rPr>
              <w:t xml:space="preserve"> </w:t>
            </w:r>
            <w:r w:rsidR="002821AC" w:rsidRPr="00D2567D">
              <w:rPr>
                <w:rFonts w:ascii="Times New Roman" w:hAnsi="Times New Roman" w:cs="Times New Roman"/>
                <w:sz w:val="26"/>
                <w:szCs w:val="26"/>
                <w:lang w:val="uk-UA"/>
              </w:rPr>
              <w:t>території ФРН.</w:t>
            </w:r>
          </w:p>
          <w:p w:rsidR="002821AC" w:rsidRPr="00D2567D" w:rsidRDefault="002821AC" w:rsidP="002821AC">
            <w:pPr>
              <w:ind w:right="-116"/>
              <w:jc w:val="both"/>
              <w:rPr>
                <w:rFonts w:ascii="Times New Roman" w:hAnsi="Times New Roman" w:cs="Times New Roman"/>
                <w:sz w:val="26"/>
                <w:szCs w:val="26"/>
                <w:lang w:val="uk-UA"/>
              </w:rPr>
            </w:pPr>
          </w:p>
          <w:p w:rsidR="002821AC" w:rsidRPr="00D2567D" w:rsidRDefault="002821AC" w:rsidP="00170C93">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Після заперечення позивачів проти отриманих ними сповіщень про розрахунок заробітної плати з січня 2008 року та клопотання про виплату їм</w:t>
            </w:r>
            <w:r w:rsidR="00FD40B2" w:rsidRPr="00D2567D">
              <w:rPr>
                <w:rFonts w:ascii="Times New Roman" w:hAnsi="Times New Roman" w:cs="Times New Roman"/>
                <w:sz w:val="26"/>
                <w:szCs w:val="26"/>
                <w:lang w:val="uk-UA"/>
              </w:rPr>
              <w:t xml:space="preserve"> належного за посадою утримання, починаючи з 1 січня 2008 року і далі, вони звернулися до Адміністративного суду у місті Галле з позовом про бездіяльність адміністративних органів і вимагали встановити, що їхні чисті доходи (нетто)</w:t>
            </w:r>
            <w:r w:rsidRPr="00D2567D">
              <w:rPr>
                <w:rFonts w:ascii="Times New Roman" w:hAnsi="Times New Roman" w:cs="Times New Roman"/>
                <w:sz w:val="26"/>
                <w:szCs w:val="26"/>
                <w:lang w:val="uk-UA"/>
              </w:rPr>
              <w:t xml:space="preserve"> </w:t>
            </w:r>
            <w:r w:rsidR="00FD40B2" w:rsidRPr="00D2567D">
              <w:rPr>
                <w:rFonts w:ascii="Times New Roman" w:hAnsi="Times New Roman" w:cs="Times New Roman"/>
                <w:sz w:val="26"/>
                <w:szCs w:val="26"/>
                <w:lang w:val="uk-UA"/>
              </w:rPr>
              <w:t>були розраховані з порушенням конституції, а саме у</w:t>
            </w:r>
            <w:r w:rsidRPr="00D2567D">
              <w:rPr>
                <w:rFonts w:ascii="Times New Roman" w:hAnsi="Times New Roman" w:cs="Times New Roman"/>
                <w:sz w:val="26"/>
                <w:szCs w:val="26"/>
                <w:lang w:val="uk-UA"/>
              </w:rPr>
              <w:t xml:space="preserve"> занизько</w:t>
            </w:r>
            <w:r w:rsidR="00FD40B2" w:rsidRPr="00D2567D">
              <w:rPr>
                <w:rFonts w:ascii="Times New Roman" w:hAnsi="Times New Roman" w:cs="Times New Roman"/>
                <w:sz w:val="26"/>
                <w:szCs w:val="26"/>
                <w:lang w:val="uk-UA"/>
              </w:rPr>
              <w:t>му розмірі</w:t>
            </w:r>
            <w:r w:rsidRPr="00D2567D">
              <w:rPr>
                <w:rFonts w:ascii="Times New Roman" w:hAnsi="Times New Roman" w:cs="Times New Roman"/>
                <w:sz w:val="26"/>
                <w:szCs w:val="26"/>
                <w:lang w:val="uk-UA"/>
              </w:rPr>
              <w:t xml:space="preserve">.  </w:t>
            </w:r>
          </w:p>
          <w:p w:rsidR="00170C93" w:rsidRPr="00D2567D" w:rsidRDefault="00170C93" w:rsidP="00170C93">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Позивачі вимагали в</w:t>
            </w:r>
            <w:r w:rsidR="007737A8" w:rsidRPr="00D2567D">
              <w:rPr>
                <w:rFonts w:ascii="Times New Roman" w:hAnsi="Times New Roman" w:cs="Times New Roman"/>
                <w:sz w:val="26"/>
                <w:szCs w:val="26"/>
                <w:lang w:val="uk-UA"/>
              </w:rPr>
              <w:t>изнання</w:t>
            </w:r>
            <w:r w:rsidRPr="00D2567D">
              <w:rPr>
                <w:rFonts w:ascii="Times New Roman" w:hAnsi="Times New Roman" w:cs="Times New Roman"/>
                <w:sz w:val="26"/>
                <w:szCs w:val="26"/>
                <w:lang w:val="uk-UA"/>
              </w:rPr>
              <w:t xml:space="preserve"> факту нарахування їм занизького розміру грошового утримання з 1 січня 2011 року таким, що не відповідає конституції. Тому Адміністративний суд ухвалою від 28 вересня 2011 року виділи</w:t>
            </w:r>
            <w:r w:rsidR="003F321D">
              <w:rPr>
                <w:rFonts w:ascii="Times New Roman" w:hAnsi="Times New Roman" w:cs="Times New Roman"/>
                <w:sz w:val="26"/>
                <w:szCs w:val="26"/>
                <w:lang w:val="uk-UA"/>
              </w:rPr>
              <w:t>в</w:t>
            </w:r>
            <w:r w:rsidRPr="00D2567D">
              <w:rPr>
                <w:rFonts w:ascii="Times New Roman" w:hAnsi="Times New Roman" w:cs="Times New Roman"/>
                <w:sz w:val="26"/>
                <w:szCs w:val="26"/>
                <w:lang w:val="uk-UA"/>
              </w:rPr>
              <w:t xml:space="preserve"> це питання в окреме провадження.   </w:t>
            </w:r>
          </w:p>
          <w:p w:rsidR="001413EC" w:rsidRPr="00D2567D" w:rsidRDefault="00170C93" w:rsidP="001413EC">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б) Адміністративний суд чотирма ухвалами від 28 вересня 2011 року відклав провадження і</w:t>
            </w:r>
            <w:r w:rsidR="003F321D">
              <w:rPr>
                <w:rFonts w:ascii="Times New Roman" w:hAnsi="Times New Roman" w:cs="Times New Roman"/>
                <w:sz w:val="26"/>
                <w:szCs w:val="26"/>
                <w:lang w:val="uk-UA"/>
              </w:rPr>
              <w:t xml:space="preserve"> подав на розгляд Федерального Конституційного С</w:t>
            </w:r>
            <w:r w:rsidRPr="00D2567D">
              <w:rPr>
                <w:rFonts w:ascii="Times New Roman" w:hAnsi="Times New Roman" w:cs="Times New Roman"/>
                <w:sz w:val="26"/>
                <w:szCs w:val="26"/>
                <w:lang w:val="uk-UA"/>
              </w:rPr>
              <w:t>уду питання про те,</w:t>
            </w:r>
            <w:r w:rsidR="001413EC" w:rsidRPr="00D2567D">
              <w:rPr>
                <w:rFonts w:ascii="Times New Roman" w:hAnsi="Times New Roman" w:cs="Times New Roman"/>
                <w:sz w:val="26"/>
                <w:szCs w:val="26"/>
                <w:lang w:val="uk-UA"/>
              </w:rPr>
              <w:t xml:space="preserve"> </w:t>
            </w:r>
          </w:p>
          <w:p w:rsidR="001413EC" w:rsidRPr="00D2567D" w:rsidRDefault="00413838" w:rsidP="00413838">
            <w:pPr>
              <w:pStyle w:val="a8"/>
              <w:ind w:firstLine="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чи </w:t>
            </w:r>
            <w:r w:rsidR="001413EC" w:rsidRPr="00D2567D">
              <w:rPr>
                <w:rFonts w:ascii="Times New Roman" w:hAnsi="Times New Roman" w:cs="Times New Roman"/>
                <w:sz w:val="26"/>
                <w:szCs w:val="26"/>
                <w:lang w:val="uk-UA"/>
              </w:rPr>
              <w:t>не</w:t>
            </w:r>
            <w:r w:rsidR="003F321D">
              <w:rPr>
                <w:rFonts w:ascii="Times New Roman" w:hAnsi="Times New Roman" w:cs="Times New Roman"/>
                <w:sz w:val="26"/>
                <w:szCs w:val="26"/>
                <w:lang w:val="uk-UA"/>
              </w:rPr>
              <w:t xml:space="preserve"> суперечило державне нетто-утримання </w:t>
            </w:r>
            <w:r w:rsidR="001413EC" w:rsidRPr="00D2567D">
              <w:rPr>
                <w:rFonts w:ascii="Times New Roman" w:hAnsi="Times New Roman" w:cs="Times New Roman"/>
                <w:sz w:val="26"/>
                <w:szCs w:val="26"/>
                <w:lang w:val="uk-UA"/>
              </w:rPr>
              <w:t>позивач</w:t>
            </w:r>
            <w:r w:rsidRPr="00D2567D">
              <w:rPr>
                <w:rFonts w:ascii="Times New Roman" w:hAnsi="Times New Roman" w:cs="Times New Roman"/>
                <w:sz w:val="26"/>
                <w:szCs w:val="26"/>
                <w:lang w:val="uk-UA"/>
              </w:rPr>
              <w:t>ів</w:t>
            </w:r>
            <w:r w:rsidR="001413EC" w:rsidRPr="00D2567D">
              <w:rPr>
                <w:rFonts w:ascii="Times New Roman" w:hAnsi="Times New Roman" w:cs="Times New Roman"/>
                <w:sz w:val="26"/>
                <w:szCs w:val="26"/>
                <w:lang w:val="uk-UA"/>
              </w:rPr>
              <w:t xml:space="preserve"> – щодо </w:t>
            </w:r>
            <w:r w:rsidRPr="00D2567D">
              <w:rPr>
                <w:rFonts w:ascii="Times New Roman" w:hAnsi="Times New Roman" w:cs="Times New Roman"/>
                <w:sz w:val="26"/>
                <w:szCs w:val="26"/>
                <w:lang w:val="uk-UA"/>
              </w:rPr>
              <w:t>розряду</w:t>
            </w:r>
            <w:r w:rsidR="001413EC" w:rsidRPr="00D2567D">
              <w:rPr>
                <w:rFonts w:ascii="Times New Roman" w:hAnsi="Times New Roman" w:cs="Times New Roman"/>
                <w:sz w:val="26"/>
                <w:szCs w:val="26"/>
                <w:lang w:val="uk-UA"/>
              </w:rPr>
              <w:t xml:space="preserve"> R 1 згідно з Федеральним положенням про оклади, – яке базувалося:</w:t>
            </w:r>
          </w:p>
          <w:p w:rsidR="001413EC" w:rsidRPr="00D2567D" w:rsidRDefault="001413EC" w:rsidP="001413EC">
            <w:pPr>
              <w:pStyle w:val="a8"/>
              <w:ind w:firstLine="720"/>
              <w:jc w:val="both"/>
              <w:rPr>
                <w:rFonts w:ascii="Times New Roman" w:hAnsi="Times New Roman" w:cs="Times New Roman"/>
                <w:sz w:val="26"/>
                <w:szCs w:val="26"/>
                <w:highlight w:val="lightGray"/>
                <w:lang w:val="uk-UA"/>
              </w:rPr>
            </w:pPr>
          </w:p>
          <w:p w:rsidR="001413EC" w:rsidRPr="00D2567D" w:rsidRDefault="001413EC"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 період з 1 січня 2008 р. по 30 квітня 2008 р</w:t>
            </w:r>
            <w:r w:rsidR="00413838" w:rsidRPr="00D2567D">
              <w:rPr>
                <w:rFonts w:ascii="Times New Roman" w:hAnsi="Times New Roman" w:cs="Times New Roman"/>
                <w:sz w:val="26"/>
                <w:szCs w:val="26"/>
                <w:lang w:val="uk-UA"/>
              </w:rPr>
              <w:t>. на положеннях речення 1 абз. 1 і речення 1 абз.</w:t>
            </w:r>
            <w:r w:rsidRPr="00D2567D">
              <w:rPr>
                <w:rFonts w:ascii="Times New Roman" w:hAnsi="Times New Roman" w:cs="Times New Roman"/>
                <w:sz w:val="26"/>
                <w:szCs w:val="26"/>
                <w:lang w:val="uk-UA"/>
              </w:rPr>
              <w:t xml:space="preserve"> 2 §1, §18а–18с у поєднанні з </w:t>
            </w:r>
            <w:r w:rsidR="00413838" w:rsidRPr="00D2567D">
              <w:rPr>
                <w:rFonts w:ascii="Times New Roman" w:hAnsi="Times New Roman" w:cs="Times New Roman"/>
                <w:sz w:val="26"/>
                <w:szCs w:val="26"/>
                <w:lang w:val="uk-UA"/>
              </w:rPr>
              <w:t xml:space="preserve">п.4 </w:t>
            </w:r>
            <w:r w:rsidRPr="00D2567D">
              <w:rPr>
                <w:rFonts w:ascii="Times New Roman" w:hAnsi="Times New Roman" w:cs="Times New Roman"/>
                <w:sz w:val="26"/>
                <w:szCs w:val="26"/>
                <w:lang w:val="uk-UA"/>
              </w:rPr>
              <w:t>Додатк</w:t>
            </w:r>
            <w:r w:rsidR="00413838" w:rsidRPr="00D2567D">
              <w:rPr>
                <w:rFonts w:ascii="Times New Roman" w:hAnsi="Times New Roman" w:cs="Times New Roman"/>
                <w:sz w:val="26"/>
                <w:szCs w:val="26"/>
                <w:lang w:val="uk-UA"/>
              </w:rPr>
              <w:t>у</w:t>
            </w:r>
            <w:r w:rsidR="004B5509"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2 Закону федер</w:t>
            </w:r>
            <w:r w:rsidR="003F321D">
              <w:rPr>
                <w:rFonts w:ascii="Times New Roman" w:hAnsi="Times New Roman" w:cs="Times New Roman"/>
                <w:sz w:val="26"/>
                <w:szCs w:val="26"/>
                <w:lang w:val="uk-UA"/>
              </w:rPr>
              <w:t>альної землі Саксонії-Ангальт «П</w:t>
            </w:r>
            <w:r w:rsidR="00413838" w:rsidRPr="00D2567D">
              <w:rPr>
                <w:rFonts w:ascii="Times New Roman" w:hAnsi="Times New Roman" w:cs="Times New Roman"/>
                <w:sz w:val="26"/>
                <w:szCs w:val="26"/>
                <w:lang w:val="uk-UA"/>
              </w:rPr>
              <w:t>ро оплату праці чиновників</w:t>
            </w:r>
            <w:r w:rsidR="003F321D">
              <w:rPr>
                <w:rFonts w:ascii="Times New Roman" w:hAnsi="Times New Roman" w:cs="Times New Roman"/>
                <w:sz w:val="26"/>
                <w:szCs w:val="26"/>
                <w:lang w:val="uk-UA"/>
              </w:rPr>
              <w:t>»</w:t>
            </w:r>
            <w:r w:rsidR="00413838" w:rsidRPr="00D2567D">
              <w:rPr>
                <w:rFonts w:ascii="Times New Roman" w:hAnsi="Times New Roman" w:cs="Times New Roman"/>
                <w:sz w:val="26"/>
                <w:szCs w:val="26"/>
                <w:lang w:val="uk-UA"/>
              </w:rPr>
              <w:t xml:space="preserve"> (ЗОП СА)</w:t>
            </w:r>
            <w:r w:rsidRPr="00D2567D">
              <w:rPr>
                <w:rFonts w:ascii="Times New Roman" w:hAnsi="Times New Roman" w:cs="Times New Roman"/>
                <w:sz w:val="26"/>
                <w:szCs w:val="26"/>
                <w:lang w:val="uk-UA"/>
              </w:rPr>
              <w:t xml:space="preserve"> від 3 березня 2005 року</w:t>
            </w:r>
            <w:r w:rsidR="00413838" w:rsidRPr="00D2567D">
              <w:rPr>
                <w:rFonts w:ascii="Times New Roman" w:hAnsi="Times New Roman" w:cs="Times New Roman"/>
                <w:sz w:val="26"/>
                <w:szCs w:val="26"/>
                <w:lang w:val="uk-UA"/>
              </w:rPr>
              <w:t xml:space="preserve"> (Вісник законів і постанов СА, с. 108)</w:t>
            </w:r>
            <w:r w:rsidRPr="00D2567D">
              <w:rPr>
                <w:rFonts w:ascii="Times New Roman" w:hAnsi="Times New Roman" w:cs="Times New Roman"/>
                <w:sz w:val="26"/>
                <w:szCs w:val="26"/>
                <w:lang w:val="uk-UA"/>
              </w:rPr>
              <w:t>;</w:t>
            </w:r>
          </w:p>
          <w:p w:rsidR="00413838" w:rsidRPr="00D2567D" w:rsidRDefault="00413838" w:rsidP="00413838">
            <w:pPr>
              <w:pStyle w:val="a8"/>
              <w:jc w:val="both"/>
              <w:rPr>
                <w:rFonts w:ascii="Times New Roman" w:hAnsi="Times New Roman" w:cs="Times New Roman"/>
                <w:sz w:val="26"/>
                <w:szCs w:val="26"/>
                <w:lang w:val="uk-UA"/>
              </w:rPr>
            </w:pPr>
          </w:p>
          <w:p w:rsidR="001413EC" w:rsidRPr="00D2567D" w:rsidRDefault="001413EC"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 період з 1 травня 2008 р. по 28 лютого 2009 р</w:t>
            </w:r>
            <w:r w:rsidR="00413838" w:rsidRPr="00D2567D">
              <w:rPr>
                <w:rFonts w:ascii="Times New Roman" w:hAnsi="Times New Roman" w:cs="Times New Roman"/>
                <w:sz w:val="26"/>
                <w:szCs w:val="26"/>
                <w:lang w:val="uk-UA"/>
              </w:rPr>
              <w:t>. на положеннях речення 1 абз.</w:t>
            </w:r>
            <w:r w:rsidRPr="00D2567D">
              <w:rPr>
                <w:rFonts w:ascii="Times New Roman" w:hAnsi="Times New Roman" w:cs="Times New Roman"/>
                <w:sz w:val="26"/>
                <w:szCs w:val="26"/>
                <w:lang w:val="uk-UA"/>
              </w:rPr>
              <w:t xml:space="preserve"> 1 і речення 1 абз</w:t>
            </w:r>
            <w:r w:rsidR="00413838"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2 §1, §18а–18с  у поєднанні з </w:t>
            </w:r>
            <w:r w:rsidR="004B5509" w:rsidRPr="00D2567D">
              <w:rPr>
                <w:rFonts w:ascii="Times New Roman" w:hAnsi="Times New Roman" w:cs="Times New Roman"/>
                <w:sz w:val="26"/>
                <w:szCs w:val="26"/>
                <w:lang w:val="uk-UA"/>
              </w:rPr>
              <w:t xml:space="preserve">п. 4 </w:t>
            </w:r>
            <w:r w:rsidRPr="00D2567D">
              <w:rPr>
                <w:rFonts w:ascii="Times New Roman" w:hAnsi="Times New Roman" w:cs="Times New Roman"/>
                <w:sz w:val="26"/>
                <w:szCs w:val="26"/>
                <w:lang w:val="uk-UA"/>
              </w:rPr>
              <w:t>Додатк</w:t>
            </w:r>
            <w:r w:rsidR="004B5509" w:rsidRPr="00D2567D">
              <w:rPr>
                <w:rFonts w:ascii="Times New Roman" w:hAnsi="Times New Roman" w:cs="Times New Roman"/>
                <w:sz w:val="26"/>
                <w:szCs w:val="26"/>
                <w:lang w:val="uk-UA"/>
              </w:rPr>
              <w:t>у 2</w:t>
            </w:r>
            <w:r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t xml:space="preserve">Закону федеральної землі Саксонії-Ангальт </w:t>
            </w:r>
            <w:r w:rsidR="003F321D">
              <w:rPr>
                <w:rFonts w:ascii="Times New Roman" w:hAnsi="Times New Roman" w:cs="Times New Roman"/>
                <w:sz w:val="26"/>
                <w:szCs w:val="26"/>
                <w:lang w:val="uk-UA"/>
              </w:rPr>
              <w:t>«П</w:t>
            </w:r>
            <w:r w:rsidR="003F321D" w:rsidRPr="00D2567D">
              <w:rPr>
                <w:rFonts w:ascii="Times New Roman" w:hAnsi="Times New Roman" w:cs="Times New Roman"/>
                <w:sz w:val="26"/>
                <w:szCs w:val="26"/>
                <w:lang w:val="uk-UA"/>
              </w:rPr>
              <w:t>ро оплату праці чиновників</w:t>
            </w:r>
            <w:r w:rsidR="003F321D">
              <w:rPr>
                <w:rFonts w:ascii="Times New Roman" w:hAnsi="Times New Roman" w:cs="Times New Roman"/>
                <w:sz w:val="26"/>
                <w:szCs w:val="26"/>
                <w:lang w:val="uk-UA"/>
              </w:rPr>
              <w:t>»</w:t>
            </w:r>
            <w:r w:rsidR="003F321D"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t>(ЗОП СА) від 3 березня 2005 року (Вісник законів і постанов СА, с. 108)</w:t>
            </w:r>
            <w:r w:rsidRPr="00D2567D">
              <w:rPr>
                <w:rFonts w:ascii="Times New Roman" w:hAnsi="Times New Roman" w:cs="Times New Roman"/>
                <w:sz w:val="26"/>
                <w:szCs w:val="26"/>
                <w:lang w:val="uk-UA"/>
              </w:rPr>
              <w:t xml:space="preserve"> зі змінами,</w:t>
            </w:r>
            <w:r w:rsidR="004B5509" w:rsidRPr="00D2567D">
              <w:rPr>
                <w:rFonts w:ascii="Times New Roman" w:hAnsi="Times New Roman" w:cs="Times New Roman"/>
                <w:sz w:val="26"/>
                <w:szCs w:val="26"/>
                <w:lang w:val="uk-UA"/>
              </w:rPr>
              <w:t xml:space="preserve"> внесеними Законом </w:t>
            </w:r>
            <w:r w:rsidR="003F321D">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w:t>
            </w:r>
            <w:r w:rsidR="004B5509" w:rsidRPr="00D2567D">
              <w:rPr>
                <w:rFonts w:ascii="Times New Roman" w:hAnsi="Times New Roman" w:cs="Times New Roman"/>
                <w:sz w:val="26"/>
                <w:szCs w:val="26"/>
                <w:lang w:val="uk-UA"/>
              </w:rPr>
              <w:t>еральної землі Саксонії-Ангальт</w:t>
            </w:r>
            <w:r w:rsidR="003F321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t xml:space="preserve">(ЗЗОП СА) </w:t>
            </w:r>
            <w:r w:rsidRPr="00D2567D">
              <w:rPr>
                <w:rFonts w:ascii="Times New Roman" w:hAnsi="Times New Roman" w:cs="Times New Roman"/>
                <w:sz w:val="26"/>
                <w:szCs w:val="26"/>
                <w:lang w:val="uk-UA"/>
              </w:rPr>
              <w:t>від 25 липня 2007 року</w:t>
            </w:r>
            <w:r w:rsidR="004B5509" w:rsidRPr="00D2567D">
              <w:rPr>
                <w:rFonts w:ascii="Times New Roman" w:hAnsi="Times New Roman" w:cs="Times New Roman"/>
                <w:sz w:val="26"/>
                <w:szCs w:val="26"/>
                <w:lang w:val="uk-UA"/>
              </w:rPr>
              <w:t xml:space="preserve"> (Вісник законів і постанов СА, с. 236)</w:t>
            </w:r>
            <w:r w:rsidRPr="00D2567D">
              <w:rPr>
                <w:rFonts w:ascii="Times New Roman" w:hAnsi="Times New Roman" w:cs="Times New Roman"/>
                <w:sz w:val="26"/>
                <w:szCs w:val="26"/>
                <w:lang w:val="uk-UA"/>
              </w:rPr>
              <w:t>;</w:t>
            </w:r>
          </w:p>
          <w:p w:rsidR="00413838" w:rsidRPr="00D2567D" w:rsidRDefault="00413838" w:rsidP="004B5509">
            <w:pPr>
              <w:pStyle w:val="a8"/>
              <w:jc w:val="both"/>
              <w:rPr>
                <w:rFonts w:ascii="Times New Roman" w:hAnsi="Times New Roman" w:cs="Times New Roman"/>
                <w:sz w:val="26"/>
                <w:szCs w:val="26"/>
                <w:lang w:val="uk-UA"/>
              </w:rPr>
            </w:pPr>
          </w:p>
          <w:p w:rsidR="001413EC" w:rsidRPr="00D2567D" w:rsidRDefault="001413EC" w:rsidP="003A5C4F">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у період з 1 березня 2009 року по 28 лютого 2010 року на положеннях речення 1 абз</w:t>
            </w:r>
            <w:r w:rsidR="004B5509"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1 і речення 1 абз</w:t>
            </w:r>
            <w:r w:rsidR="004B5509"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2 §1, §18а–18с у поєднанні з </w:t>
            </w:r>
            <w:r w:rsidR="004B5509" w:rsidRPr="00D2567D">
              <w:rPr>
                <w:rFonts w:ascii="Times New Roman" w:hAnsi="Times New Roman" w:cs="Times New Roman"/>
                <w:sz w:val="26"/>
                <w:szCs w:val="26"/>
                <w:lang w:val="uk-UA"/>
              </w:rPr>
              <w:t xml:space="preserve">п. 4 </w:t>
            </w:r>
            <w:r w:rsidRPr="00D2567D">
              <w:rPr>
                <w:rFonts w:ascii="Times New Roman" w:hAnsi="Times New Roman" w:cs="Times New Roman"/>
                <w:sz w:val="26"/>
                <w:szCs w:val="26"/>
                <w:lang w:val="uk-UA"/>
              </w:rPr>
              <w:t>Додатк</w:t>
            </w:r>
            <w:r w:rsidR="004B5509" w:rsidRPr="00D2567D">
              <w:rPr>
                <w:rFonts w:ascii="Times New Roman" w:hAnsi="Times New Roman" w:cs="Times New Roman"/>
                <w:sz w:val="26"/>
                <w:szCs w:val="26"/>
                <w:lang w:val="uk-UA"/>
              </w:rPr>
              <w:t>у</w:t>
            </w:r>
            <w:r w:rsidRPr="00D2567D">
              <w:rPr>
                <w:rFonts w:ascii="Times New Roman" w:hAnsi="Times New Roman" w:cs="Times New Roman"/>
                <w:sz w:val="26"/>
                <w:szCs w:val="26"/>
                <w:lang w:val="uk-UA"/>
              </w:rPr>
              <w:t xml:space="preserve"> 2 номер 4 </w:t>
            </w:r>
            <w:r w:rsidR="004B5509" w:rsidRPr="00D2567D">
              <w:rPr>
                <w:rFonts w:ascii="Times New Roman" w:hAnsi="Times New Roman" w:cs="Times New Roman"/>
                <w:sz w:val="26"/>
                <w:szCs w:val="26"/>
                <w:lang w:val="uk-UA"/>
              </w:rPr>
              <w:t xml:space="preserve">Закону федеральної землі Саксонії-Ангальт </w:t>
            </w:r>
            <w:r w:rsidR="003F321D">
              <w:rPr>
                <w:rFonts w:ascii="Times New Roman" w:hAnsi="Times New Roman" w:cs="Times New Roman"/>
                <w:sz w:val="26"/>
                <w:szCs w:val="26"/>
                <w:lang w:val="uk-UA"/>
              </w:rPr>
              <w:t>«П</w:t>
            </w:r>
            <w:r w:rsidR="003F321D" w:rsidRPr="00D2567D">
              <w:rPr>
                <w:rFonts w:ascii="Times New Roman" w:hAnsi="Times New Roman" w:cs="Times New Roman"/>
                <w:sz w:val="26"/>
                <w:szCs w:val="26"/>
                <w:lang w:val="uk-UA"/>
              </w:rPr>
              <w:t>ро оплату праці чиновників</w:t>
            </w:r>
            <w:r w:rsidR="003F321D">
              <w:rPr>
                <w:rFonts w:ascii="Times New Roman" w:hAnsi="Times New Roman" w:cs="Times New Roman"/>
                <w:sz w:val="26"/>
                <w:szCs w:val="26"/>
                <w:lang w:val="uk-UA"/>
              </w:rPr>
              <w:t>»</w:t>
            </w:r>
            <w:r w:rsidR="003F321D"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t xml:space="preserve"> (ЗОП СА) від 3 березня 2005 року (Вісник законів і постанов СА, с. 108) зі змінами, внесеними Законом </w:t>
            </w:r>
            <w:r w:rsidR="003F321D">
              <w:rPr>
                <w:rFonts w:ascii="Times New Roman" w:hAnsi="Times New Roman" w:cs="Times New Roman"/>
                <w:sz w:val="26"/>
                <w:szCs w:val="26"/>
                <w:lang w:val="uk-UA"/>
              </w:rPr>
              <w:t>«П</w:t>
            </w:r>
            <w:r w:rsidR="004B5509"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sidR="003F321D">
              <w:rPr>
                <w:rFonts w:ascii="Times New Roman" w:hAnsi="Times New Roman" w:cs="Times New Roman"/>
                <w:sz w:val="26"/>
                <w:szCs w:val="26"/>
                <w:lang w:val="uk-UA"/>
              </w:rPr>
              <w:t>»</w:t>
            </w:r>
            <w:r w:rsidR="004B5509" w:rsidRPr="00D2567D">
              <w:rPr>
                <w:rFonts w:ascii="Times New Roman" w:hAnsi="Times New Roman" w:cs="Times New Roman"/>
                <w:sz w:val="26"/>
                <w:szCs w:val="26"/>
                <w:lang w:val="uk-UA"/>
              </w:rPr>
              <w:t xml:space="preserve"> (ЗЗОП СА) від 25 липня 2007 року (Вісник законів і постанов СА, с. 236) </w:t>
            </w:r>
            <w:r w:rsidRPr="00D2567D">
              <w:rPr>
                <w:rFonts w:ascii="Times New Roman" w:hAnsi="Times New Roman" w:cs="Times New Roman"/>
                <w:sz w:val="26"/>
                <w:szCs w:val="26"/>
                <w:lang w:val="uk-UA"/>
              </w:rPr>
              <w:t>та Законом федер</w:t>
            </w:r>
            <w:r w:rsidR="003F321D">
              <w:rPr>
                <w:rFonts w:ascii="Times New Roman" w:hAnsi="Times New Roman" w:cs="Times New Roman"/>
                <w:sz w:val="26"/>
                <w:szCs w:val="26"/>
                <w:lang w:val="uk-UA"/>
              </w:rPr>
              <w:t>альної землі Саксонія-Ангальт «П</w:t>
            </w:r>
            <w:r w:rsidRPr="00D2567D">
              <w:rPr>
                <w:rFonts w:ascii="Times New Roman" w:hAnsi="Times New Roman" w:cs="Times New Roman"/>
                <w:sz w:val="26"/>
                <w:szCs w:val="26"/>
                <w:lang w:val="uk-UA"/>
              </w:rPr>
              <w:t>ро увідповіднення оплати праці та забезпечення чиновників 2009/2010</w:t>
            </w:r>
            <w:r w:rsidR="003F321D">
              <w:rPr>
                <w:rFonts w:ascii="Times New Roman" w:hAnsi="Times New Roman" w:cs="Times New Roman"/>
                <w:sz w:val="26"/>
                <w:szCs w:val="26"/>
                <w:lang w:val="uk-UA"/>
              </w:rPr>
              <w:t>»</w:t>
            </w:r>
            <w:r w:rsidR="004B5509"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lastRenderedPageBreak/>
              <w:t>(ЗУОП)</w:t>
            </w:r>
            <w:r w:rsidRPr="00D2567D">
              <w:rPr>
                <w:rFonts w:ascii="Times New Roman" w:hAnsi="Times New Roman" w:cs="Times New Roman"/>
                <w:sz w:val="26"/>
                <w:szCs w:val="26"/>
                <w:lang w:val="uk-UA"/>
              </w:rPr>
              <w:t xml:space="preserve"> від 9 грудня 2009 року</w:t>
            </w:r>
            <w:r w:rsidR="004B5509" w:rsidRPr="00D2567D">
              <w:rPr>
                <w:rFonts w:ascii="Times New Roman" w:hAnsi="Times New Roman" w:cs="Times New Roman"/>
                <w:sz w:val="26"/>
                <w:szCs w:val="26"/>
                <w:lang w:val="uk-UA"/>
              </w:rPr>
              <w:t xml:space="preserve"> (Вісник законів і постанов СА, с. 598)</w:t>
            </w:r>
            <w:r w:rsidRPr="00D2567D">
              <w:rPr>
                <w:rFonts w:ascii="Times New Roman" w:hAnsi="Times New Roman" w:cs="Times New Roman"/>
                <w:sz w:val="26"/>
                <w:szCs w:val="26"/>
                <w:lang w:val="uk-UA"/>
              </w:rPr>
              <w:t>;</w:t>
            </w:r>
          </w:p>
          <w:p w:rsidR="004B5509" w:rsidRPr="00D2567D" w:rsidRDefault="004B5509" w:rsidP="004B5509">
            <w:pPr>
              <w:pStyle w:val="a8"/>
              <w:jc w:val="both"/>
              <w:rPr>
                <w:rFonts w:ascii="Times New Roman" w:hAnsi="Times New Roman" w:cs="Times New Roman"/>
                <w:sz w:val="26"/>
                <w:szCs w:val="26"/>
                <w:highlight w:val="lightGray"/>
                <w:lang w:val="uk-UA"/>
              </w:rPr>
            </w:pPr>
          </w:p>
          <w:p w:rsidR="004B5509" w:rsidRPr="00D2567D" w:rsidRDefault="001413EC" w:rsidP="004B5509">
            <w:pPr>
              <w:pStyle w:val="a8"/>
              <w:numPr>
                <w:ilvl w:val="0"/>
                <w:numId w:val="13"/>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 період з 1 березня 2010 року по 31 грудня 2010 року на положеннях речення 1 абз</w:t>
            </w:r>
            <w:r w:rsidR="004B5509"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1 і речення 1 абз</w:t>
            </w:r>
            <w:r w:rsidR="004B5509"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2 §1, §18а–18с у поєднанні з </w:t>
            </w:r>
            <w:r w:rsidR="004B5509" w:rsidRPr="00D2567D">
              <w:rPr>
                <w:rFonts w:ascii="Times New Roman" w:hAnsi="Times New Roman" w:cs="Times New Roman"/>
                <w:sz w:val="26"/>
                <w:szCs w:val="26"/>
                <w:lang w:val="uk-UA"/>
              </w:rPr>
              <w:t xml:space="preserve">п. 4 </w:t>
            </w:r>
            <w:r w:rsidRPr="00D2567D">
              <w:rPr>
                <w:rFonts w:ascii="Times New Roman" w:hAnsi="Times New Roman" w:cs="Times New Roman"/>
                <w:sz w:val="26"/>
                <w:szCs w:val="26"/>
                <w:lang w:val="uk-UA"/>
              </w:rPr>
              <w:t>Додатк</w:t>
            </w:r>
            <w:r w:rsidR="004B5509" w:rsidRPr="00D2567D">
              <w:rPr>
                <w:rFonts w:ascii="Times New Roman" w:hAnsi="Times New Roman" w:cs="Times New Roman"/>
                <w:sz w:val="26"/>
                <w:szCs w:val="26"/>
                <w:lang w:val="uk-UA"/>
              </w:rPr>
              <w:t>у</w:t>
            </w:r>
            <w:r w:rsidRPr="00D2567D">
              <w:rPr>
                <w:rFonts w:ascii="Times New Roman" w:hAnsi="Times New Roman" w:cs="Times New Roman"/>
                <w:sz w:val="26"/>
                <w:szCs w:val="26"/>
                <w:lang w:val="uk-UA"/>
              </w:rPr>
              <w:t xml:space="preserve"> 2 </w:t>
            </w:r>
            <w:r w:rsidR="004B5509" w:rsidRPr="00D2567D">
              <w:rPr>
                <w:rFonts w:ascii="Times New Roman" w:hAnsi="Times New Roman" w:cs="Times New Roman"/>
                <w:sz w:val="26"/>
                <w:szCs w:val="26"/>
                <w:lang w:val="uk-UA"/>
              </w:rPr>
              <w:t xml:space="preserve">Закону федеральної землі Саксонії-Ангальт </w:t>
            </w:r>
            <w:r w:rsidR="003F321D">
              <w:rPr>
                <w:rFonts w:ascii="Times New Roman" w:hAnsi="Times New Roman" w:cs="Times New Roman"/>
                <w:sz w:val="26"/>
                <w:szCs w:val="26"/>
                <w:lang w:val="uk-UA"/>
              </w:rPr>
              <w:t>«П</w:t>
            </w:r>
            <w:r w:rsidR="003F321D" w:rsidRPr="00D2567D">
              <w:rPr>
                <w:rFonts w:ascii="Times New Roman" w:hAnsi="Times New Roman" w:cs="Times New Roman"/>
                <w:sz w:val="26"/>
                <w:szCs w:val="26"/>
                <w:lang w:val="uk-UA"/>
              </w:rPr>
              <w:t>ро оплату праці чиновників</w:t>
            </w:r>
            <w:r w:rsidR="003F321D">
              <w:rPr>
                <w:rFonts w:ascii="Times New Roman" w:hAnsi="Times New Roman" w:cs="Times New Roman"/>
                <w:sz w:val="26"/>
                <w:szCs w:val="26"/>
                <w:lang w:val="uk-UA"/>
              </w:rPr>
              <w:t>»</w:t>
            </w:r>
            <w:r w:rsidR="003F321D" w:rsidRPr="00D2567D">
              <w:rPr>
                <w:rFonts w:ascii="Times New Roman" w:hAnsi="Times New Roman" w:cs="Times New Roman"/>
                <w:sz w:val="26"/>
                <w:szCs w:val="26"/>
                <w:lang w:val="uk-UA"/>
              </w:rPr>
              <w:t xml:space="preserve"> </w:t>
            </w:r>
            <w:r w:rsidR="004B5509" w:rsidRPr="00D2567D">
              <w:rPr>
                <w:rFonts w:ascii="Times New Roman" w:hAnsi="Times New Roman" w:cs="Times New Roman"/>
                <w:sz w:val="26"/>
                <w:szCs w:val="26"/>
                <w:lang w:val="uk-UA"/>
              </w:rPr>
              <w:t xml:space="preserve">(ЗОП СА) від 3 березня 2005 року (Вісник законів і постанов СА, с. 108) зі змінами, внесеними Законом </w:t>
            </w:r>
            <w:r w:rsidR="003F321D">
              <w:rPr>
                <w:rFonts w:ascii="Times New Roman" w:hAnsi="Times New Roman" w:cs="Times New Roman"/>
                <w:sz w:val="26"/>
                <w:szCs w:val="26"/>
                <w:lang w:val="uk-UA"/>
              </w:rPr>
              <w:t>«П</w:t>
            </w:r>
            <w:r w:rsidR="004B5509"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sidR="003F321D">
              <w:rPr>
                <w:rFonts w:ascii="Times New Roman" w:hAnsi="Times New Roman" w:cs="Times New Roman"/>
                <w:sz w:val="26"/>
                <w:szCs w:val="26"/>
                <w:lang w:val="uk-UA"/>
              </w:rPr>
              <w:t>»</w:t>
            </w:r>
            <w:r w:rsidR="004B5509" w:rsidRPr="00D2567D">
              <w:rPr>
                <w:rFonts w:ascii="Times New Roman" w:hAnsi="Times New Roman" w:cs="Times New Roman"/>
                <w:sz w:val="26"/>
                <w:szCs w:val="26"/>
                <w:lang w:val="uk-UA"/>
              </w:rPr>
              <w:t xml:space="preserve"> (ЗЗОП СА) від 25 липня 2007 року (Вісник законів і постанов СА, с. 236) та Законом федеральної землі Саксонія-Ангальт </w:t>
            </w:r>
            <w:r w:rsidR="003F321D">
              <w:rPr>
                <w:rFonts w:ascii="Times New Roman" w:hAnsi="Times New Roman" w:cs="Times New Roman"/>
                <w:sz w:val="26"/>
                <w:szCs w:val="26"/>
                <w:lang w:val="uk-UA"/>
              </w:rPr>
              <w:t>«П</w:t>
            </w:r>
            <w:r w:rsidR="004B5509" w:rsidRPr="00D2567D">
              <w:rPr>
                <w:rFonts w:ascii="Times New Roman" w:hAnsi="Times New Roman" w:cs="Times New Roman"/>
                <w:sz w:val="26"/>
                <w:szCs w:val="26"/>
                <w:lang w:val="uk-UA"/>
              </w:rPr>
              <w:t>ро увідповіднення оплати праці та забезпечення чиновників 2009/2010</w:t>
            </w:r>
            <w:r w:rsidR="003F321D">
              <w:rPr>
                <w:rFonts w:ascii="Times New Roman" w:hAnsi="Times New Roman" w:cs="Times New Roman"/>
                <w:sz w:val="26"/>
                <w:szCs w:val="26"/>
                <w:lang w:val="uk-UA"/>
              </w:rPr>
              <w:t>»</w:t>
            </w:r>
            <w:r w:rsidR="004B5509" w:rsidRPr="00D2567D">
              <w:rPr>
                <w:rFonts w:ascii="Times New Roman" w:hAnsi="Times New Roman" w:cs="Times New Roman"/>
                <w:sz w:val="26"/>
                <w:szCs w:val="26"/>
                <w:lang w:val="uk-UA"/>
              </w:rPr>
              <w:t xml:space="preserve"> (ЗУОП) від 9 грудня 2009 року (Вісник законів і постанов СА, с. 598)</w:t>
            </w:r>
            <w:r w:rsidRPr="00D2567D">
              <w:rPr>
                <w:rFonts w:ascii="Times New Roman" w:hAnsi="Times New Roman" w:cs="Times New Roman"/>
                <w:sz w:val="26"/>
                <w:szCs w:val="26"/>
                <w:lang w:val="uk-UA"/>
              </w:rPr>
              <w:t>, –</w:t>
            </w:r>
          </w:p>
          <w:p w:rsidR="001413EC" w:rsidRPr="00D2567D" w:rsidRDefault="001413EC" w:rsidP="001413EC">
            <w:pPr>
              <w:pStyle w:val="a8"/>
              <w:jc w:val="both"/>
              <w:rPr>
                <w:rFonts w:ascii="Times New Roman" w:hAnsi="Times New Roman" w:cs="Times New Roman"/>
                <w:sz w:val="26"/>
                <w:szCs w:val="26"/>
                <w:highlight w:val="lightGray"/>
                <w:lang w:val="uk-UA"/>
              </w:rPr>
            </w:pPr>
          </w:p>
          <w:p w:rsidR="001413EC" w:rsidRPr="00D2567D" w:rsidRDefault="001413EC" w:rsidP="001413EC">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положенням абз</w:t>
            </w:r>
            <w:r w:rsidR="004B5509"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5 ст</w:t>
            </w:r>
            <w:r w:rsidR="004B5509"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33 Основного Закону у редакції, чинній з 1 вересня 2006 року.</w:t>
            </w:r>
          </w:p>
          <w:p w:rsidR="002821AC" w:rsidRPr="00D2567D" w:rsidRDefault="002821AC" w:rsidP="002821AC">
            <w:pPr>
              <w:ind w:right="-116"/>
              <w:jc w:val="both"/>
              <w:rPr>
                <w:rFonts w:ascii="Times New Roman" w:hAnsi="Times New Roman" w:cs="Times New Roman"/>
                <w:sz w:val="26"/>
                <w:szCs w:val="26"/>
                <w:lang w:val="uk-UA"/>
              </w:rPr>
            </w:pPr>
          </w:p>
          <w:p w:rsidR="00230C93" w:rsidRPr="00D2567D" w:rsidRDefault="008835B0" w:rsidP="00230C93">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230C93" w:rsidRPr="00D2567D">
              <w:rPr>
                <w:rFonts w:ascii="Times New Roman" w:hAnsi="Times New Roman" w:cs="Times New Roman"/>
                <w:sz w:val="26"/>
                <w:szCs w:val="26"/>
                <w:lang w:val="uk-UA"/>
              </w:rPr>
              <w:t xml:space="preserve">Адміністративний суд у місті Галле у чотирьох справах вважає вказані норми законодавчих актів суттєвими для прийняття рішення і надає в цілому однакове обґрунтування. Якщо буде встановлено, що норми права, які регулюють оплату праці позивачів в оскаржуваний період, не відповідають конституції, в такому </w:t>
            </w:r>
            <w:r w:rsidR="003F321D">
              <w:rPr>
                <w:rFonts w:ascii="Times New Roman" w:hAnsi="Times New Roman" w:cs="Times New Roman"/>
                <w:sz w:val="26"/>
                <w:szCs w:val="26"/>
                <w:lang w:val="uk-UA"/>
              </w:rPr>
              <w:t>випадку</w:t>
            </w:r>
            <w:r w:rsidR="00230C93" w:rsidRPr="00D2567D">
              <w:rPr>
                <w:rFonts w:ascii="Times New Roman" w:hAnsi="Times New Roman" w:cs="Times New Roman"/>
                <w:sz w:val="26"/>
                <w:szCs w:val="26"/>
                <w:lang w:val="uk-UA"/>
              </w:rPr>
              <w:t xml:space="preserve"> позови про встановлення факту неконституційності підлягають задоволенню.  </w:t>
            </w:r>
            <w:r w:rsidRPr="00D2567D">
              <w:rPr>
                <w:rFonts w:ascii="Times New Roman" w:hAnsi="Times New Roman" w:cs="Times New Roman"/>
                <w:sz w:val="26"/>
                <w:szCs w:val="26"/>
                <w:lang w:val="uk-UA"/>
              </w:rPr>
              <w:t xml:space="preserve">Якщо ж відповідні нарахування заробітної плати будуть визнанні конституційними, у позовах слід відмовити. </w:t>
            </w:r>
          </w:p>
          <w:p w:rsidR="00DE1509" w:rsidRDefault="008835B0" w:rsidP="002821AC">
            <w:pPr>
              <w:ind w:right="-116"/>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Адміністративний суд переконаний у неконституційності заробітної плати позивачів в оскаржуваний період. На користь припущення </w:t>
            </w:r>
            <w:r w:rsidR="00DE1509">
              <w:rPr>
                <w:rFonts w:ascii="Times New Roman" w:hAnsi="Times New Roman" w:cs="Times New Roman"/>
                <w:sz w:val="26"/>
                <w:szCs w:val="26"/>
                <w:lang w:val="uk-UA"/>
              </w:rPr>
              <w:t xml:space="preserve">про </w:t>
            </w:r>
            <w:r w:rsidRPr="00D2567D">
              <w:rPr>
                <w:rFonts w:ascii="Times New Roman" w:hAnsi="Times New Roman" w:cs="Times New Roman"/>
                <w:sz w:val="26"/>
                <w:szCs w:val="26"/>
                <w:lang w:val="uk-UA"/>
              </w:rPr>
              <w:t xml:space="preserve">неконституційність комплексу перерахованих правових норм </w:t>
            </w:r>
            <w:r w:rsidR="00DE1509">
              <w:rPr>
                <w:rFonts w:ascii="Times New Roman" w:hAnsi="Times New Roman" w:cs="Times New Roman"/>
                <w:sz w:val="26"/>
                <w:szCs w:val="26"/>
                <w:lang w:val="uk-UA"/>
              </w:rPr>
              <w:t>суд</w:t>
            </w:r>
            <w:r w:rsidR="00B92964"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наводить такі міркування:</w:t>
            </w:r>
            <w:r w:rsidR="00B92964" w:rsidRPr="00D2567D">
              <w:rPr>
                <w:rFonts w:ascii="Times New Roman" w:hAnsi="Times New Roman" w:cs="Times New Roman"/>
                <w:sz w:val="26"/>
                <w:szCs w:val="26"/>
                <w:lang w:val="uk-UA"/>
              </w:rPr>
              <w:t xml:space="preserve"> </w:t>
            </w:r>
          </w:p>
          <w:p w:rsidR="000B2810" w:rsidRPr="00D2567D" w:rsidRDefault="00DE1509" w:rsidP="002821AC">
            <w:pPr>
              <w:ind w:right="-11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B92964" w:rsidRPr="00D2567D">
              <w:rPr>
                <w:rFonts w:ascii="Times New Roman" w:hAnsi="Times New Roman" w:cs="Times New Roman"/>
                <w:sz w:val="26"/>
                <w:szCs w:val="26"/>
                <w:lang w:val="uk-UA"/>
              </w:rPr>
              <w:t xml:space="preserve">Фінансове забезпечення суддів в оскаржуваний період значно відставало від динаміки загального розвитку доходів. Орієнтиром для перевірки розвитку утримання чиновників може бути референційна система. Зіставивши динаміку розвитку референційної системи з динамікою розвитку утримання чиновників, можна встановити, чи підвищення утримання відставало від загального розвитку доходів, якщо так, то в якому обсязі. </w:t>
            </w:r>
            <w:r w:rsidR="005F3AE1" w:rsidRPr="00D2567D">
              <w:rPr>
                <w:rFonts w:ascii="Times New Roman" w:hAnsi="Times New Roman" w:cs="Times New Roman"/>
                <w:sz w:val="26"/>
                <w:szCs w:val="26"/>
                <w:lang w:val="uk-UA"/>
              </w:rPr>
              <w:t xml:space="preserve">Референтна часова рамка становить період від 1983 року, в якому законодавець прийняв рішення щодо загального підвищення базових </w:t>
            </w:r>
            <w:r>
              <w:rPr>
                <w:rFonts w:ascii="Times New Roman" w:hAnsi="Times New Roman" w:cs="Times New Roman"/>
                <w:sz w:val="26"/>
                <w:szCs w:val="26"/>
                <w:lang w:val="uk-UA"/>
              </w:rPr>
              <w:t>окладів</w:t>
            </w:r>
            <w:r w:rsidR="005F3AE1" w:rsidRPr="00D2567D">
              <w:rPr>
                <w:rFonts w:ascii="Times New Roman" w:hAnsi="Times New Roman" w:cs="Times New Roman"/>
                <w:sz w:val="26"/>
                <w:szCs w:val="26"/>
                <w:lang w:val="uk-UA"/>
              </w:rPr>
              <w:t xml:space="preserve">, з одного боку, та зниження початкового утримання для чиновників з метою консолідації бюджету, з іншого боку. Такі рішення дають підстави стверджувати, що, на думку законодавця, найнижча межа утримання для чиновників-державних службовців досягнута. </w:t>
            </w:r>
            <w:r w:rsidR="00DF1BE9" w:rsidRPr="00D2567D">
              <w:rPr>
                <w:rFonts w:ascii="Times New Roman" w:hAnsi="Times New Roman" w:cs="Times New Roman"/>
                <w:sz w:val="26"/>
                <w:szCs w:val="26"/>
                <w:lang w:val="uk-UA"/>
              </w:rPr>
              <w:t xml:space="preserve">До референційної системи </w:t>
            </w:r>
            <w:r w:rsidR="00F83B25" w:rsidRPr="00D2567D">
              <w:rPr>
                <w:rFonts w:ascii="Times New Roman" w:hAnsi="Times New Roman" w:cs="Times New Roman"/>
                <w:sz w:val="26"/>
                <w:szCs w:val="26"/>
                <w:lang w:val="uk-UA"/>
              </w:rPr>
              <w:t>мають увійти</w:t>
            </w:r>
            <w:r w:rsidR="005F3AE1" w:rsidRPr="00D2567D">
              <w:rPr>
                <w:rFonts w:ascii="Times New Roman" w:hAnsi="Times New Roman" w:cs="Times New Roman"/>
                <w:sz w:val="26"/>
                <w:szCs w:val="26"/>
                <w:lang w:val="uk-UA"/>
              </w:rPr>
              <w:t xml:space="preserve"> показник</w:t>
            </w:r>
            <w:r w:rsidR="00DF1BE9" w:rsidRPr="00D2567D">
              <w:rPr>
                <w:rFonts w:ascii="Times New Roman" w:hAnsi="Times New Roman" w:cs="Times New Roman"/>
                <w:sz w:val="26"/>
                <w:szCs w:val="26"/>
                <w:lang w:val="uk-UA"/>
              </w:rPr>
              <w:t xml:space="preserve"> розвитку заробітних плат за тарифними угодами у сфері публічної служби та </w:t>
            </w:r>
            <w:r w:rsidR="005F3AE1" w:rsidRPr="00D2567D">
              <w:rPr>
                <w:rFonts w:ascii="Times New Roman" w:hAnsi="Times New Roman" w:cs="Times New Roman"/>
                <w:sz w:val="26"/>
                <w:szCs w:val="26"/>
                <w:lang w:val="uk-UA"/>
              </w:rPr>
              <w:t xml:space="preserve">показник </w:t>
            </w:r>
            <w:r w:rsidR="00DF1BE9" w:rsidRPr="00D2567D">
              <w:rPr>
                <w:rFonts w:ascii="Times New Roman" w:hAnsi="Times New Roman" w:cs="Times New Roman"/>
                <w:sz w:val="26"/>
                <w:szCs w:val="26"/>
                <w:lang w:val="uk-UA"/>
              </w:rPr>
              <w:t>розвит</w:t>
            </w:r>
            <w:r w:rsidR="005F3AE1" w:rsidRPr="00D2567D">
              <w:rPr>
                <w:rFonts w:ascii="Times New Roman" w:hAnsi="Times New Roman" w:cs="Times New Roman"/>
                <w:sz w:val="26"/>
                <w:szCs w:val="26"/>
                <w:lang w:val="uk-UA"/>
              </w:rPr>
              <w:t>ку</w:t>
            </w:r>
            <w:r w:rsidR="00DF1BE9" w:rsidRPr="00D2567D">
              <w:rPr>
                <w:rFonts w:ascii="Times New Roman" w:hAnsi="Times New Roman" w:cs="Times New Roman"/>
                <w:sz w:val="26"/>
                <w:szCs w:val="26"/>
                <w:lang w:val="uk-UA"/>
              </w:rPr>
              <w:t xml:space="preserve"> доходів відповідних працівників поза сфери</w:t>
            </w:r>
            <w:r w:rsidR="009B259E" w:rsidRPr="00D2567D">
              <w:rPr>
                <w:rFonts w:ascii="Times New Roman" w:hAnsi="Times New Roman" w:cs="Times New Roman"/>
                <w:sz w:val="26"/>
                <w:szCs w:val="26"/>
                <w:lang w:val="uk-UA"/>
              </w:rPr>
              <w:t xml:space="preserve"> публічної служби </w:t>
            </w:r>
            <w:r w:rsidR="00F83B25" w:rsidRPr="00D2567D">
              <w:rPr>
                <w:rFonts w:ascii="Times New Roman" w:hAnsi="Times New Roman" w:cs="Times New Roman"/>
                <w:sz w:val="26"/>
                <w:szCs w:val="26"/>
                <w:lang w:val="uk-UA"/>
              </w:rPr>
              <w:t xml:space="preserve">у співвідношенні </w:t>
            </w:r>
            <w:r w:rsidR="00DF1BE9" w:rsidRPr="00D2567D">
              <w:rPr>
                <w:rFonts w:ascii="Times New Roman" w:hAnsi="Times New Roman" w:cs="Times New Roman"/>
                <w:sz w:val="26"/>
                <w:szCs w:val="26"/>
                <w:lang w:val="uk-UA"/>
              </w:rPr>
              <w:t>40 відсотків</w:t>
            </w:r>
            <w:r w:rsidR="005F3AE1" w:rsidRPr="00D2567D">
              <w:rPr>
                <w:rFonts w:ascii="Times New Roman" w:hAnsi="Times New Roman" w:cs="Times New Roman"/>
                <w:sz w:val="26"/>
                <w:szCs w:val="26"/>
                <w:lang w:val="uk-UA"/>
              </w:rPr>
              <w:t xml:space="preserve"> кожен</w:t>
            </w:r>
            <w:r w:rsidR="009B259E" w:rsidRPr="00D2567D">
              <w:rPr>
                <w:rFonts w:ascii="Times New Roman" w:hAnsi="Times New Roman" w:cs="Times New Roman"/>
                <w:sz w:val="26"/>
                <w:szCs w:val="26"/>
                <w:lang w:val="uk-UA"/>
              </w:rPr>
              <w:t xml:space="preserve"> </w:t>
            </w:r>
            <w:r w:rsidR="00DF1BE9" w:rsidRPr="00D2567D">
              <w:rPr>
                <w:rFonts w:ascii="Times New Roman" w:hAnsi="Times New Roman" w:cs="Times New Roman"/>
                <w:sz w:val="26"/>
                <w:szCs w:val="26"/>
                <w:lang w:val="uk-UA"/>
              </w:rPr>
              <w:t xml:space="preserve">і показники загальної економічної ситуації </w:t>
            </w:r>
            <w:r w:rsidR="00F83B25" w:rsidRPr="00D2567D">
              <w:rPr>
                <w:rFonts w:ascii="Times New Roman" w:hAnsi="Times New Roman" w:cs="Times New Roman"/>
                <w:sz w:val="26"/>
                <w:szCs w:val="26"/>
                <w:lang w:val="uk-UA"/>
              </w:rPr>
              <w:t xml:space="preserve">у співвідношенні </w:t>
            </w:r>
            <w:r w:rsidR="00DF1BE9" w:rsidRPr="00D2567D">
              <w:rPr>
                <w:rFonts w:ascii="Times New Roman" w:hAnsi="Times New Roman" w:cs="Times New Roman"/>
                <w:sz w:val="26"/>
                <w:szCs w:val="26"/>
                <w:lang w:val="uk-UA"/>
              </w:rPr>
              <w:t>20 відсотків</w:t>
            </w:r>
            <w:r w:rsidR="009B259E" w:rsidRPr="00D2567D">
              <w:rPr>
                <w:rFonts w:ascii="Times New Roman" w:hAnsi="Times New Roman" w:cs="Times New Roman"/>
                <w:sz w:val="26"/>
                <w:szCs w:val="26"/>
                <w:lang w:val="uk-UA"/>
              </w:rPr>
              <w:t xml:space="preserve">, при цьому </w:t>
            </w:r>
            <w:r w:rsidR="00F83B25" w:rsidRPr="00D2567D">
              <w:rPr>
                <w:rFonts w:ascii="Times New Roman" w:hAnsi="Times New Roman" w:cs="Times New Roman"/>
                <w:sz w:val="26"/>
                <w:szCs w:val="26"/>
                <w:lang w:val="uk-UA"/>
              </w:rPr>
              <w:t>показн</w:t>
            </w:r>
            <w:r w:rsidR="00F27F84" w:rsidRPr="00D2567D">
              <w:rPr>
                <w:rFonts w:ascii="Times New Roman" w:hAnsi="Times New Roman" w:cs="Times New Roman"/>
                <w:sz w:val="26"/>
                <w:szCs w:val="26"/>
                <w:lang w:val="uk-UA"/>
              </w:rPr>
              <w:t xml:space="preserve">ики </w:t>
            </w:r>
            <w:r w:rsidR="009B259E" w:rsidRPr="00D2567D">
              <w:rPr>
                <w:rFonts w:ascii="Times New Roman" w:hAnsi="Times New Roman" w:cs="Times New Roman"/>
                <w:sz w:val="26"/>
                <w:szCs w:val="26"/>
                <w:lang w:val="uk-UA"/>
              </w:rPr>
              <w:t>загальн</w:t>
            </w:r>
            <w:r w:rsidR="00F83B25" w:rsidRPr="00D2567D">
              <w:rPr>
                <w:rFonts w:ascii="Times New Roman" w:hAnsi="Times New Roman" w:cs="Times New Roman"/>
                <w:sz w:val="26"/>
                <w:szCs w:val="26"/>
                <w:lang w:val="uk-UA"/>
              </w:rPr>
              <w:t>ого</w:t>
            </w:r>
            <w:r w:rsidR="009B259E" w:rsidRPr="00D2567D">
              <w:rPr>
                <w:rFonts w:ascii="Times New Roman" w:hAnsi="Times New Roman" w:cs="Times New Roman"/>
                <w:sz w:val="26"/>
                <w:szCs w:val="26"/>
                <w:lang w:val="uk-UA"/>
              </w:rPr>
              <w:t xml:space="preserve"> розвит</w:t>
            </w:r>
            <w:r w:rsidR="00F83B25" w:rsidRPr="00D2567D">
              <w:rPr>
                <w:rFonts w:ascii="Times New Roman" w:hAnsi="Times New Roman" w:cs="Times New Roman"/>
                <w:sz w:val="26"/>
                <w:szCs w:val="26"/>
                <w:lang w:val="uk-UA"/>
              </w:rPr>
              <w:t>ку</w:t>
            </w:r>
            <w:r w:rsidR="009B259E" w:rsidRPr="00D2567D">
              <w:rPr>
                <w:rFonts w:ascii="Times New Roman" w:hAnsi="Times New Roman" w:cs="Times New Roman"/>
                <w:sz w:val="26"/>
                <w:szCs w:val="26"/>
                <w:lang w:val="uk-UA"/>
              </w:rPr>
              <w:t xml:space="preserve"> заробітних плат за тарифними угодами та </w:t>
            </w:r>
            <w:r w:rsidR="005F3AE1" w:rsidRPr="00D2567D">
              <w:rPr>
                <w:rFonts w:ascii="Times New Roman" w:hAnsi="Times New Roman" w:cs="Times New Roman"/>
                <w:sz w:val="26"/>
                <w:szCs w:val="26"/>
                <w:lang w:val="uk-UA"/>
              </w:rPr>
              <w:t xml:space="preserve">показники </w:t>
            </w:r>
            <w:r w:rsidR="009B259E" w:rsidRPr="00D2567D">
              <w:rPr>
                <w:rFonts w:ascii="Times New Roman" w:hAnsi="Times New Roman" w:cs="Times New Roman"/>
                <w:sz w:val="26"/>
                <w:szCs w:val="26"/>
                <w:lang w:val="uk-UA"/>
              </w:rPr>
              <w:t>внутрішн</w:t>
            </w:r>
            <w:r w:rsidR="00F83B25" w:rsidRPr="00D2567D">
              <w:rPr>
                <w:rFonts w:ascii="Times New Roman" w:hAnsi="Times New Roman" w:cs="Times New Roman"/>
                <w:sz w:val="26"/>
                <w:szCs w:val="26"/>
                <w:lang w:val="uk-UA"/>
              </w:rPr>
              <w:t>ього</w:t>
            </w:r>
            <w:r w:rsidR="009B259E" w:rsidRPr="00D2567D">
              <w:rPr>
                <w:rFonts w:ascii="Times New Roman" w:hAnsi="Times New Roman" w:cs="Times New Roman"/>
                <w:sz w:val="26"/>
                <w:szCs w:val="26"/>
                <w:lang w:val="uk-UA"/>
              </w:rPr>
              <w:t xml:space="preserve"> валов</w:t>
            </w:r>
            <w:r w:rsidR="00F83B25" w:rsidRPr="00D2567D">
              <w:rPr>
                <w:rFonts w:ascii="Times New Roman" w:hAnsi="Times New Roman" w:cs="Times New Roman"/>
                <w:sz w:val="26"/>
                <w:szCs w:val="26"/>
                <w:lang w:val="uk-UA"/>
              </w:rPr>
              <w:t>ого</w:t>
            </w:r>
            <w:r w:rsidR="009B259E" w:rsidRPr="00D2567D">
              <w:rPr>
                <w:rFonts w:ascii="Times New Roman" w:hAnsi="Times New Roman" w:cs="Times New Roman"/>
                <w:sz w:val="26"/>
                <w:szCs w:val="26"/>
                <w:lang w:val="uk-UA"/>
              </w:rPr>
              <w:t xml:space="preserve"> продукт</w:t>
            </w:r>
            <w:r w:rsidR="00F83B25" w:rsidRPr="00D2567D">
              <w:rPr>
                <w:rFonts w:ascii="Times New Roman" w:hAnsi="Times New Roman" w:cs="Times New Roman"/>
                <w:sz w:val="26"/>
                <w:szCs w:val="26"/>
                <w:lang w:val="uk-UA"/>
              </w:rPr>
              <w:t>у</w:t>
            </w:r>
            <w:r w:rsidR="009B259E" w:rsidRPr="00D2567D">
              <w:rPr>
                <w:rFonts w:ascii="Times New Roman" w:hAnsi="Times New Roman" w:cs="Times New Roman"/>
                <w:sz w:val="26"/>
                <w:szCs w:val="26"/>
                <w:lang w:val="uk-UA"/>
              </w:rPr>
              <w:t xml:space="preserve"> </w:t>
            </w:r>
            <w:r w:rsidR="00F83B25" w:rsidRPr="00D2567D">
              <w:rPr>
                <w:rFonts w:ascii="Times New Roman" w:hAnsi="Times New Roman" w:cs="Times New Roman"/>
                <w:sz w:val="26"/>
                <w:szCs w:val="26"/>
                <w:lang w:val="uk-UA"/>
              </w:rPr>
              <w:t>мають становити</w:t>
            </w:r>
            <w:r w:rsidR="00F27F84" w:rsidRPr="00D2567D">
              <w:rPr>
                <w:rFonts w:ascii="Times New Roman" w:hAnsi="Times New Roman" w:cs="Times New Roman"/>
                <w:sz w:val="26"/>
                <w:szCs w:val="26"/>
                <w:lang w:val="uk-UA"/>
              </w:rPr>
              <w:t xml:space="preserve"> </w:t>
            </w:r>
            <w:r w:rsidR="00F83B25" w:rsidRPr="00D2567D">
              <w:rPr>
                <w:rFonts w:ascii="Times New Roman" w:hAnsi="Times New Roman" w:cs="Times New Roman"/>
                <w:sz w:val="26"/>
                <w:szCs w:val="26"/>
                <w:lang w:val="uk-UA"/>
              </w:rPr>
              <w:t xml:space="preserve">по 50 відсотків </w:t>
            </w:r>
            <w:r w:rsidR="005F3AE1" w:rsidRPr="00D2567D">
              <w:rPr>
                <w:rFonts w:ascii="Times New Roman" w:hAnsi="Times New Roman" w:cs="Times New Roman"/>
                <w:sz w:val="26"/>
                <w:szCs w:val="26"/>
                <w:lang w:val="uk-UA"/>
              </w:rPr>
              <w:t>у відповідній категорії показників</w:t>
            </w:r>
            <w:r w:rsidR="00F83B25" w:rsidRPr="00D2567D">
              <w:rPr>
                <w:rFonts w:ascii="Times New Roman" w:hAnsi="Times New Roman" w:cs="Times New Roman"/>
                <w:sz w:val="26"/>
                <w:szCs w:val="26"/>
                <w:lang w:val="uk-UA"/>
              </w:rPr>
              <w:t>.</w:t>
            </w:r>
            <w:r w:rsidR="007A4CDF" w:rsidRPr="00D2567D">
              <w:rPr>
                <w:rFonts w:ascii="Times New Roman" w:hAnsi="Times New Roman" w:cs="Times New Roman"/>
                <w:sz w:val="26"/>
                <w:szCs w:val="26"/>
                <w:lang w:val="uk-UA"/>
              </w:rPr>
              <w:t xml:space="preserve"> </w:t>
            </w:r>
            <w:r w:rsidR="00FF4FD4" w:rsidRPr="00D2567D">
              <w:rPr>
                <w:rFonts w:ascii="Times New Roman" w:hAnsi="Times New Roman" w:cs="Times New Roman"/>
                <w:sz w:val="26"/>
                <w:szCs w:val="26"/>
                <w:lang w:val="uk-UA"/>
              </w:rPr>
              <w:t>Тобто показники зміни доходів будуть брутто-показниками.</w:t>
            </w:r>
            <w:r w:rsidR="00C67D0F" w:rsidRPr="00D2567D">
              <w:rPr>
                <w:rFonts w:ascii="Times New Roman" w:hAnsi="Times New Roman" w:cs="Times New Roman"/>
                <w:sz w:val="26"/>
                <w:szCs w:val="26"/>
                <w:lang w:val="uk-UA"/>
              </w:rPr>
              <w:t xml:space="preserve"> </w:t>
            </w:r>
            <w:r w:rsidR="00FF4FD4" w:rsidRPr="00D2567D">
              <w:rPr>
                <w:rFonts w:ascii="Times New Roman" w:hAnsi="Times New Roman" w:cs="Times New Roman"/>
                <w:sz w:val="26"/>
                <w:szCs w:val="26"/>
                <w:lang w:val="uk-UA"/>
              </w:rPr>
              <w:t>Якщо відняти податок на дохід і типові витрати чиновників на доплату до допомоги на медичне страхування або витрати на соціальне страхування (пенсійне, медичне, по безробіттю), то отримаємо синхронність руху  чистих доходів і чистого утримання для чиновників (нетто-показники).</w:t>
            </w:r>
            <w:r w:rsidR="001036DE" w:rsidRPr="00D2567D">
              <w:rPr>
                <w:rFonts w:ascii="Times New Roman" w:hAnsi="Times New Roman" w:cs="Times New Roman"/>
                <w:sz w:val="26"/>
                <w:szCs w:val="26"/>
                <w:lang w:val="uk-UA"/>
              </w:rPr>
              <w:t xml:space="preserve"> Ні податки, ні соціальні витрати не впливали на показники нетто-доходу та нетто-утримання настільки суттєво, що б </w:t>
            </w:r>
            <w:r w:rsidR="00337B07" w:rsidRPr="00D2567D">
              <w:rPr>
                <w:rFonts w:ascii="Times New Roman" w:hAnsi="Times New Roman" w:cs="Times New Roman"/>
                <w:sz w:val="26"/>
                <w:szCs w:val="26"/>
                <w:lang w:val="uk-UA"/>
              </w:rPr>
              <w:t>виникла</w:t>
            </w:r>
            <w:r w:rsidR="001036DE" w:rsidRPr="00D2567D">
              <w:rPr>
                <w:rFonts w:ascii="Times New Roman" w:hAnsi="Times New Roman" w:cs="Times New Roman"/>
                <w:sz w:val="26"/>
                <w:szCs w:val="26"/>
                <w:lang w:val="uk-UA"/>
              </w:rPr>
              <w:t xml:space="preserve"> потреба у окремому обрахування їх за кожним роком. Після обрахунків, видно, що утримання </w:t>
            </w:r>
            <w:r w:rsidR="00337B07" w:rsidRPr="00D2567D">
              <w:rPr>
                <w:rFonts w:ascii="Times New Roman" w:hAnsi="Times New Roman" w:cs="Times New Roman"/>
                <w:sz w:val="26"/>
                <w:szCs w:val="26"/>
                <w:lang w:val="uk-UA"/>
              </w:rPr>
              <w:t>чиновників</w:t>
            </w:r>
            <w:r w:rsidR="001036DE" w:rsidRPr="00D2567D">
              <w:rPr>
                <w:rFonts w:ascii="Times New Roman" w:hAnsi="Times New Roman" w:cs="Times New Roman"/>
                <w:sz w:val="26"/>
                <w:szCs w:val="26"/>
                <w:lang w:val="uk-UA"/>
              </w:rPr>
              <w:t xml:space="preserve"> відставало від референтних показників у 2008 році</w:t>
            </w:r>
            <w:r w:rsidR="00337B07" w:rsidRPr="00D2567D">
              <w:rPr>
                <w:rFonts w:ascii="Times New Roman" w:hAnsi="Times New Roman" w:cs="Times New Roman"/>
                <w:sz w:val="26"/>
                <w:szCs w:val="26"/>
                <w:lang w:val="uk-UA"/>
              </w:rPr>
              <w:t xml:space="preserve"> </w:t>
            </w:r>
            <w:r w:rsidR="001036DE" w:rsidRPr="00D2567D">
              <w:rPr>
                <w:rFonts w:ascii="Times New Roman" w:hAnsi="Times New Roman" w:cs="Times New Roman"/>
                <w:sz w:val="26"/>
                <w:szCs w:val="26"/>
                <w:lang w:val="uk-UA"/>
              </w:rPr>
              <w:t xml:space="preserve">на 30,98 відсотки, у </w:t>
            </w:r>
            <w:r w:rsidR="001036DE" w:rsidRPr="00D2567D">
              <w:rPr>
                <w:rFonts w:ascii="Times New Roman" w:hAnsi="Times New Roman" w:cs="Times New Roman"/>
                <w:sz w:val="26"/>
                <w:szCs w:val="26"/>
                <w:lang w:val="uk-UA"/>
              </w:rPr>
              <w:lastRenderedPageBreak/>
              <w:t xml:space="preserve">2009 році – на 25,53 відсотки та у 2010 році – на </w:t>
            </w:r>
            <w:r w:rsidR="00386B0C" w:rsidRPr="00D2567D">
              <w:rPr>
                <w:rFonts w:ascii="Times New Roman" w:hAnsi="Times New Roman" w:cs="Times New Roman"/>
                <w:sz w:val="26"/>
                <w:szCs w:val="26"/>
                <w:lang w:val="uk-UA"/>
              </w:rPr>
              <w:t xml:space="preserve">27,1 відсотки і ця різниця не компенсувалася іншими доплатами, на які мають право судді та чиновники. Навпаки </w:t>
            </w:r>
            <w:r w:rsidR="00F4642E" w:rsidRPr="00D2567D">
              <w:rPr>
                <w:rFonts w:ascii="Times New Roman" w:hAnsi="Times New Roman" w:cs="Times New Roman"/>
                <w:sz w:val="26"/>
                <w:szCs w:val="26"/>
                <w:lang w:val="uk-UA"/>
              </w:rPr>
              <w:t xml:space="preserve">зменшення медичних послуг, які покривалися обов’язковим медичним страхуванням, та </w:t>
            </w:r>
            <w:r w:rsidR="00386B0C" w:rsidRPr="00D2567D">
              <w:rPr>
                <w:rFonts w:ascii="Times New Roman" w:hAnsi="Times New Roman" w:cs="Times New Roman"/>
                <w:sz w:val="26"/>
                <w:szCs w:val="26"/>
                <w:lang w:val="uk-UA"/>
              </w:rPr>
              <w:t xml:space="preserve">зменшення доплат до витрат на лікування призвели </w:t>
            </w:r>
            <w:r w:rsidR="00F4642E" w:rsidRPr="00D2567D">
              <w:rPr>
                <w:rFonts w:ascii="Times New Roman" w:hAnsi="Times New Roman" w:cs="Times New Roman"/>
                <w:sz w:val="26"/>
                <w:szCs w:val="26"/>
                <w:lang w:val="uk-UA"/>
              </w:rPr>
              <w:t xml:space="preserve">зрештою </w:t>
            </w:r>
            <w:r w:rsidR="00386B0C" w:rsidRPr="00D2567D">
              <w:rPr>
                <w:rFonts w:ascii="Times New Roman" w:hAnsi="Times New Roman" w:cs="Times New Roman"/>
                <w:sz w:val="26"/>
                <w:szCs w:val="26"/>
                <w:lang w:val="uk-UA"/>
              </w:rPr>
              <w:t>до збільшення навантаження на заробітну плату чиновників</w:t>
            </w:r>
            <w:r w:rsidR="00F4642E" w:rsidRPr="00D2567D">
              <w:rPr>
                <w:rStyle w:val="a7"/>
                <w:rFonts w:ascii="Times New Roman" w:hAnsi="Times New Roman" w:cs="Times New Roman"/>
                <w:sz w:val="26"/>
                <w:szCs w:val="26"/>
                <w:lang w:val="uk-UA"/>
              </w:rPr>
              <w:footnoteReference w:id="16"/>
            </w:r>
            <w:r w:rsidR="00386B0C" w:rsidRPr="00D2567D">
              <w:rPr>
                <w:rFonts w:ascii="Times New Roman" w:hAnsi="Times New Roman" w:cs="Times New Roman"/>
                <w:sz w:val="26"/>
                <w:szCs w:val="26"/>
                <w:lang w:val="uk-UA"/>
              </w:rPr>
              <w:t xml:space="preserve"> </w:t>
            </w:r>
            <w:r w:rsidR="00F4642E" w:rsidRPr="00D2567D">
              <w:rPr>
                <w:rFonts w:ascii="Times New Roman" w:hAnsi="Times New Roman" w:cs="Times New Roman"/>
                <w:sz w:val="26"/>
                <w:szCs w:val="26"/>
                <w:lang w:val="uk-UA"/>
              </w:rPr>
              <w:t xml:space="preserve">і, відповідно, </w:t>
            </w:r>
            <w:r w:rsidR="00754EE3" w:rsidRPr="00D2567D">
              <w:rPr>
                <w:rFonts w:ascii="Times New Roman" w:hAnsi="Times New Roman" w:cs="Times New Roman"/>
                <w:sz w:val="26"/>
                <w:szCs w:val="26"/>
                <w:lang w:val="uk-UA"/>
              </w:rPr>
              <w:t xml:space="preserve">до </w:t>
            </w:r>
            <w:r w:rsidR="00F4642E" w:rsidRPr="00D2567D">
              <w:rPr>
                <w:rFonts w:ascii="Times New Roman" w:hAnsi="Times New Roman" w:cs="Times New Roman"/>
                <w:sz w:val="26"/>
                <w:szCs w:val="26"/>
                <w:lang w:val="uk-UA"/>
              </w:rPr>
              <w:t xml:space="preserve">ще більшого відставання від показники референційної системи. </w:t>
            </w:r>
            <w:r w:rsidR="00754EE3" w:rsidRPr="00D2567D">
              <w:rPr>
                <w:rFonts w:ascii="Times New Roman" w:hAnsi="Times New Roman" w:cs="Times New Roman"/>
                <w:sz w:val="26"/>
                <w:szCs w:val="26"/>
                <w:lang w:val="uk-UA"/>
              </w:rPr>
              <w:t xml:space="preserve">Крім даних, які увійшли до референційної системи, судді та чиновники не мають жодних переваг у порівнянні з іншими працівниками, а працівники не мають жодних додаткових тягарів (наприклад, </w:t>
            </w:r>
            <w:r w:rsidR="00337B07" w:rsidRPr="00D2567D">
              <w:rPr>
                <w:rFonts w:ascii="Times New Roman" w:hAnsi="Times New Roman" w:cs="Times New Roman"/>
                <w:sz w:val="26"/>
                <w:szCs w:val="26"/>
                <w:lang w:val="uk-UA"/>
              </w:rPr>
              <w:t>надзвичайне</w:t>
            </w:r>
            <w:r w:rsidR="00754EE3" w:rsidRPr="00D2567D">
              <w:rPr>
                <w:rFonts w:ascii="Times New Roman" w:hAnsi="Times New Roman" w:cs="Times New Roman"/>
                <w:sz w:val="26"/>
                <w:szCs w:val="26"/>
                <w:lang w:val="uk-UA"/>
              </w:rPr>
              <w:t xml:space="preserve"> підвищення внесків соціального страхування), які суттєво могли б позначитися на рівні життя. На думку суду, різниця між динамікою розвитк</w:t>
            </w:r>
            <w:r w:rsidR="002B4E76">
              <w:rPr>
                <w:rFonts w:ascii="Times New Roman" w:hAnsi="Times New Roman" w:cs="Times New Roman"/>
                <w:sz w:val="26"/>
                <w:szCs w:val="26"/>
                <w:lang w:val="uk-UA"/>
              </w:rPr>
              <w:t>у</w:t>
            </w:r>
            <w:r w:rsidR="00754EE3" w:rsidRPr="00D2567D">
              <w:rPr>
                <w:rFonts w:ascii="Times New Roman" w:hAnsi="Times New Roman" w:cs="Times New Roman"/>
                <w:sz w:val="26"/>
                <w:szCs w:val="26"/>
                <w:lang w:val="uk-UA"/>
              </w:rPr>
              <w:t xml:space="preserve"> показників референційної системи та утриманням чиновників настільки «впадає в око», що можна говорити про очевидний розрив. Ні ситуація з державними і місцевими бюджетами, ні виклики, пов’язані з глобалізацією, ні демографічні зміни або ж наслідки возз’єднання Німеччини для фінансової ситуації в країні не обґрунтовують обмеження конституційного принципу </w:t>
            </w:r>
            <w:r w:rsidR="00337B07" w:rsidRPr="00D2567D">
              <w:rPr>
                <w:rFonts w:ascii="Times New Roman" w:hAnsi="Times New Roman" w:cs="Times New Roman"/>
                <w:sz w:val="26"/>
                <w:szCs w:val="26"/>
                <w:lang w:val="uk-UA"/>
              </w:rPr>
              <w:t xml:space="preserve">повного державного утримання чиновників відповідно до посади, яку вони обіймають. З об’єктивних причин виправдати зменшення заробітної плати чиновників міг би, наприклад,  факт надання суддям надмірного утримання. Але такого факту принаймні з 1983 року не </w:t>
            </w:r>
            <w:r w:rsidR="002B4E76">
              <w:rPr>
                <w:rFonts w:ascii="Times New Roman" w:hAnsi="Times New Roman" w:cs="Times New Roman"/>
                <w:sz w:val="26"/>
                <w:szCs w:val="26"/>
                <w:lang w:val="uk-UA"/>
              </w:rPr>
              <w:t>встановлено</w:t>
            </w:r>
            <w:r w:rsidR="00337B07" w:rsidRPr="00D2567D">
              <w:rPr>
                <w:rFonts w:ascii="Times New Roman" w:hAnsi="Times New Roman" w:cs="Times New Roman"/>
                <w:sz w:val="26"/>
                <w:szCs w:val="26"/>
                <w:lang w:val="uk-UA"/>
              </w:rPr>
              <w:t xml:space="preserve">. </w:t>
            </w:r>
          </w:p>
          <w:p w:rsidR="007737A8" w:rsidRPr="00DF3A34" w:rsidRDefault="00337B07" w:rsidP="00DF3A34">
            <w:pPr>
              <w:pStyle w:val="a4"/>
              <w:numPr>
                <w:ilvl w:val="0"/>
                <w:numId w:val="65"/>
              </w:numPr>
              <w:ind w:right="-116"/>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w:t>
            </w:r>
            <w:r w:rsidR="000B2810" w:rsidRPr="00D2567D">
              <w:rPr>
                <w:rFonts w:ascii="Times New Roman" w:hAnsi="Times New Roman" w:cs="Times New Roman"/>
                <w:sz w:val="26"/>
                <w:szCs w:val="26"/>
                <w:lang w:val="uk-UA"/>
              </w:rPr>
              <w:t xml:space="preserve">Позивач, 1964 року народження, </w:t>
            </w:r>
            <w:r w:rsidR="00160695" w:rsidRPr="00D2567D">
              <w:rPr>
                <w:rFonts w:ascii="Times New Roman" w:hAnsi="Times New Roman" w:cs="Times New Roman"/>
                <w:sz w:val="26"/>
                <w:szCs w:val="26"/>
                <w:lang w:val="uk-UA"/>
              </w:rPr>
              <w:t xml:space="preserve">в адміністративній справі за номером 6 K 445/13.KO (номер справи в </w:t>
            </w:r>
            <w:r w:rsidR="002B4E76">
              <w:rPr>
                <w:rFonts w:ascii="Times New Roman" w:hAnsi="Times New Roman" w:cs="Times New Roman"/>
                <w:sz w:val="26"/>
                <w:szCs w:val="26"/>
                <w:lang w:val="uk-UA"/>
              </w:rPr>
              <w:t>ФКС</w:t>
            </w:r>
            <w:r w:rsidR="00160695" w:rsidRPr="00D2567D">
              <w:rPr>
                <w:rFonts w:ascii="Times New Roman" w:hAnsi="Times New Roman" w:cs="Times New Roman"/>
                <w:sz w:val="26"/>
                <w:szCs w:val="26"/>
                <w:lang w:val="uk-UA"/>
              </w:rPr>
              <w:t>: 1 BvL 1/14</w:t>
            </w:r>
            <w:r w:rsidR="00160695" w:rsidRPr="00D2567D">
              <w:rPr>
                <w:rStyle w:val="a7"/>
                <w:rFonts w:ascii="Times New Roman" w:hAnsi="Times New Roman" w:cs="Times New Roman"/>
                <w:sz w:val="26"/>
                <w:szCs w:val="26"/>
                <w:lang w:val="uk-UA"/>
              </w:rPr>
              <w:footnoteReference w:id="17"/>
            </w:r>
            <w:r w:rsidR="00160695" w:rsidRPr="00D2567D">
              <w:rPr>
                <w:rFonts w:ascii="Times New Roman" w:hAnsi="Times New Roman" w:cs="Times New Roman"/>
                <w:sz w:val="26"/>
                <w:szCs w:val="26"/>
                <w:lang w:val="uk-UA"/>
              </w:rPr>
              <w:t>) був призначений керівним прокурором (</w:t>
            </w:r>
            <w:r w:rsidR="00921A1E" w:rsidRPr="00D2567D">
              <w:rPr>
                <w:rFonts w:ascii="Times New Roman" w:hAnsi="Times New Roman" w:cs="Times New Roman"/>
                <w:sz w:val="26"/>
                <w:szCs w:val="26"/>
                <w:lang w:val="uk-UA"/>
              </w:rPr>
              <w:t>розряд за тарифною сіткою R 3</w:t>
            </w:r>
            <w:r w:rsidR="00C03732" w:rsidRPr="00D2567D">
              <w:rPr>
                <w:rFonts w:ascii="Times New Roman" w:hAnsi="Times New Roman" w:cs="Times New Roman"/>
                <w:sz w:val="26"/>
                <w:szCs w:val="26"/>
                <w:lang w:val="uk-UA"/>
              </w:rPr>
              <w:t xml:space="preserve">  ЗОП РП 2005 року</w:t>
            </w:r>
            <w:r w:rsidR="00160695" w:rsidRPr="00D2567D">
              <w:rPr>
                <w:rFonts w:ascii="Times New Roman" w:hAnsi="Times New Roman" w:cs="Times New Roman"/>
                <w:sz w:val="26"/>
                <w:szCs w:val="26"/>
                <w:lang w:val="uk-UA"/>
              </w:rPr>
              <w:t>)</w:t>
            </w:r>
            <w:r w:rsidR="00C03732" w:rsidRPr="00D2567D">
              <w:rPr>
                <w:rFonts w:ascii="Times New Roman" w:hAnsi="Times New Roman" w:cs="Times New Roman"/>
                <w:sz w:val="26"/>
                <w:szCs w:val="26"/>
                <w:lang w:val="uk-UA"/>
              </w:rPr>
              <w:t xml:space="preserve"> землі </w:t>
            </w:r>
            <w:r w:rsidR="00154D0F">
              <w:rPr>
                <w:rFonts w:ascii="Times New Roman" w:hAnsi="Times New Roman" w:cs="Times New Roman"/>
                <w:sz w:val="26"/>
                <w:szCs w:val="26"/>
                <w:lang w:val="uk-UA"/>
              </w:rPr>
              <w:t>Райнланд</w:t>
            </w:r>
            <w:r w:rsidR="00C03732" w:rsidRPr="00D2567D">
              <w:rPr>
                <w:rFonts w:ascii="Times New Roman" w:hAnsi="Times New Roman" w:cs="Times New Roman"/>
                <w:sz w:val="26"/>
                <w:szCs w:val="26"/>
                <w:lang w:val="uk-UA"/>
              </w:rPr>
              <w:t>-Пфальц з 18 травня 2009 року. Після  безрезультатного заперечення</w:t>
            </w:r>
            <w:r w:rsidR="007737A8" w:rsidRPr="00D2567D">
              <w:rPr>
                <w:rFonts w:ascii="Times New Roman" w:hAnsi="Times New Roman" w:cs="Times New Roman"/>
                <w:sz w:val="26"/>
                <w:szCs w:val="26"/>
                <w:lang w:val="uk-UA"/>
              </w:rPr>
              <w:t xml:space="preserve"> проти отриманого ним сповіщення про розрахунок заробітної плати  на січень 2012 року від звернувся з позовом до Адміністративного суду у місті Кобленці про встановлення неконституційним надто низького грошового утримання, яке йому нараховувалося з 1 січня 2012 року.</w:t>
            </w:r>
            <w:r w:rsidR="002B4E76">
              <w:rPr>
                <w:rFonts w:ascii="Times New Roman" w:hAnsi="Times New Roman" w:cs="Times New Roman"/>
                <w:sz w:val="26"/>
                <w:szCs w:val="26"/>
                <w:lang w:val="uk-UA"/>
              </w:rPr>
              <w:t xml:space="preserve">    </w:t>
            </w:r>
            <w:r w:rsidR="002B4E76" w:rsidRPr="00DF3A34">
              <w:rPr>
                <w:rFonts w:ascii="Times New Roman" w:hAnsi="Times New Roman" w:cs="Times New Roman"/>
                <w:sz w:val="26"/>
                <w:szCs w:val="26"/>
                <w:lang w:val="uk-UA"/>
              </w:rPr>
              <w:t xml:space="preserve">            </w:t>
            </w:r>
          </w:p>
          <w:p w:rsidR="007737A8" w:rsidRPr="00D2567D" w:rsidRDefault="007737A8" w:rsidP="007737A8">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 Адміністративний суд у місті Кобленці ухвалою від 12 вересня 2013 року відклав провадження і</w:t>
            </w:r>
            <w:r w:rsidR="002B4E76">
              <w:rPr>
                <w:rFonts w:ascii="Times New Roman" w:hAnsi="Times New Roman" w:cs="Times New Roman"/>
                <w:sz w:val="26"/>
                <w:szCs w:val="26"/>
                <w:lang w:val="uk-UA"/>
              </w:rPr>
              <w:t xml:space="preserve"> подав на розгляд Федерального Конституційного С</w:t>
            </w:r>
            <w:r w:rsidRPr="00D2567D">
              <w:rPr>
                <w:rFonts w:ascii="Times New Roman" w:hAnsi="Times New Roman" w:cs="Times New Roman"/>
                <w:sz w:val="26"/>
                <w:szCs w:val="26"/>
                <w:lang w:val="uk-UA"/>
              </w:rPr>
              <w:t xml:space="preserve">уду питання про те, </w:t>
            </w:r>
          </w:p>
          <w:p w:rsidR="0097013C" w:rsidRPr="00D2567D" w:rsidRDefault="0097013C" w:rsidP="0097013C">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7737A8" w:rsidRPr="00D2567D">
              <w:rPr>
                <w:rFonts w:ascii="Times New Roman" w:hAnsi="Times New Roman" w:cs="Times New Roman"/>
                <w:sz w:val="26"/>
                <w:szCs w:val="26"/>
                <w:lang w:val="uk-UA"/>
              </w:rPr>
              <w:t xml:space="preserve">чи не суперечило державне </w:t>
            </w:r>
            <w:r w:rsidR="002B4E76">
              <w:rPr>
                <w:rFonts w:ascii="Times New Roman" w:hAnsi="Times New Roman" w:cs="Times New Roman"/>
                <w:sz w:val="26"/>
                <w:szCs w:val="26"/>
                <w:lang w:val="uk-UA"/>
              </w:rPr>
              <w:t>нетто-</w:t>
            </w:r>
            <w:r w:rsidR="007737A8" w:rsidRPr="00D2567D">
              <w:rPr>
                <w:rFonts w:ascii="Times New Roman" w:hAnsi="Times New Roman" w:cs="Times New Roman"/>
                <w:sz w:val="26"/>
                <w:szCs w:val="26"/>
                <w:lang w:val="uk-UA"/>
              </w:rPr>
              <w:t>утримання позивач</w:t>
            </w:r>
            <w:r w:rsidR="002223D8" w:rsidRPr="00D2567D">
              <w:rPr>
                <w:rFonts w:ascii="Times New Roman" w:hAnsi="Times New Roman" w:cs="Times New Roman"/>
                <w:sz w:val="26"/>
                <w:szCs w:val="26"/>
                <w:lang w:val="uk-UA"/>
              </w:rPr>
              <w:t>а</w:t>
            </w:r>
            <w:r w:rsidR="007737A8" w:rsidRPr="00D2567D">
              <w:rPr>
                <w:rFonts w:ascii="Times New Roman" w:hAnsi="Times New Roman" w:cs="Times New Roman"/>
                <w:sz w:val="26"/>
                <w:szCs w:val="26"/>
                <w:lang w:val="uk-UA"/>
              </w:rPr>
              <w:t xml:space="preserve"> – щодо розряду R </w:t>
            </w:r>
            <w:r w:rsidR="002223D8" w:rsidRPr="00D2567D">
              <w:rPr>
                <w:rFonts w:ascii="Times New Roman" w:hAnsi="Times New Roman" w:cs="Times New Roman"/>
                <w:sz w:val="26"/>
                <w:szCs w:val="26"/>
                <w:lang w:val="uk-UA"/>
              </w:rPr>
              <w:t xml:space="preserve">3, – яке базувалося у період з 1 січня 2012 року по 30 червня 2013 року на абз. 1 § 1, абз. 1 § 2а у поєднанні з Додатком ІІ </w:t>
            </w:r>
            <w:r w:rsidR="00B4362C">
              <w:rPr>
                <w:rFonts w:ascii="Times New Roman" w:hAnsi="Times New Roman" w:cs="Times New Roman"/>
                <w:sz w:val="26"/>
                <w:szCs w:val="26"/>
                <w:lang w:val="uk-UA"/>
              </w:rPr>
              <w:t>ЗОП РП</w:t>
            </w:r>
            <w:r w:rsidR="002223D8" w:rsidRPr="00D2567D">
              <w:rPr>
                <w:rFonts w:ascii="Times New Roman" w:hAnsi="Times New Roman" w:cs="Times New Roman"/>
                <w:sz w:val="26"/>
                <w:szCs w:val="26"/>
                <w:lang w:val="uk-UA"/>
              </w:rPr>
              <w:t xml:space="preserve"> у редакції від 12 квітня 2005 року (Вісник законів і постанов, с. 119) зі змінами і доп</w:t>
            </w:r>
            <w:r w:rsidR="00B4362C">
              <w:rPr>
                <w:rFonts w:ascii="Times New Roman" w:hAnsi="Times New Roman" w:cs="Times New Roman"/>
                <w:sz w:val="26"/>
                <w:szCs w:val="26"/>
                <w:lang w:val="uk-UA"/>
              </w:rPr>
              <w:t>овненнями ст. 1 Першого закону «П</w:t>
            </w:r>
            <w:r w:rsidR="002223D8" w:rsidRPr="00D2567D">
              <w:rPr>
                <w:rFonts w:ascii="Times New Roman" w:hAnsi="Times New Roman" w:cs="Times New Roman"/>
                <w:sz w:val="26"/>
                <w:szCs w:val="26"/>
                <w:lang w:val="uk-UA"/>
              </w:rPr>
              <w:t>ро внесення змін до службового законодавства для покращення бюджетного фінансування</w:t>
            </w:r>
            <w:r w:rsidR="00B4362C">
              <w:rPr>
                <w:rFonts w:ascii="Times New Roman" w:hAnsi="Times New Roman" w:cs="Times New Roman"/>
                <w:sz w:val="26"/>
                <w:szCs w:val="26"/>
                <w:lang w:val="uk-UA"/>
              </w:rPr>
              <w:t>»</w:t>
            </w:r>
            <w:r w:rsidR="002223D8" w:rsidRPr="00D2567D">
              <w:rPr>
                <w:rFonts w:ascii="Times New Roman" w:hAnsi="Times New Roman" w:cs="Times New Roman"/>
                <w:sz w:val="26"/>
                <w:szCs w:val="26"/>
                <w:lang w:val="uk-UA"/>
              </w:rPr>
              <w:t xml:space="preserve"> від 20 грудня 2011 року </w:t>
            </w:r>
            <w:r w:rsidRPr="00D2567D">
              <w:rPr>
                <w:rFonts w:ascii="Times New Roman" w:hAnsi="Times New Roman" w:cs="Times New Roman"/>
                <w:sz w:val="26"/>
                <w:szCs w:val="26"/>
                <w:lang w:val="uk-UA"/>
              </w:rPr>
              <w:t>(Вісник законів і постанов, с. 430), положенням абзацу 5 статті 33 Основного Закону у редакції, чинній з 1 вересня 2006 року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с. 2034);</w:t>
            </w:r>
          </w:p>
          <w:p w:rsidR="000B2810" w:rsidRPr="00D2567D" w:rsidRDefault="0097013C" w:rsidP="0097013C">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 xml:space="preserve">чи не суперечило державне </w:t>
            </w:r>
            <w:r w:rsidR="00B4362C">
              <w:rPr>
                <w:rFonts w:ascii="Times New Roman" w:hAnsi="Times New Roman" w:cs="Times New Roman"/>
                <w:sz w:val="26"/>
                <w:szCs w:val="26"/>
                <w:lang w:val="uk-UA"/>
              </w:rPr>
              <w:t xml:space="preserve">нетто-утримання </w:t>
            </w:r>
            <w:r w:rsidR="000B2810" w:rsidRPr="00D2567D">
              <w:rPr>
                <w:rFonts w:ascii="Times New Roman" w:hAnsi="Times New Roman" w:cs="Times New Roman"/>
                <w:sz w:val="26"/>
                <w:szCs w:val="26"/>
                <w:lang w:val="uk-UA"/>
              </w:rPr>
              <w:t xml:space="preserve">позивача – щодо </w:t>
            </w:r>
            <w:r w:rsidRPr="00D2567D">
              <w:rPr>
                <w:rFonts w:ascii="Times New Roman" w:hAnsi="Times New Roman" w:cs="Times New Roman"/>
                <w:sz w:val="26"/>
                <w:szCs w:val="26"/>
                <w:lang w:val="uk-UA"/>
              </w:rPr>
              <w:t>розряду</w:t>
            </w:r>
            <w:r w:rsidR="000B2810" w:rsidRPr="00D2567D">
              <w:rPr>
                <w:rFonts w:ascii="Times New Roman" w:hAnsi="Times New Roman" w:cs="Times New Roman"/>
                <w:sz w:val="26"/>
                <w:szCs w:val="26"/>
                <w:lang w:val="uk-UA"/>
              </w:rPr>
              <w:t xml:space="preserve"> окладів R</w:t>
            </w: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 xml:space="preserve">3, – яке базувалося у період з 1 липня 2013 року на положеннях </w:t>
            </w:r>
            <w:r w:rsidRPr="00D2567D">
              <w:rPr>
                <w:rFonts w:ascii="Times New Roman" w:hAnsi="Times New Roman" w:cs="Times New Roman"/>
                <w:sz w:val="26"/>
                <w:szCs w:val="26"/>
                <w:lang w:val="uk-UA"/>
              </w:rPr>
              <w:t>абз.</w:t>
            </w:r>
            <w:r w:rsidR="000B2810" w:rsidRPr="00D2567D">
              <w:rPr>
                <w:rFonts w:ascii="Times New Roman" w:hAnsi="Times New Roman" w:cs="Times New Roman"/>
                <w:sz w:val="26"/>
                <w:szCs w:val="26"/>
                <w:lang w:val="uk-UA"/>
              </w:rPr>
              <w:t xml:space="preserve"> 1 §</w:t>
            </w: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1</w:t>
            </w:r>
            <w:r w:rsidRPr="00D2567D">
              <w:rPr>
                <w:rFonts w:ascii="Times New Roman" w:hAnsi="Times New Roman" w:cs="Times New Roman"/>
                <w:sz w:val="26"/>
                <w:szCs w:val="26"/>
                <w:lang w:val="uk-UA"/>
              </w:rPr>
              <w:t>,</w:t>
            </w:r>
            <w:r w:rsidR="000B2810" w:rsidRPr="00D2567D">
              <w:rPr>
                <w:rFonts w:ascii="Times New Roman" w:hAnsi="Times New Roman" w:cs="Times New Roman"/>
                <w:sz w:val="26"/>
                <w:szCs w:val="26"/>
                <w:lang w:val="uk-UA"/>
              </w:rPr>
              <w:t xml:space="preserve"> абз.1 §</w:t>
            </w: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4 і §</w:t>
            </w: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 xml:space="preserve">34 у поєднанні з Додатком 6 до </w:t>
            </w:r>
            <w:r w:rsidR="00B4362C">
              <w:rPr>
                <w:rFonts w:ascii="Times New Roman" w:hAnsi="Times New Roman" w:cs="Times New Roman"/>
                <w:sz w:val="26"/>
                <w:szCs w:val="26"/>
                <w:lang w:val="uk-UA"/>
              </w:rPr>
              <w:t>ЗОП РП</w:t>
            </w:r>
            <w:r w:rsidR="000B2810" w:rsidRPr="00D2567D">
              <w:rPr>
                <w:rFonts w:ascii="Times New Roman" w:hAnsi="Times New Roman" w:cs="Times New Roman"/>
                <w:sz w:val="26"/>
                <w:szCs w:val="26"/>
                <w:lang w:val="uk-UA"/>
              </w:rPr>
              <w:t xml:space="preserve"> у редакції від 18 червня 2013 року</w:t>
            </w:r>
            <w:r w:rsidRPr="00D2567D">
              <w:rPr>
                <w:rFonts w:ascii="Times New Roman" w:hAnsi="Times New Roman" w:cs="Times New Roman"/>
                <w:sz w:val="26"/>
                <w:szCs w:val="26"/>
                <w:lang w:val="uk-UA"/>
              </w:rPr>
              <w:t xml:space="preserve"> (Вісник законів і постанов, с. 157)</w:t>
            </w:r>
            <w:r w:rsidR="000B2810"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w:t>
            </w:r>
            <w:r w:rsidR="000B2810" w:rsidRPr="00D2567D">
              <w:rPr>
                <w:rFonts w:ascii="Times New Roman" w:hAnsi="Times New Roman" w:cs="Times New Roman"/>
                <w:sz w:val="26"/>
                <w:szCs w:val="26"/>
                <w:lang w:val="uk-UA"/>
              </w:rPr>
              <w:t>положенням абз</w:t>
            </w:r>
            <w:r w:rsidRPr="00D2567D">
              <w:rPr>
                <w:rFonts w:ascii="Times New Roman" w:hAnsi="Times New Roman" w:cs="Times New Roman"/>
                <w:sz w:val="26"/>
                <w:szCs w:val="26"/>
                <w:lang w:val="uk-UA"/>
              </w:rPr>
              <w:t>.</w:t>
            </w:r>
            <w:r w:rsidR="000B2810" w:rsidRPr="00D2567D">
              <w:rPr>
                <w:rFonts w:ascii="Times New Roman" w:hAnsi="Times New Roman" w:cs="Times New Roman"/>
                <w:sz w:val="26"/>
                <w:szCs w:val="26"/>
                <w:lang w:val="uk-UA"/>
              </w:rPr>
              <w:t xml:space="preserve"> 5 ст</w:t>
            </w:r>
            <w:r w:rsidRPr="00D2567D">
              <w:rPr>
                <w:rFonts w:ascii="Times New Roman" w:hAnsi="Times New Roman" w:cs="Times New Roman"/>
                <w:sz w:val="26"/>
                <w:szCs w:val="26"/>
                <w:lang w:val="uk-UA"/>
              </w:rPr>
              <w:t>.</w:t>
            </w:r>
            <w:r w:rsidR="000B2810" w:rsidRPr="00D2567D">
              <w:rPr>
                <w:rFonts w:ascii="Times New Roman" w:hAnsi="Times New Roman" w:cs="Times New Roman"/>
                <w:sz w:val="26"/>
                <w:szCs w:val="26"/>
                <w:lang w:val="uk-UA"/>
              </w:rPr>
              <w:t xml:space="preserve"> 33 Основного Закону у редакції, чинній з 1 вересня 2006 року</w:t>
            </w:r>
            <w:r w:rsidRPr="00D2567D">
              <w:rPr>
                <w:rFonts w:ascii="Times New Roman" w:hAnsi="Times New Roman" w:cs="Times New Roman"/>
                <w:sz w:val="26"/>
                <w:szCs w:val="26"/>
                <w:lang w:val="uk-UA"/>
              </w:rPr>
              <w:t xml:space="preserve"> (</w:t>
            </w:r>
            <w:r w:rsidR="004A0277" w:rsidRPr="00D2567D">
              <w:rPr>
                <w:rFonts w:ascii="Times New Roman" w:hAnsi="Times New Roman" w:cs="Times New Roman"/>
                <w:sz w:val="26"/>
                <w:szCs w:val="26"/>
                <w:lang w:val="uk-UA"/>
              </w:rPr>
              <w:t>ФВЗ</w:t>
            </w:r>
            <w:r w:rsidRPr="00D2567D">
              <w:rPr>
                <w:rFonts w:ascii="Times New Roman" w:hAnsi="Times New Roman" w:cs="Times New Roman"/>
                <w:sz w:val="26"/>
                <w:szCs w:val="26"/>
                <w:lang w:val="uk-UA"/>
              </w:rPr>
              <w:t>, с. 2034)</w:t>
            </w:r>
            <w:r w:rsidR="000B2810" w:rsidRPr="00D2567D">
              <w:rPr>
                <w:rFonts w:ascii="Times New Roman" w:hAnsi="Times New Roman" w:cs="Times New Roman"/>
                <w:sz w:val="26"/>
                <w:szCs w:val="26"/>
                <w:lang w:val="uk-UA"/>
              </w:rPr>
              <w:t>.</w:t>
            </w:r>
          </w:p>
          <w:p w:rsidR="0097013C" w:rsidRPr="00D2567D" w:rsidRDefault="0097013C" w:rsidP="0097013C">
            <w:pPr>
              <w:pStyle w:val="a8"/>
              <w:ind w:left="720"/>
              <w:jc w:val="both"/>
              <w:rPr>
                <w:rFonts w:ascii="Times New Roman" w:hAnsi="Times New Roman" w:cs="Times New Roman"/>
                <w:sz w:val="26"/>
                <w:szCs w:val="26"/>
                <w:lang w:val="uk-UA"/>
              </w:rPr>
            </w:pPr>
          </w:p>
          <w:p w:rsidR="0097013C" w:rsidRPr="00D2567D" w:rsidRDefault="0097013C" w:rsidP="00737777">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 Адміністративний суд у місті Кобленці вважає вказані норми </w:t>
            </w:r>
            <w:r w:rsidRPr="00D2567D">
              <w:rPr>
                <w:rFonts w:ascii="Times New Roman" w:hAnsi="Times New Roman" w:cs="Times New Roman"/>
                <w:sz w:val="26"/>
                <w:szCs w:val="26"/>
                <w:lang w:val="uk-UA"/>
              </w:rPr>
              <w:lastRenderedPageBreak/>
              <w:t>законодавчих актів суттєвими для прийняття рішення. Якщо буде встановлено, що норми права, які регулюють оплату праці позивача в оскаржуваний період, не відповідають конституції, в такому разі позов про встановлення факту неконституційності підлягають задоволенню.  Якщо ж відповідні нарахування заробітної плати будуть визнанні конституційними, у позов</w:t>
            </w:r>
            <w:r w:rsidR="00737777" w:rsidRPr="00D2567D">
              <w:rPr>
                <w:rFonts w:ascii="Times New Roman" w:hAnsi="Times New Roman" w:cs="Times New Roman"/>
                <w:sz w:val="26"/>
                <w:szCs w:val="26"/>
                <w:lang w:val="uk-UA"/>
              </w:rPr>
              <w:t>і</w:t>
            </w:r>
            <w:r w:rsidRPr="00D2567D">
              <w:rPr>
                <w:rFonts w:ascii="Times New Roman" w:hAnsi="Times New Roman" w:cs="Times New Roman"/>
                <w:sz w:val="26"/>
                <w:szCs w:val="26"/>
                <w:lang w:val="uk-UA"/>
              </w:rPr>
              <w:t xml:space="preserve"> слід відмовити.</w:t>
            </w:r>
          </w:p>
          <w:p w:rsidR="00737777" w:rsidRPr="00D2567D" w:rsidRDefault="00737777" w:rsidP="00737777">
            <w:pPr>
              <w:pStyle w:val="a3"/>
              <w:spacing w:before="153"/>
              <w:ind w:left="25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Адміністративний суд переконаний у неконституційності заробітної плати позивача в оскаржуваний період. Він наводить міркування, чому </w:t>
            </w:r>
            <w:r w:rsidR="00B4362C">
              <w:rPr>
                <w:rFonts w:ascii="Times New Roman" w:hAnsi="Times New Roman" w:cs="Times New Roman"/>
                <w:sz w:val="26"/>
                <w:szCs w:val="26"/>
                <w:lang w:val="uk-UA"/>
              </w:rPr>
              <w:t>нетто-</w:t>
            </w:r>
            <w:r w:rsidRPr="00D2567D">
              <w:rPr>
                <w:rFonts w:ascii="Times New Roman" w:hAnsi="Times New Roman" w:cs="Times New Roman"/>
                <w:sz w:val="26"/>
                <w:szCs w:val="26"/>
                <w:lang w:val="uk-UA"/>
              </w:rPr>
              <w:t>у</w:t>
            </w:r>
            <w:r w:rsidR="00B4362C">
              <w:rPr>
                <w:rFonts w:ascii="Times New Roman" w:hAnsi="Times New Roman" w:cs="Times New Roman"/>
                <w:sz w:val="26"/>
                <w:szCs w:val="26"/>
                <w:lang w:val="uk-UA"/>
              </w:rPr>
              <w:t xml:space="preserve">тримання </w:t>
            </w:r>
            <w:r w:rsidR="00F86317" w:rsidRPr="00D2567D">
              <w:rPr>
                <w:rFonts w:ascii="Times New Roman" w:hAnsi="Times New Roman" w:cs="Times New Roman"/>
                <w:sz w:val="26"/>
                <w:szCs w:val="26"/>
                <w:lang w:val="uk-UA"/>
              </w:rPr>
              <w:t xml:space="preserve">порушує межу гарантованого абз. </w:t>
            </w:r>
            <w:r w:rsidRPr="00D2567D">
              <w:rPr>
                <w:rFonts w:ascii="Times New Roman" w:hAnsi="Times New Roman" w:cs="Times New Roman"/>
                <w:sz w:val="26"/>
                <w:szCs w:val="26"/>
                <w:lang w:val="uk-UA"/>
              </w:rPr>
              <w:t>5 ст. 33 ОЗ конституційного мінімуму:</w:t>
            </w:r>
            <w:r w:rsidR="00C07A94" w:rsidRPr="00D2567D">
              <w:rPr>
                <w:rFonts w:ascii="Times New Roman" w:hAnsi="Times New Roman" w:cs="Times New Roman"/>
                <w:sz w:val="26"/>
                <w:szCs w:val="26"/>
                <w:lang w:val="uk-UA"/>
              </w:rPr>
              <w:t xml:space="preserve"> З урахуванням судової практики </w:t>
            </w:r>
            <w:r w:rsidR="00B4362C">
              <w:rPr>
                <w:rFonts w:ascii="Times New Roman" w:hAnsi="Times New Roman" w:cs="Times New Roman"/>
                <w:sz w:val="26"/>
                <w:szCs w:val="26"/>
                <w:lang w:val="uk-UA"/>
              </w:rPr>
              <w:t>ФКС</w:t>
            </w:r>
            <w:r w:rsidR="00C07A94" w:rsidRPr="00D2567D">
              <w:rPr>
                <w:rFonts w:ascii="Times New Roman" w:hAnsi="Times New Roman" w:cs="Times New Roman"/>
                <w:sz w:val="26"/>
                <w:szCs w:val="26"/>
                <w:lang w:val="uk-UA"/>
              </w:rPr>
              <w:t xml:space="preserve"> надане позивачеві утримання явно недостатнє. Мірилом для перевірки зростання утримання і визначення, чи було воно достатнім,  є референційна система, до якої у рівній пропорції входять середні показники підвищення заробітних плат робітників, динаміки розвитку доходу найманих на умовах тарифного договору працівників публічної служби та динаміки розвитку доходу відповідних працівників, які не працюють у сфері публічної служби. За початок відліку часу береться 1983 рік.</w:t>
            </w:r>
            <w:r w:rsidR="00DD33C5" w:rsidRPr="00D2567D">
              <w:rPr>
                <w:rFonts w:ascii="Times New Roman" w:hAnsi="Times New Roman" w:cs="Times New Roman"/>
                <w:sz w:val="26"/>
                <w:szCs w:val="26"/>
                <w:lang w:val="uk-UA"/>
              </w:rPr>
              <w:t xml:space="preserve"> Теоретично палата притримується розрахунку</w:t>
            </w:r>
            <w:r w:rsidR="00C07A94" w:rsidRPr="00D2567D">
              <w:rPr>
                <w:rFonts w:ascii="Times New Roman" w:hAnsi="Times New Roman" w:cs="Times New Roman"/>
                <w:sz w:val="26"/>
                <w:szCs w:val="26"/>
                <w:lang w:val="uk-UA"/>
              </w:rPr>
              <w:t xml:space="preserve"> </w:t>
            </w:r>
            <w:r w:rsidR="00DD33C5" w:rsidRPr="00D2567D">
              <w:rPr>
                <w:rFonts w:ascii="Times New Roman" w:hAnsi="Times New Roman" w:cs="Times New Roman"/>
                <w:sz w:val="26"/>
                <w:szCs w:val="26"/>
                <w:lang w:val="uk-UA"/>
              </w:rPr>
              <w:t>за нетто-показниками. Практично під час обрахунку палата спершу виходить з брутто-показників.</w:t>
            </w:r>
            <w:r w:rsidR="00303DA9" w:rsidRPr="00D2567D">
              <w:rPr>
                <w:rFonts w:ascii="Times New Roman" w:hAnsi="Times New Roman" w:cs="Times New Roman"/>
                <w:sz w:val="26"/>
                <w:szCs w:val="26"/>
                <w:lang w:val="uk-UA"/>
              </w:rPr>
              <w:t xml:space="preserve"> Щоб виключити ймовірність того, що у референтній групі підвищення заробітних плат сильніше, ніж у випадку грошового утримання чиновників, з’їдатиметься більшими податками або підвищеними витратами на соціальне страхування, в розрахунку до оскаржуваного утримання, встановленого для розряду R 3, пропонується додати </w:t>
            </w:r>
            <w:r w:rsidR="00DA2485" w:rsidRPr="00D2567D">
              <w:rPr>
                <w:rFonts w:ascii="Times New Roman" w:hAnsi="Times New Roman" w:cs="Times New Roman"/>
                <w:sz w:val="26"/>
                <w:szCs w:val="26"/>
                <w:lang w:val="uk-UA"/>
              </w:rPr>
              <w:t xml:space="preserve">запасні </w:t>
            </w:r>
            <w:r w:rsidR="00303DA9" w:rsidRPr="00D2567D">
              <w:rPr>
                <w:rFonts w:ascii="Times New Roman" w:hAnsi="Times New Roman" w:cs="Times New Roman"/>
                <w:sz w:val="26"/>
                <w:szCs w:val="26"/>
                <w:lang w:val="uk-UA"/>
              </w:rPr>
              <w:t>3 відсотки.</w:t>
            </w:r>
            <w:r w:rsidR="00DA2485" w:rsidRPr="00D2567D">
              <w:rPr>
                <w:rFonts w:ascii="Times New Roman" w:hAnsi="Times New Roman" w:cs="Times New Roman"/>
                <w:sz w:val="26"/>
                <w:szCs w:val="26"/>
                <w:lang w:val="uk-UA"/>
              </w:rPr>
              <w:t xml:space="preserve"> В результаті суд робить висновок, що </w:t>
            </w:r>
            <w:r w:rsidR="00925530" w:rsidRPr="00D2567D">
              <w:rPr>
                <w:rFonts w:ascii="Times New Roman" w:hAnsi="Times New Roman" w:cs="Times New Roman"/>
                <w:sz w:val="26"/>
                <w:szCs w:val="26"/>
                <w:lang w:val="uk-UA"/>
              </w:rPr>
              <w:t xml:space="preserve">внаслідок зростання заробітних плат брутто – якщо порівнювати з динамікою розвитку державного утримання чиновників і судів, то зростання заробітних плат було більшим, – також зросла заробітна плата нетто і це зростання більше порівняно зі змінами державного утримання нетто. </w:t>
            </w:r>
            <w:r w:rsidR="00E47D2F" w:rsidRPr="00D2567D">
              <w:rPr>
                <w:rFonts w:ascii="Times New Roman" w:hAnsi="Times New Roman" w:cs="Times New Roman"/>
                <w:sz w:val="26"/>
                <w:szCs w:val="26"/>
                <w:lang w:val="uk-UA"/>
              </w:rPr>
              <w:t>Так, у 2012 році утримання за розрядом R 3 відставало від референтного показника росту доходу на 20,8 відсотки. Якщо відняти вказані ви</w:t>
            </w:r>
            <w:r w:rsidR="00B4362C">
              <w:rPr>
                <w:rFonts w:ascii="Times New Roman" w:hAnsi="Times New Roman" w:cs="Times New Roman"/>
                <w:sz w:val="26"/>
                <w:szCs w:val="26"/>
                <w:lang w:val="uk-UA"/>
              </w:rPr>
              <w:t>щ</w:t>
            </w:r>
            <w:r w:rsidR="00E47D2F" w:rsidRPr="00D2567D">
              <w:rPr>
                <w:rFonts w:ascii="Times New Roman" w:hAnsi="Times New Roman" w:cs="Times New Roman"/>
                <w:sz w:val="26"/>
                <w:szCs w:val="26"/>
                <w:lang w:val="uk-UA"/>
              </w:rPr>
              <w:t>е запасні 3 відсотки, то розрив складатиме 17,8 відсотки. Це показник, на який спирається палата.</w:t>
            </w:r>
          </w:p>
          <w:p w:rsidR="00E47D2F" w:rsidRPr="00D2567D" w:rsidRDefault="00B4362C" w:rsidP="00737777">
            <w:pPr>
              <w:pStyle w:val="a3"/>
              <w:spacing w:before="153"/>
              <w:ind w:left="25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E47D2F" w:rsidRPr="00D2567D">
              <w:rPr>
                <w:rFonts w:ascii="Times New Roman" w:hAnsi="Times New Roman" w:cs="Times New Roman"/>
                <w:sz w:val="26"/>
                <w:szCs w:val="26"/>
                <w:lang w:val="uk-UA"/>
              </w:rPr>
              <w:t xml:space="preserve">З огляду на вирахуваний показник відставання розміру державного утримання від загального росту доходу працівників місце має очевидний розрив. Наступник аргументом на користь явної невідповідності </w:t>
            </w:r>
            <w:r w:rsidR="00FF1C5C" w:rsidRPr="00D2567D">
              <w:rPr>
                <w:rFonts w:ascii="Times New Roman" w:hAnsi="Times New Roman" w:cs="Times New Roman"/>
                <w:sz w:val="26"/>
                <w:szCs w:val="26"/>
                <w:lang w:val="uk-UA"/>
              </w:rPr>
              <w:t xml:space="preserve">грошового </w:t>
            </w:r>
            <w:r w:rsidR="00E47D2F" w:rsidRPr="00D2567D">
              <w:rPr>
                <w:rFonts w:ascii="Times New Roman" w:hAnsi="Times New Roman" w:cs="Times New Roman"/>
                <w:sz w:val="26"/>
                <w:szCs w:val="26"/>
                <w:lang w:val="uk-UA"/>
              </w:rPr>
              <w:t xml:space="preserve">утримання </w:t>
            </w:r>
            <w:r w:rsidR="00FF1C5C" w:rsidRPr="00D2567D">
              <w:rPr>
                <w:rFonts w:ascii="Times New Roman" w:hAnsi="Times New Roman" w:cs="Times New Roman"/>
                <w:sz w:val="26"/>
                <w:szCs w:val="26"/>
                <w:lang w:val="uk-UA"/>
              </w:rPr>
              <w:t>чиновників: З 1983 року характерним для Положення</w:t>
            </w:r>
            <w:r w:rsidR="00E51D32">
              <w:rPr>
                <w:rFonts w:ascii="Times New Roman" w:hAnsi="Times New Roman" w:cs="Times New Roman"/>
                <w:sz w:val="26"/>
                <w:szCs w:val="26"/>
                <w:lang w:val="uk-UA"/>
              </w:rPr>
              <w:t xml:space="preserve"> про оклади було те, що кінцевий базовий оклад розряду R 2 був</w:t>
            </w:r>
            <w:r w:rsidR="00FF1C5C" w:rsidRPr="00D2567D">
              <w:rPr>
                <w:rFonts w:ascii="Times New Roman" w:hAnsi="Times New Roman" w:cs="Times New Roman"/>
                <w:sz w:val="26"/>
                <w:szCs w:val="26"/>
                <w:lang w:val="uk-UA"/>
              </w:rPr>
              <w:t xml:space="preserve"> на 9 відсотків нижч</w:t>
            </w:r>
            <w:r w:rsidR="00E51D32">
              <w:rPr>
                <w:rFonts w:ascii="Times New Roman" w:hAnsi="Times New Roman" w:cs="Times New Roman"/>
                <w:sz w:val="26"/>
                <w:szCs w:val="26"/>
                <w:lang w:val="uk-UA"/>
              </w:rPr>
              <w:t>им за відповідний</w:t>
            </w:r>
            <w:r w:rsidR="00FF1C5C" w:rsidRPr="00D2567D">
              <w:rPr>
                <w:rFonts w:ascii="Times New Roman" w:hAnsi="Times New Roman" w:cs="Times New Roman"/>
                <w:sz w:val="26"/>
                <w:szCs w:val="26"/>
                <w:lang w:val="uk-UA"/>
              </w:rPr>
              <w:t xml:space="preserve"> </w:t>
            </w:r>
            <w:r w:rsidR="00E51D32">
              <w:rPr>
                <w:rFonts w:ascii="Times New Roman" w:hAnsi="Times New Roman" w:cs="Times New Roman"/>
                <w:sz w:val="26"/>
                <w:szCs w:val="26"/>
                <w:lang w:val="uk-UA"/>
              </w:rPr>
              <w:t>оклад</w:t>
            </w:r>
            <w:r w:rsidR="00FF1C5C" w:rsidRPr="00D2567D">
              <w:rPr>
                <w:rFonts w:ascii="Times New Roman" w:hAnsi="Times New Roman" w:cs="Times New Roman"/>
                <w:sz w:val="26"/>
                <w:szCs w:val="26"/>
                <w:lang w:val="uk-UA"/>
              </w:rPr>
              <w:t xml:space="preserve"> розряду R 3, а кінцев</w:t>
            </w:r>
            <w:r w:rsidR="00E51D32">
              <w:rPr>
                <w:rFonts w:ascii="Times New Roman" w:hAnsi="Times New Roman" w:cs="Times New Roman"/>
                <w:sz w:val="26"/>
                <w:szCs w:val="26"/>
                <w:lang w:val="uk-UA"/>
              </w:rPr>
              <w:t>ий</w:t>
            </w:r>
            <w:r w:rsidR="00FF1C5C" w:rsidRPr="00D2567D">
              <w:rPr>
                <w:rFonts w:ascii="Times New Roman" w:hAnsi="Times New Roman" w:cs="Times New Roman"/>
                <w:sz w:val="26"/>
                <w:szCs w:val="26"/>
                <w:lang w:val="uk-UA"/>
              </w:rPr>
              <w:t xml:space="preserve"> базов</w:t>
            </w:r>
            <w:r w:rsidR="00E51D32">
              <w:rPr>
                <w:rFonts w:ascii="Times New Roman" w:hAnsi="Times New Roman" w:cs="Times New Roman"/>
                <w:sz w:val="26"/>
                <w:szCs w:val="26"/>
                <w:lang w:val="uk-UA"/>
              </w:rPr>
              <w:t>ий</w:t>
            </w:r>
            <w:r w:rsidR="00FF1C5C" w:rsidRPr="00D2567D">
              <w:rPr>
                <w:rFonts w:ascii="Times New Roman" w:hAnsi="Times New Roman" w:cs="Times New Roman"/>
                <w:sz w:val="26"/>
                <w:szCs w:val="26"/>
                <w:lang w:val="uk-UA"/>
              </w:rPr>
              <w:t xml:space="preserve"> </w:t>
            </w:r>
            <w:r w:rsidR="00E51D32">
              <w:rPr>
                <w:rFonts w:ascii="Times New Roman" w:hAnsi="Times New Roman" w:cs="Times New Roman"/>
                <w:sz w:val="26"/>
                <w:szCs w:val="26"/>
                <w:lang w:val="uk-UA"/>
              </w:rPr>
              <w:t>оклад</w:t>
            </w:r>
            <w:r w:rsidR="00FF1C5C" w:rsidRPr="00D2567D">
              <w:rPr>
                <w:rFonts w:ascii="Times New Roman" w:hAnsi="Times New Roman" w:cs="Times New Roman"/>
                <w:sz w:val="26"/>
                <w:szCs w:val="26"/>
                <w:lang w:val="uk-UA"/>
              </w:rPr>
              <w:t xml:space="preserve"> розряду R 1 – на 17 відсотків. У співвідношенні до показників референційної системи виявляється «утримання за розрядо</w:t>
            </w:r>
            <w:r w:rsidR="00E51D32">
              <w:rPr>
                <w:rFonts w:ascii="Times New Roman" w:hAnsi="Times New Roman" w:cs="Times New Roman"/>
                <w:sz w:val="26"/>
                <w:szCs w:val="26"/>
                <w:lang w:val="uk-UA"/>
              </w:rPr>
              <w:t>м</w:t>
            </w:r>
            <w:r w:rsidR="00FF1C5C" w:rsidRPr="00D2567D">
              <w:rPr>
                <w:rFonts w:ascii="Times New Roman" w:hAnsi="Times New Roman" w:cs="Times New Roman"/>
                <w:sz w:val="26"/>
                <w:szCs w:val="26"/>
                <w:lang w:val="uk-UA"/>
              </w:rPr>
              <w:t xml:space="preserve"> R 3 так</w:t>
            </w:r>
            <w:r w:rsidR="00E51D32">
              <w:rPr>
                <w:rFonts w:ascii="Times New Roman" w:hAnsi="Times New Roman" w:cs="Times New Roman"/>
                <w:sz w:val="26"/>
                <w:szCs w:val="26"/>
                <w:lang w:val="uk-UA"/>
              </w:rPr>
              <w:t>им</w:t>
            </w:r>
            <w:r w:rsidR="00FF1C5C" w:rsidRPr="00D2567D">
              <w:rPr>
                <w:rFonts w:ascii="Times New Roman" w:hAnsi="Times New Roman" w:cs="Times New Roman"/>
                <w:sz w:val="26"/>
                <w:szCs w:val="26"/>
                <w:lang w:val="uk-UA"/>
              </w:rPr>
              <w:t xml:space="preserve">, що за розміром відповідає утриманню за розрядом R 1» (див. Ухвала АС </w:t>
            </w:r>
            <w:r w:rsidR="00E51D32">
              <w:rPr>
                <w:rFonts w:ascii="Times New Roman" w:hAnsi="Times New Roman" w:cs="Times New Roman"/>
                <w:sz w:val="26"/>
                <w:szCs w:val="26"/>
                <w:lang w:val="uk-UA"/>
              </w:rPr>
              <w:t xml:space="preserve">у </w:t>
            </w:r>
            <w:r w:rsidR="00FF1C5C" w:rsidRPr="00D2567D">
              <w:rPr>
                <w:rFonts w:ascii="Times New Roman" w:hAnsi="Times New Roman" w:cs="Times New Roman"/>
                <w:sz w:val="26"/>
                <w:szCs w:val="26"/>
                <w:lang w:val="uk-UA"/>
              </w:rPr>
              <w:t xml:space="preserve">Кобленці від 12 вересня 2013 року – 6 К445/13.КО). </w:t>
            </w:r>
            <w:r w:rsidR="00F86317" w:rsidRPr="00D2567D">
              <w:rPr>
                <w:rFonts w:ascii="Times New Roman" w:hAnsi="Times New Roman" w:cs="Times New Roman"/>
                <w:sz w:val="26"/>
                <w:szCs w:val="26"/>
                <w:lang w:val="uk-UA"/>
              </w:rPr>
              <w:t xml:space="preserve">Для встановленого судом порушення гарантованого абз. 5 ст. 33 ОЗ конституційного мінімуму немає жодних виправдувальних причин. Згідно з </w:t>
            </w:r>
            <w:r w:rsidR="00E51D32">
              <w:rPr>
                <w:rFonts w:ascii="Times New Roman" w:hAnsi="Times New Roman" w:cs="Times New Roman"/>
                <w:sz w:val="26"/>
                <w:szCs w:val="26"/>
                <w:lang w:val="uk-UA"/>
              </w:rPr>
              <w:t>судовою практикою Федерального Конституційного С</w:t>
            </w:r>
            <w:r w:rsidR="00F86317" w:rsidRPr="00D2567D">
              <w:rPr>
                <w:rFonts w:ascii="Times New Roman" w:hAnsi="Times New Roman" w:cs="Times New Roman"/>
                <w:sz w:val="26"/>
                <w:szCs w:val="26"/>
                <w:lang w:val="uk-UA"/>
              </w:rPr>
              <w:t xml:space="preserve">уду фінансовий стан державного та місцевих бюджетів не обґрунтовує </w:t>
            </w:r>
            <w:r w:rsidR="00240BC7" w:rsidRPr="00D2567D">
              <w:rPr>
                <w:rFonts w:ascii="Times New Roman" w:hAnsi="Times New Roman" w:cs="Times New Roman"/>
                <w:sz w:val="26"/>
                <w:szCs w:val="26"/>
                <w:lang w:val="uk-UA"/>
              </w:rPr>
              <w:t xml:space="preserve">обмеження конституційно закріпленого принципу відповідного посаді державного утримання  чиновників. Об’єктивних точок зору, які </w:t>
            </w:r>
            <w:r w:rsidR="00B2471E" w:rsidRPr="00D2567D">
              <w:rPr>
                <w:rFonts w:ascii="Times New Roman" w:hAnsi="Times New Roman" w:cs="Times New Roman"/>
                <w:sz w:val="26"/>
                <w:szCs w:val="26"/>
                <w:lang w:val="uk-UA"/>
              </w:rPr>
              <w:t xml:space="preserve">демонстрували б системний підхід і </w:t>
            </w:r>
            <w:r w:rsidR="00240BC7" w:rsidRPr="00D2567D">
              <w:rPr>
                <w:rFonts w:ascii="Times New Roman" w:hAnsi="Times New Roman" w:cs="Times New Roman"/>
                <w:sz w:val="26"/>
                <w:szCs w:val="26"/>
                <w:lang w:val="uk-UA"/>
              </w:rPr>
              <w:t xml:space="preserve">могли б виправдати </w:t>
            </w:r>
            <w:r w:rsidR="00B2471E" w:rsidRPr="00D2567D">
              <w:rPr>
                <w:rFonts w:ascii="Times New Roman" w:hAnsi="Times New Roman" w:cs="Times New Roman"/>
                <w:sz w:val="26"/>
                <w:szCs w:val="26"/>
                <w:lang w:val="uk-UA"/>
              </w:rPr>
              <w:t>встановлене</w:t>
            </w:r>
            <w:r w:rsidR="00240BC7" w:rsidRPr="00D2567D">
              <w:rPr>
                <w:rFonts w:ascii="Times New Roman" w:hAnsi="Times New Roman" w:cs="Times New Roman"/>
                <w:sz w:val="26"/>
                <w:szCs w:val="26"/>
                <w:lang w:val="uk-UA"/>
              </w:rPr>
              <w:t xml:space="preserve"> порушення </w:t>
            </w:r>
            <w:r w:rsidR="00B2471E" w:rsidRPr="00D2567D">
              <w:rPr>
                <w:rFonts w:ascii="Times New Roman" w:hAnsi="Times New Roman" w:cs="Times New Roman"/>
                <w:sz w:val="26"/>
                <w:szCs w:val="26"/>
                <w:lang w:val="uk-UA"/>
              </w:rPr>
              <w:t>гарантованого абз. 5 ст. 33 ОЗ конституційного мінімуму, у законодавчих матеріалах до законів про оплату праці та інших документах чиновників не знайдено.</w:t>
            </w:r>
          </w:p>
          <w:p w:rsidR="00737777" w:rsidRPr="00D2567D" w:rsidRDefault="00DD33C5" w:rsidP="0097013C">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DF3A34" w:rsidRDefault="00DF3A34" w:rsidP="00B2471E">
            <w:pPr>
              <w:pStyle w:val="a8"/>
              <w:jc w:val="center"/>
              <w:rPr>
                <w:rFonts w:ascii="Times New Roman" w:hAnsi="Times New Roman" w:cs="Times New Roman"/>
                <w:b/>
                <w:sz w:val="26"/>
                <w:szCs w:val="26"/>
                <w:lang w:val="uk-UA"/>
              </w:rPr>
            </w:pPr>
          </w:p>
          <w:p w:rsidR="0097013C" w:rsidRPr="00D2567D" w:rsidRDefault="00B2471E" w:rsidP="00B2471E">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lastRenderedPageBreak/>
              <w:t>ІІІ.</w:t>
            </w:r>
          </w:p>
          <w:p w:rsidR="00B2471E" w:rsidRPr="00D2567D" w:rsidRDefault="00B2471E" w:rsidP="0097013C">
            <w:pPr>
              <w:pStyle w:val="a8"/>
              <w:jc w:val="both"/>
              <w:rPr>
                <w:rFonts w:ascii="Times New Roman" w:hAnsi="Times New Roman" w:cs="Times New Roman"/>
                <w:sz w:val="26"/>
                <w:szCs w:val="26"/>
                <w:lang w:val="uk-UA"/>
              </w:rPr>
            </w:pPr>
          </w:p>
          <w:p w:rsidR="000B2810" w:rsidRPr="00D2567D" w:rsidRDefault="00701855" w:rsidP="00B2471E">
            <w:pPr>
              <w:pStyle w:val="a8"/>
              <w:numPr>
                <w:ilvl w:val="0"/>
                <w:numId w:val="6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 </w:t>
            </w:r>
            <w:r w:rsidR="002C75B4" w:rsidRPr="00D2567D">
              <w:rPr>
                <w:rFonts w:ascii="Times New Roman" w:hAnsi="Times New Roman" w:cs="Times New Roman"/>
                <w:sz w:val="26"/>
                <w:szCs w:val="26"/>
                <w:lang w:val="uk-UA"/>
              </w:rPr>
              <w:t>судових подань</w:t>
            </w:r>
            <w:r w:rsidRPr="00D2567D">
              <w:rPr>
                <w:rFonts w:ascii="Times New Roman" w:hAnsi="Times New Roman" w:cs="Times New Roman"/>
                <w:sz w:val="26"/>
                <w:szCs w:val="26"/>
                <w:lang w:val="uk-UA"/>
              </w:rPr>
              <w:t xml:space="preserve"> у </w:t>
            </w:r>
            <w:r w:rsidR="009C0947" w:rsidRPr="00D2567D">
              <w:rPr>
                <w:rFonts w:ascii="Times New Roman" w:hAnsi="Times New Roman" w:cs="Times New Roman"/>
                <w:sz w:val="26"/>
                <w:szCs w:val="26"/>
                <w:lang w:val="uk-UA"/>
              </w:rPr>
              <w:t>справах за номером</w:t>
            </w:r>
            <w:r w:rsidRPr="00D2567D">
              <w:rPr>
                <w:rFonts w:ascii="Times New Roman" w:hAnsi="Times New Roman" w:cs="Times New Roman"/>
                <w:sz w:val="26"/>
                <w:szCs w:val="26"/>
                <w:lang w:val="uk-UA"/>
              </w:rPr>
              <w:t xml:space="preserve"> 2 BvL 17/09 та 2 BvL 18/09</w:t>
            </w:r>
            <w:r w:rsidR="009C0947" w:rsidRPr="00D2567D">
              <w:rPr>
                <w:rFonts w:ascii="Times New Roman" w:hAnsi="Times New Roman" w:cs="Times New Roman"/>
                <w:sz w:val="26"/>
                <w:szCs w:val="26"/>
                <w:lang w:val="uk-UA"/>
              </w:rPr>
              <w:t xml:space="preserve"> </w:t>
            </w:r>
            <w:r w:rsidR="000D2EF1" w:rsidRPr="00D2567D">
              <w:rPr>
                <w:rFonts w:ascii="Times New Roman" w:hAnsi="Times New Roman" w:cs="Times New Roman"/>
                <w:sz w:val="26"/>
                <w:szCs w:val="26"/>
                <w:lang w:val="uk-UA"/>
              </w:rPr>
              <w:t>письмово висловили свою окрему думку</w:t>
            </w:r>
            <w:r w:rsidR="00756E7D" w:rsidRPr="00D2567D">
              <w:rPr>
                <w:rFonts w:ascii="Times New Roman" w:hAnsi="Times New Roman" w:cs="Times New Roman"/>
                <w:sz w:val="26"/>
                <w:szCs w:val="26"/>
                <w:lang w:val="uk-UA"/>
              </w:rPr>
              <w:t xml:space="preserve"> </w:t>
            </w:r>
            <w:r w:rsidR="009C0947" w:rsidRPr="00D2567D">
              <w:rPr>
                <w:rFonts w:ascii="Times New Roman" w:hAnsi="Times New Roman" w:cs="Times New Roman"/>
                <w:sz w:val="26"/>
                <w:szCs w:val="26"/>
                <w:lang w:val="uk-UA"/>
              </w:rPr>
              <w:t xml:space="preserve">Федеральний уряд, уряд федеральної землі Північний Рейн-Вестфалія, Голова Федерального адміністративного суду, </w:t>
            </w:r>
            <w:r w:rsidR="00BF7EE5" w:rsidRPr="00D2567D">
              <w:rPr>
                <w:rFonts w:ascii="Times New Roman" w:hAnsi="Times New Roman" w:cs="Times New Roman"/>
                <w:sz w:val="26"/>
                <w:szCs w:val="26"/>
                <w:lang w:val="uk-UA"/>
              </w:rPr>
              <w:t>Німецька спіл</w:t>
            </w:r>
            <w:r w:rsidR="009C0947" w:rsidRPr="00D2567D">
              <w:rPr>
                <w:rFonts w:ascii="Times New Roman" w:hAnsi="Times New Roman" w:cs="Times New Roman"/>
                <w:sz w:val="26"/>
                <w:szCs w:val="26"/>
                <w:lang w:val="uk-UA"/>
              </w:rPr>
              <w:t xml:space="preserve">ка суддів, </w:t>
            </w:r>
            <w:r w:rsidR="00BF7EE5" w:rsidRPr="00D2567D">
              <w:rPr>
                <w:rFonts w:ascii="Times New Roman" w:hAnsi="Times New Roman" w:cs="Times New Roman"/>
                <w:sz w:val="26"/>
                <w:szCs w:val="26"/>
                <w:lang w:val="uk-UA"/>
              </w:rPr>
              <w:t xml:space="preserve">Німецька спілка суддів адміністративних судів, Нове об’єднання суддів, Німецька спілка чиновників і тарифний союз, Німецьке об’єднання службовців </w:t>
            </w:r>
            <w:r w:rsidR="000D2EF1" w:rsidRPr="00D2567D">
              <w:rPr>
                <w:rFonts w:ascii="Times New Roman" w:hAnsi="Times New Roman" w:cs="Times New Roman"/>
                <w:sz w:val="26"/>
                <w:szCs w:val="26"/>
                <w:lang w:val="uk-UA"/>
              </w:rPr>
              <w:t>бундесверу</w:t>
            </w:r>
            <w:r w:rsidR="00BF7EE5" w:rsidRPr="00D2567D">
              <w:rPr>
                <w:rFonts w:ascii="Times New Roman" w:hAnsi="Times New Roman" w:cs="Times New Roman"/>
                <w:sz w:val="26"/>
                <w:szCs w:val="26"/>
                <w:lang w:val="uk-UA"/>
              </w:rPr>
              <w:t xml:space="preserve">, </w:t>
            </w:r>
            <w:r w:rsidR="000D2EF1" w:rsidRPr="00D2567D">
              <w:rPr>
                <w:rFonts w:ascii="Times New Roman" w:hAnsi="Times New Roman" w:cs="Times New Roman"/>
                <w:sz w:val="26"/>
                <w:szCs w:val="26"/>
                <w:lang w:val="uk-UA"/>
              </w:rPr>
              <w:t>Німецьке об’єднання профспілок та Християнського об’єднання профспілок Німеччини.</w:t>
            </w:r>
          </w:p>
          <w:p w:rsidR="000D2EF1" w:rsidRPr="00D2567D" w:rsidRDefault="000D2EF1" w:rsidP="00B2471E">
            <w:pPr>
              <w:pStyle w:val="a8"/>
              <w:numPr>
                <w:ilvl w:val="0"/>
                <w:numId w:val="6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 судових </w:t>
            </w:r>
            <w:r w:rsidR="002C75B4" w:rsidRPr="00D2567D">
              <w:rPr>
                <w:rFonts w:ascii="Times New Roman" w:hAnsi="Times New Roman" w:cs="Times New Roman"/>
                <w:sz w:val="26"/>
                <w:szCs w:val="26"/>
                <w:lang w:val="uk-UA"/>
              </w:rPr>
              <w:t>подань</w:t>
            </w:r>
            <w:r w:rsidRPr="00D2567D">
              <w:rPr>
                <w:rFonts w:ascii="Times New Roman" w:hAnsi="Times New Roman" w:cs="Times New Roman"/>
                <w:sz w:val="26"/>
                <w:szCs w:val="26"/>
                <w:lang w:val="uk-UA"/>
              </w:rPr>
              <w:t xml:space="preserve"> у справах за номером 2 BvL 3/12, 2 BvL 4/12, 2 BvL 5/12 та 2 BvL 6/12 письмово свою думку висловили Федеральний уряд, уряд федеральної землі Саксонії-Ангальт, Голова Федерального адміністративного суду, Німецька спілка суддів адміністративних судів, Нове об’єднання суддів, Німецька спілка чиновників і тарифний союз, Німецьке об’єднання профспілок та Християнського об’єднання профспілок Німеччини письмово висловили свою думку.</w:t>
            </w:r>
          </w:p>
          <w:p w:rsidR="000D2EF1" w:rsidRPr="00D2567D" w:rsidRDefault="000D2EF1" w:rsidP="00B2471E">
            <w:pPr>
              <w:pStyle w:val="a8"/>
              <w:numPr>
                <w:ilvl w:val="0"/>
                <w:numId w:val="66"/>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До судового </w:t>
            </w:r>
            <w:r w:rsidR="002C75B4" w:rsidRPr="00D2567D">
              <w:rPr>
                <w:rFonts w:ascii="Times New Roman" w:hAnsi="Times New Roman" w:cs="Times New Roman"/>
                <w:sz w:val="26"/>
                <w:szCs w:val="26"/>
                <w:lang w:val="uk-UA"/>
              </w:rPr>
              <w:t>подання</w:t>
            </w:r>
            <w:r w:rsidRPr="00D2567D">
              <w:rPr>
                <w:rFonts w:ascii="Times New Roman" w:hAnsi="Times New Roman" w:cs="Times New Roman"/>
                <w:sz w:val="26"/>
                <w:szCs w:val="26"/>
                <w:lang w:val="uk-UA"/>
              </w:rPr>
              <w:t xml:space="preserve"> у справі за номером 2</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BvL</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1/14</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 xml:space="preserve">письмово висловили свою окрему думку Федеральний уряд, уряд федеральної землі Саксонії-Ангальт і </w:t>
            </w:r>
            <w:r w:rsidR="00E51D32">
              <w:rPr>
                <w:rFonts w:ascii="Times New Roman" w:hAnsi="Times New Roman" w:cs="Times New Roman"/>
                <w:sz w:val="26"/>
                <w:szCs w:val="26"/>
                <w:lang w:val="uk-UA"/>
              </w:rPr>
              <w:t>Л</w:t>
            </w:r>
            <w:r w:rsidRPr="00D2567D">
              <w:rPr>
                <w:rFonts w:ascii="Times New Roman" w:hAnsi="Times New Roman" w:cs="Times New Roman"/>
                <w:sz w:val="26"/>
                <w:szCs w:val="26"/>
                <w:lang w:val="uk-UA"/>
              </w:rPr>
              <w:t>андтаг федеральної землі Саксонії-Ангальт.</w:t>
            </w:r>
          </w:p>
          <w:p w:rsidR="0036615D" w:rsidRPr="00D2567D" w:rsidRDefault="0036615D" w:rsidP="0097013C">
            <w:pPr>
              <w:pStyle w:val="a8"/>
              <w:jc w:val="both"/>
              <w:rPr>
                <w:rFonts w:ascii="Times New Roman" w:hAnsi="Times New Roman" w:cs="Times New Roman"/>
                <w:sz w:val="26"/>
                <w:szCs w:val="26"/>
                <w:lang w:val="uk-UA"/>
              </w:rPr>
            </w:pPr>
          </w:p>
          <w:p w:rsidR="00136A14" w:rsidRPr="00D2567D" w:rsidRDefault="00136A14" w:rsidP="00136A14">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IV.</w:t>
            </w:r>
          </w:p>
          <w:p w:rsidR="00136A14" w:rsidRPr="00D2567D" w:rsidRDefault="00E51D32" w:rsidP="00851A7F">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Федеральний Конституційний С</w:t>
            </w:r>
            <w:r w:rsidR="00136A14" w:rsidRPr="00D2567D">
              <w:rPr>
                <w:rFonts w:ascii="Times New Roman" w:hAnsi="Times New Roman" w:cs="Times New Roman"/>
                <w:sz w:val="26"/>
                <w:szCs w:val="26"/>
                <w:lang w:val="uk-UA"/>
              </w:rPr>
              <w:t>уд на підготовчому етапі до усного слухання справи звернувся до міністерств юстиції федеральних земель із 20 запитаннями і таким чином зібрав дані про практику зарахування</w:t>
            </w:r>
            <w:r>
              <w:rPr>
                <w:rFonts w:ascii="Times New Roman" w:hAnsi="Times New Roman" w:cs="Times New Roman"/>
                <w:sz w:val="26"/>
                <w:szCs w:val="26"/>
                <w:lang w:val="uk-UA"/>
              </w:rPr>
              <w:t xml:space="preserve"> осіб</w:t>
            </w:r>
            <w:r w:rsidR="00136A14" w:rsidRPr="00D2567D">
              <w:rPr>
                <w:rFonts w:ascii="Times New Roman" w:hAnsi="Times New Roman" w:cs="Times New Roman"/>
                <w:sz w:val="26"/>
                <w:szCs w:val="26"/>
                <w:lang w:val="uk-UA"/>
              </w:rPr>
              <w:t xml:space="preserve"> на службові посади вищої категорії у судових органах. Питання стосувалися</w:t>
            </w:r>
            <w:r w:rsidR="00851A7F" w:rsidRPr="00D2567D">
              <w:rPr>
                <w:rFonts w:ascii="Times New Roman" w:hAnsi="Times New Roman" w:cs="Times New Roman"/>
                <w:sz w:val="26"/>
                <w:szCs w:val="26"/>
                <w:lang w:val="uk-UA"/>
              </w:rPr>
              <w:t xml:space="preserve"> динаміки росту кількісті претендентів на посади, оцінок претендентів, кількості осіб, які були зараховані на службові посади вищої категорії у судових органах, оцінок осіб, які були зараховані на службові посади вищої категорії у судових органах, умов зарахування на початкові службові посади вищої категорії у судових органах, частки жінок на початкових службових посадах вищої категорії у судових органах, частки занятих не на повну ставку на посадах вищої категорії у судових органах, оцінок за Другий державний іспит з права та службового підвищення до розряду R 2.</w:t>
            </w:r>
          </w:p>
          <w:p w:rsidR="00851A7F" w:rsidRPr="00D2567D" w:rsidRDefault="00851A7F" w:rsidP="00851A7F">
            <w:pPr>
              <w:pStyle w:val="a8"/>
              <w:jc w:val="both"/>
              <w:rPr>
                <w:rFonts w:ascii="Times New Roman" w:hAnsi="Times New Roman" w:cs="Times New Roman"/>
                <w:sz w:val="26"/>
                <w:szCs w:val="26"/>
                <w:lang w:val="uk-UA"/>
              </w:rPr>
            </w:pPr>
          </w:p>
          <w:p w:rsidR="00851A7F" w:rsidRPr="00D2567D" w:rsidRDefault="00851A7F" w:rsidP="00851A7F">
            <w:pPr>
              <w:pStyle w:val="a8"/>
              <w:jc w:val="both"/>
              <w:rPr>
                <w:rFonts w:ascii="Times New Roman" w:hAnsi="Times New Roman" w:cs="Times New Roman"/>
                <w:sz w:val="26"/>
                <w:szCs w:val="26"/>
                <w:lang w:val="uk-UA"/>
              </w:rPr>
            </w:pPr>
          </w:p>
          <w:p w:rsidR="00851A7F" w:rsidRPr="00D2567D" w:rsidRDefault="00851A7F" w:rsidP="00851A7F">
            <w:pPr>
              <w:pStyle w:val="a8"/>
              <w:jc w:val="center"/>
              <w:rPr>
                <w:rFonts w:ascii="Times New Roman" w:hAnsi="Times New Roman" w:cs="Times New Roman"/>
                <w:sz w:val="26"/>
                <w:szCs w:val="26"/>
                <w:lang w:val="uk-UA"/>
              </w:rPr>
            </w:pPr>
            <w:r w:rsidRPr="00D2567D">
              <w:rPr>
                <w:rFonts w:ascii="Times New Roman" w:hAnsi="Times New Roman" w:cs="Times New Roman"/>
                <w:b/>
                <w:sz w:val="26"/>
                <w:szCs w:val="26"/>
                <w:lang w:val="uk-UA"/>
              </w:rPr>
              <w:t>V.</w:t>
            </w:r>
          </w:p>
          <w:p w:rsidR="00851A7F" w:rsidRPr="00D2567D" w:rsidRDefault="00E51D32" w:rsidP="00756E7D">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Федеральний Конституційний С</w:t>
            </w:r>
            <w:r w:rsidR="007A4646" w:rsidRPr="00D2567D">
              <w:rPr>
                <w:rFonts w:ascii="Times New Roman" w:hAnsi="Times New Roman" w:cs="Times New Roman"/>
                <w:sz w:val="26"/>
                <w:szCs w:val="26"/>
                <w:lang w:val="uk-UA"/>
              </w:rPr>
              <w:t>уд 3 грудня 2014 року провів усне слухання, під час якого учасни</w:t>
            </w:r>
            <w:r>
              <w:rPr>
                <w:rFonts w:ascii="Times New Roman" w:hAnsi="Times New Roman" w:cs="Times New Roman"/>
                <w:sz w:val="26"/>
                <w:szCs w:val="26"/>
                <w:lang w:val="uk-UA"/>
              </w:rPr>
              <w:t>ки провадження та представники Л</w:t>
            </w:r>
            <w:r w:rsidR="007A4646" w:rsidRPr="00D2567D">
              <w:rPr>
                <w:rFonts w:ascii="Times New Roman" w:hAnsi="Times New Roman" w:cs="Times New Roman"/>
                <w:sz w:val="26"/>
                <w:szCs w:val="26"/>
                <w:lang w:val="uk-UA"/>
              </w:rPr>
              <w:t xml:space="preserve">андтагу федеральної землі Північний Рейн-Вестфалія та </w:t>
            </w:r>
            <w:r>
              <w:rPr>
                <w:rFonts w:ascii="Times New Roman" w:hAnsi="Times New Roman" w:cs="Times New Roman"/>
                <w:sz w:val="26"/>
                <w:szCs w:val="26"/>
                <w:lang w:val="uk-UA"/>
              </w:rPr>
              <w:t xml:space="preserve">Ландтагу </w:t>
            </w:r>
            <w:r w:rsidR="007A4646" w:rsidRPr="00D2567D">
              <w:rPr>
                <w:rFonts w:ascii="Times New Roman" w:hAnsi="Times New Roman" w:cs="Times New Roman"/>
                <w:sz w:val="26"/>
                <w:szCs w:val="26"/>
                <w:lang w:val="uk-UA"/>
              </w:rPr>
              <w:t xml:space="preserve">федеральної землі </w:t>
            </w:r>
            <w:r w:rsidR="00154D0F">
              <w:rPr>
                <w:rFonts w:ascii="Times New Roman" w:hAnsi="Times New Roman" w:cs="Times New Roman"/>
                <w:sz w:val="26"/>
                <w:szCs w:val="26"/>
                <w:lang w:val="uk-UA"/>
              </w:rPr>
              <w:t>Райнланд</w:t>
            </w:r>
            <w:r w:rsidR="007A4646" w:rsidRPr="00D2567D">
              <w:rPr>
                <w:rFonts w:ascii="Times New Roman" w:hAnsi="Times New Roman" w:cs="Times New Roman"/>
                <w:sz w:val="26"/>
                <w:szCs w:val="26"/>
                <w:lang w:val="uk-UA"/>
              </w:rPr>
              <w:t xml:space="preserve">-Пфальц ґрунтовно пояснили свої правові позиції. </w:t>
            </w:r>
            <w:r>
              <w:rPr>
                <w:rFonts w:ascii="Times New Roman" w:hAnsi="Times New Roman" w:cs="Times New Roman"/>
                <w:sz w:val="26"/>
                <w:szCs w:val="26"/>
                <w:lang w:val="uk-UA"/>
              </w:rPr>
              <w:t>Як експертів с</w:t>
            </w:r>
            <w:r w:rsidR="007A4646" w:rsidRPr="00D2567D">
              <w:rPr>
                <w:rFonts w:ascii="Times New Roman" w:hAnsi="Times New Roman" w:cs="Times New Roman"/>
                <w:sz w:val="26"/>
                <w:szCs w:val="26"/>
                <w:lang w:val="uk-UA"/>
              </w:rPr>
              <w:t>уд заслухав представників Федерального відом</w:t>
            </w:r>
            <w:r>
              <w:rPr>
                <w:rFonts w:ascii="Times New Roman" w:hAnsi="Times New Roman" w:cs="Times New Roman"/>
                <w:sz w:val="26"/>
                <w:szCs w:val="26"/>
                <w:lang w:val="uk-UA"/>
              </w:rPr>
              <w:t>ства статистики (§ 27 а Закону «Про Федеральний Конституційний С</w:t>
            </w:r>
            <w:r w:rsidR="007A4646" w:rsidRPr="00D2567D">
              <w:rPr>
                <w:rFonts w:ascii="Times New Roman" w:hAnsi="Times New Roman" w:cs="Times New Roman"/>
                <w:sz w:val="26"/>
                <w:szCs w:val="26"/>
                <w:lang w:val="uk-UA"/>
              </w:rPr>
              <w:t>у</w:t>
            </w:r>
            <w:r>
              <w:rPr>
                <w:rFonts w:ascii="Times New Roman" w:hAnsi="Times New Roman" w:cs="Times New Roman"/>
                <w:sz w:val="26"/>
                <w:szCs w:val="26"/>
                <w:lang w:val="uk-UA"/>
              </w:rPr>
              <w:t>»</w:t>
            </w:r>
            <w:r w:rsidR="007A4646" w:rsidRPr="00D2567D">
              <w:rPr>
                <w:rFonts w:ascii="Times New Roman" w:hAnsi="Times New Roman" w:cs="Times New Roman"/>
                <w:sz w:val="26"/>
                <w:szCs w:val="26"/>
                <w:lang w:val="uk-UA"/>
              </w:rPr>
              <w:t>д)</w:t>
            </w:r>
            <w:r w:rsidR="00756E7D" w:rsidRPr="00D2567D">
              <w:rPr>
                <w:rFonts w:ascii="Times New Roman" w:hAnsi="Times New Roman" w:cs="Times New Roman"/>
                <w:sz w:val="26"/>
                <w:szCs w:val="26"/>
                <w:lang w:val="uk-UA"/>
              </w:rPr>
              <w:t xml:space="preserve"> з питань динаміки росту доходу працівників публічної служби за тарифною угодою, середньостатистичних розмірів заробітків брутто німецьких працівників на терито</w:t>
            </w:r>
            <w:r>
              <w:rPr>
                <w:rFonts w:ascii="Times New Roman" w:hAnsi="Times New Roman" w:cs="Times New Roman"/>
                <w:sz w:val="26"/>
                <w:szCs w:val="26"/>
                <w:lang w:val="uk-UA"/>
              </w:rPr>
              <w:t>р</w:t>
            </w:r>
            <w:r w:rsidR="00756E7D" w:rsidRPr="00D2567D">
              <w:rPr>
                <w:rFonts w:ascii="Times New Roman" w:hAnsi="Times New Roman" w:cs="Times New Roman"/>
                <w:sz w:val="26"/>
                <w:szCs w:val="26"/>
                <w:lang w:val="uk-UA"/>
              </w:rPr>
              <w:t>ії Німеччини, індексу номінальної заробітної плати та індексу споживчих цін. Сво</w:t>
            </w:r>
            <w:r>
              <w:rPr>
                <w:rFonts w:ascii="Times New Roman" w:hAnsi="Times New Roman" w:cs="Times New Roman"/>
                <w:sz w:val="26"/>
                <w:szCs w:val="26"/>
                <w:lang w:val="uk-UA"/>
              </w:rPr>
              <w:t>ю</w:t>
            </w:r>
            <w:r w:rsidR="00756E7D" w:rsidRPr="00D2567D">
              <w:rPr>
                <w:rFonts w:ascii="Times New Roman" w:hAnsi="Times New Roman" w:cs="Times New Roman"/>
                <w:sz w:val="26"/>
                <w:szCs w:val="26"/>
                <w:lang w:val="uk-UA"/>
              </w:rPr>
              <w:t xml:space="preserve"> думку також висловили представники Німецької спілки суддів, Німецької спілки суддів адміністративних судів, Німецької спілки чиновників і тарифного союзу та Німецького об’єднання профспілок.</w:t>
            </w:r>
          </w:p>
          <w:p w:rsidR="00543157" w:rsidRDefault="00543157" w:rsidP="00756E7D">
            <w:pPr>
              <w:pStyle w:val="a8"/>
              <w:jc w:val="both"/>
              <w:rPr>
                <w:rFonts w:ascii="Times New Roman" w:hAnsi="Times New Roman" w:cs="Times New Roman"/>
                <w:sz w:val="26"/>
                <w:szCs w:val="26"/>
                <w:lang w:val="uk-UA"/>
              </w:rPr>
            </w:pPr>
          </w:p>
          <w:p w:rsidR="00DF3A34" w:rsidRPr="00D2567D" w:rsidRDefault="00DF3A34" w:rsidP="00756E7D">
            <w:pPr>
              <w:pStyle w:val="a8"/>
              <w:jc w:val="both"/>
              <w:rPr>
                <w:rFonts w:ascii="Times New Roman" w:hAnsi="Times New Roman" w:cs="Times New Roman"/>
                <w:sz w:val="26"/>
                <w:szCs w:val="26"/>
                <w:lang w:val="uk-UA"/>
              </w:rPr>
            </w:pPr>
          </w:p>
          <w:p w:rsidR="00543157" w:rsidRPr="00D2567D" w:rsidRDefault="00543157" w:rsidP="00543157">
            <w:pPr>
              <w:pStyle w:val="a8"/>
              <w:jc w:val="center"/>
              <w:rPr>
                <w:rFonts w:ascii="Times New Roman" w:hAnsi="Times New Roman" w:cs="Times New Roman"/>
                <w:sz w:val="26"/>
                <w:szCs w:val="26"/>
                <w:lang w:val="uk-UA"/>
              </w:rPr>
            </w:pPr>
            <w:r w:rsidRPr="00D2567D">
              <w:rPr>
                <w:rFonts w:ascii="Times New Roman" w:hAnsi="Times New Roman" w:cs="Times New Roman"/>
                <w:b/>
                <w:sz w:val="26"/>
                <w:szCs w:val="26"/>
                <w:lang w:val="uk-UA"/>
              </w:rPr>
              <w:lastRenderedPageBreak/>
              <w:t>VІ.</w:t>
            </w:r>
          </w:p>
          <w:p w:rsidR="00543157" w:rsidRPr="00D2567D" w:rsidRDefault="00543157" w:rsidP="004339E5">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Після усного</w:t>
            </w:r>
            <w:r w:rsidR="004339E5" w:rsidRPr="00D2567D">
              <w:rPr>
                <w:rFonts w:ascii="Times New Roman" w:hAnsi="Times New Roman" w:cs="Times New Roman"/>
                <w:sz w:val="26"/>
                <w:szCs w:val="26"/>
                <w:lang w:val="uk-UA"/>
              </w:rPr>
              <w:t xml:space="preserve"> розгляду Федеральне відомство статистики на вимогу суду надав додаткові дані щодо динаміки росту доходу працівників публічної служби за тарифною угодою, середньостатистичних розмірів заробітків брутто німецьких працівників, індексу номінальної заробітної плати та росту  індексу споживчих цін у федеральних землях Північний Рейн-Вестфалія, Саксонія-Ангаль</w:t>
            </w:r>
            <w:r w:rsidR="00E51D32">
              <w:rPr>
                <w:rFonts w:ascii="Times New Roman" w:hAnsi="Times New Roman" w:cs="Times New Roman"/>
                <w:sz w:val="26"/>
                <w:szCs w:val="26"/>
                <w:lang w:val="uk-UA"/>
              </w:rPr>
              <w:t>т</w:t>
            </w:r>
            <w:r w:rsidR="004339E5" w:rsidRPr="00D2567D">
              <w:rPr>
                <w:rFonts w:ascii="Times New Roman" w:hAnsi="Times New Roman" w:cs="Times New Roman"/>
                <w:sz w:val="26"/>
                <w:szCs w:val="26"/>
                <w:lang w:val="uk-UA"/>
              </w:rPr>
              <w:t xml:space="preserve"> і </w:t>
            </w:r>
            <w:r w:rsidR="00154D0F">
              <w:rPr>
                <w:rFonts w:ascii="Times New Roman" w:hAnsi="Times New Roman" w:cs="Times New Roman"/>
                <w:sz w:val="26"/>
                <w:szCs w:val="26"/>
                <w:lang w:val="uk-UA"/>
              </w:rPr>
              <w:t>Райнланд</w:t>
            </w:r>
            <w:r w:rsidR="004339E5" w:rsidRPr="00D2567D">
              <w:rPr>
                <w:rFonts w:ascii="Times New Roman" w:hAnsi="Times New Roman" w:cs="Times New Roman"/>
                <w:sz w:val="26"/>
                <w:szCs w:val="26"/>
                <w:lang w:val="uk-UA"/>
              </w:rPr>
              <w:t>-Пфальц. Для ознайомлення та висловлення своєї думки ці дані також отримали учасники провадження.</w:t>
            </w:r>
          </w:p>
          <w:p w:rsidR="004339E5" w:rsidRPr="00D2567D" w:rsidRDefault="004339E5" w:rsidP="004339E5">
            <w:pPr>
              <w:pStyle w:val="a8"/>
              <w:jc w:val="both"/>
              <w:rPr>
                <w:rFonts w:ascii="Times New Roman" w:hAnsi="Times New Roman" w:cs="Times New Roman"/>
                <w:sz w:val="26"/>
                <w:szCs w:val="26"/>
                <w:lang w:val="uk-UA"/>
              </w:rPr>
            </w:pPr>
          </w:p>
          <w:p w:rsidR="004339E5" w:rsidRPr="00D2567D" w:rsidRDefault="00E51D32" w:rsidP="004339E5">
            <w:pPr>
              <w:pStyle w:val="a8"/>
              <w:jc w:val="center"/>
              <w:rPr>
                <w:rFonts w:ascii="Times New Roman" w:hAnsi="Times New Roman" w:cs="Times New Roman"/>
                <w:b/>
                <w:sz w:val="26"/>
                <w:szCs w:val="26"/>
                <w:lang w:val="uk-UA"/>
              </w:rPr>
            </w:pPr>
            <w:r>
              <w:rPr>
                <w:rFonts w:ascii="Times New Roman" w:hAnsi="Times New Roman" w:cs="Times New Roman"/>
                <w:b/>
                <w:sz w:val="26"/>
                <w:szCs w:val="26"/>
                <w:lang w:val="uk-UA"/>
              </w:rPr>
              <w:t>В</w:t>
            </w:r>
            <w:r w:rsidR="004339E5" w:rsidRPr="00D2567D">
              <w:rPr>
                <w:rFonts w:ascii="Times New Roman" w:hAnsi="Times New Roman" w:cs="Times New Roman"/>
                <w:b/>
                <w:sz w:val="26"/>
                <w:szCs w:val="26"/>
                <w:lang w:val="uk-UA"/>
              </w:rPr>
              <w:t>.</w:t>
            </w:r>
          </w:p>
          <w:p w:rsidR="004339E5" w:rsidRDefault="004339E5" w:rsidP="004339E5">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71250A" w:rsidRPr="00D2567D">
              <w:rPr>
                <w:rFonts w:ascii="Times New Roman" w:hAnsi="Times New Roman" w:cs="Times New Roman"/>
                <w:sz w:val="26"/>
                <w:szCs w:val="26"/>
                <w:lang w:val="uk-UA"/>
              </w:rPr>
              <w:t>Конституційні п</w:t>
            </w:r>
            <w:r w:rsidRPr="00D2567D">
              <w:rPr>
                <w:rFonts w:ascii="Times New Roman" w:hAnsi="Times New Roman" w:cs="Times New Roman"/>
                <w:sz w:val="26"/>
                <w:szCs w:val="26"/>
                <w:lang w:val="uk-UA"/>
              </w:rPr>
              <w:t>одання допустимі.</w:t>
            </w:r>
          </w:p>
          <w:p w:rsidR="00E51D32" w:rsidRPr="00D2567D" w:rsidRDefault="00E51D32" w:rsidP="004339E5">
            <w:pPr>
              <w:pStyle w:val="a8"/>
              <w:jc w:val="both"/>
              <w:rPr>
                <w:rFonts w:ascii="Times New Roman" w:hAnsi="Times New Roman" w:cs="Times New Roman"/>
                <w:sz w:val="26"/>
                <w:szCs w:val="26"/>
                <w:lang w:val="uk-UA"/>
              </w:rPr>
            </w:pPr>
          </w:p>
          <w:p w:rsidR="002F069E" w:rsidRPr="00D2567D" w:rsidRDefault="004339E5" w:rsidP="004339E5">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2C75B4" w:rsidRPr="00D2567D">
              <w:rPr>
                <w:rFonts w:ascii="Times New Roman" w:hAnsi="Times New Roman" w:cs="Times New Roman"/>
                <w:sz w:val="26"/>
                <w:szCs w:val="26"/>
                <w:lang w:val="uk-UA"/>
              </w:rPr>
              <w:t xml:space="preserve">Це також стосується </w:t>
            </w:r>
            <w:r w:rsidR="0071250A" w:rsidRPr="00D2567D">
              <w:rPr>
                <w:rFonts w:ascii="Times New Roman" w:hAnsi="Times New Roman" w:cs="Times New Roman"/>
                <w:sz w:val="26"/>
                <w:szCs w:val="26"/>
                <w:lang w:val="uk-UA"/>
              </w:rPr>
              <w:t xml:space="preserve">конституційного </w:t>
            </w:r>
            <w:r w:rsidR="002C75B4" w:rsidRPr="00D2567D">
              <w:rPr>
                <w:rFonts w:ascii="Times New Roman" w:hAnsi="Times New Roman" w:cs="Times New Roman"/>
                <w:sz w:val="26"/>
                <w:szCs w:val="26"/>
                <w:lang w:val="uk-UA"/>
              </w:rPr>
              <w:t>подання Вищого адміністративного суду землі Північний Рейн-В</w:t>
            </w:r>
            <w:r w:rsidR="00E51D32">
              <w:rPr>
                <w:rFonts w:ascii="Times New Roman" w:hAnsi="Times New Roman" w:cs="Times New Roman"/>
                <w:sz w:val="26"/>
                <w:szCs w:val="26"/>
                <w:lang w:val="uk-UA"/>
              </w:rPr>
              <w:t xml:space="preserve">естфалія (справи 2 BvL 17/09, </w:t>
            </w:r>
            <w:r w:rsidR="002C75B4" w:rsidRPr="00D2567D">
              <w:rPr>
                <w:rFonts w:ascii="Times New Roman" w:hAnsi="Times New Roman" w:cs="Times New Roman"/>
                <w:sz w:val="26"/>
                <w:szCs w:val="26"/>
                <w:lang w:val="uk-UA"/>
              </w:rPr>
              <w:t xml:space="preserve">2 BvL 18/09). Як випливає </w:t>
            </w:r>
            <w:r w:rsidR="00670AD5" w:rsidRPr="00D2567D">
              <w:rPr>
                <w:rFonts w:ascii="Times New Roman" w:hAnsi="Times New Roman" w:cs="Times New Roman"/>
                <w:sz w:val="26"/>
                <w:szCs w:val="26"/>
                <w:lang w:val="uk-UA"/>
              </w:rPr>
              <w:t xml:space="preserve">з резолютивної частини ухвали суду та обґрунтування судового рішення предмет подання становлять норми, на підставі яких в </w:t>
            </w:r>
            <w:r w:rsidR="00DA68E8" w:rsidRPr="00D2567D">
              <w:rPr>
                <w:rFonts w:ascii="Times New Roman" w:hAnsi="Times New Roman" w:cs="Times New Roman"/>
                <w:sz w:val="26"/>
                <w:szCs w:val="26"/>
                <w:lang w:val="uk-UA"/>
              </w:rPr>
              <w:t>оскаржуваний</w:t>
            </w:r>
            <w:r w:rsidR="00670AD5" w:rsidRPr="00D2567D">
              <w:rPr>
                <w:rFonts w:ascii="Times New Roman" w:hAnsi="Times New Roman" w:cs="Times New Roman"/>
                <w:sz w:val="26"/>
                <w:szCs w:val="26"/>
                <w:lang w:val="uk-UA"/>
              </w:rPr>
              <w:t xml:space="preserve"> період визначався розмір утримання позивач початкового провадження.</w:t>
            </w:r>
            <w:r w:rsidR="002F069E" w:rsidRPr="00D2567D">
              <w:rPr>
                <w:rFonts w:ascii="Times New Roman" w:hAnsi="Times New Roman" w:cs="Times New Roman"/>
                <w:sz w:val="26"/>
                <w:szCs w:val="26"/>
                <w:lang w:val="uk-UA"/>
              </w:rPr>
              <w:t xml:space="preserve"> Складники утримання (заробітної плати), названі судом, що звернувся з поданням, відповідають компонентам, перерахованим в пп. 2, 3 § 1 ФЗОП. На ці складники</w:t>
            </w:r>
            <w:r w:rsidR="00E51D32">
              <w:rPr>
                <w:rFonts w:ascii="Times New Roman" w:hAnsi="Times New Roman" w:cs="Times New Roman"/>
                <w:sz w:val="26"/>
                <w:szCs w:val="26"/>
                <w:lang w:val="uk-UA"/>
              </w:rPr>
              <w:t xml:space="preserve"> також посилається Федеральний Конституційний С</w:t>
            </w:r>
            <w:r w:rsidR="002F069E" w:rsidRPr="00D2567D">
              <w:rPr>
                <w:rFonts w:ascii="Times New Roman" w:hAnsi="Times New Roman" w:cs="Times New Roman"/>
                <w:sz w:val="26"/>
                <w:szCs w:val="26"/>
                <w:lang w:val="uk-UA"/>
              </w:rPr>
              <w:t>уд у своїх рішеннях щодо утримання чиновників з д</w:t>
            </w:r>
            <w:r w:rsidR="00E51D32">
              <w:rPr>
                <w:rFonts w:ascii="Times New Roman" w:hAnsi="Times New Roman" w:cs="Times New Roman"/>
                <w:sz w:val="26"/>
                <w:szCs w:val="26"/>
                <w:lang w:val="uk-UA"/>
              </w:rPr>
              <w:t>во</w:t>
            </w:r>
            <w:r w:rsidR="002F069E" w:rsidRPr="00D2567D">
              <w:rPr>
                <w:rFonts w:ascii="Times New Roman" w:hAnsi="Times New Roman" w:cs="Times New Roman"/>
                <w:sz w:val="26"/>
                <w:szCs w:val="26"/>
                <w:lang w:val="uk-UA"/>
              </w:rPr>
              <w:t xml:space="preserve">ма і більше дітьми (див. Вісник рішень </w:t>
            </w:r>
            <w:r w:rsidR="0044142A" w:rsidRPr="00D2567D">
              <w:rPr>
                <w:rFonts w:ascii="Times New Roman" w:hAnsi="Times New Roman" w:cs="Times New Roman"/>
                <w:sz w:val="26"/>
                <w:szCs w:val="26"/>
                <w:lang w:val="uk-UA"/>
              </w:rPr>
              <w:t>ФКС</w:t>
            </w:r>
            <w:r w:rsidR="0044142A" w:rsidRPr="00D2567D">
              <w:rPr>
                <w:rStyle w:val="a7"/>
                <w:rFonts w:ascii="Times New Roman" w:hAnsi="Times New Roman" w:cs="Times New Roman"/>
                <w:sz w:val="26"/>
                <w:szCs w:val="26"/>
                <w:lang w:val="uk-UA"/>
              </w:rPr>
              <w:footnoteReference w:id="18"/>
            </w:r>
            <w:r w:rsidR="002F069E" w:rsidRPr="00D2567D">
              <w:rPr>
                <w:rFonts w:ascii="Times New Roman" w:hAnsi="Times New Roman" w:cs="Times New Roman"/>
                <w:sz w:val="26"/>
                <w:szCs w:val="26"/>
                <w:lang w:val="uk-UA"/>
              </w:rPr>
              <w:t xml:space="preserve"> 99, 300 &lt;321&gt;)</w:t>
            </w:r>
            <w:r w:rsidR="007E6E02" w:rsidRPr="00D2567D">
              <w:rPr>
                <w:rFonts w:ascii="Times New Roman" w:hAnsi="Times New Roman" w:cs="Times New Roman"/>
                <w:sz w:val="26"/>
                <w:szCs w:val="26"/>
                <w:lang w:val="uk-UA"/>
              </w:rPr>
              <w:t xml:space="preserve">. </w:t>
            </w:r>
            <w:r w:rsidR="00DA68E8" w:rsidRPr="00D2567D">
              <w:rPr>
                <w:rFonts w:ascii="Times New Roman" w:hAnsi="Times New Roman" w:cs="Times New Roman"/>
                <w:sz w:val="26"/>
                <w:szCs w:val="26"/>
                <w:lang w:val="uk-UA"/>
              </w:rPr>
              <w:t xml:space="preserve">Конкретно мова йде про базову заробітну плату, місцеву надбавку (тепер: доплата на родину), щорічна спеціальна виплата, відпускні та решта одноразових виплат. Чи всі компоненти і в якому обсязі вони будуть враховані під час визначення розміру належного для посади утримання – питання обґрунтованості. </w:t>
            </w:r>
          </w:p>
          <w:p w:rsidR="004339E5" w:rsidRPr="00D2567D" w:rsidRDefault="00670AD5" w:rsidP="004D4947">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DA68E8" w:rsidRPr="00D2567D">
              <w:rPr>
                <w:rFonts w:ascii="Times New Roman" w:hAnsi="Times New Roman" w:cs="Times New Roman"/>
                <w:sz w:val="26"/>
                <w:szCs w:val="26"/>
                <w:lang w:val="uk-UA"/>
              </w:rPr>
              <w:t xml:space="preserve"> Та обставина, що</w:t>
            </w:r>
            <w:r w:rsidR="008F1CB5" w:rsidRPr="00D2567D">
              <w:rPr>
                <w:rFonts w:ascii="Times New Roman" w:hAnsi="Times New Roman" w:cs="Times New Roman"/>
                <w:sz w:val="26"/>
                <w:szCs w:val="26"/>
                <w:lang w:val="uk-UA"/>
              </w:rPr>
              <w:t xml:space="preserve"> у справах 2 BvL 17/09 </w:t>
            </w:r>
            <w:r w:rsidR="00E51D32">
              <w:rPr>
                <w:rFonts w:ascii="Times New Roman" w:hAnsi="Times New Roman" w:cs="Times New Roman"/>
                <w:sz w:val="26"/>
                <w:szCs w:val="26"/>
                <w:lang w:val="uk-UA"/>
              </w:rPr>
              <w:t>і</w:t>
            </w:r>
            <w:r w:rsidR="008F1CB5" w:rsidRPr="00D2567D">
              <w:rPr>
                <w:rFonts w:ascii="Times New Roman" w:hAnsi="Times New Roman" w:cs="Times New Roman"/>
                <w:sz w:val="26"/>
                <w:szCs w:val="26"/>
                <w:lang w:val="uk-UA"/>
              </w:rPr>
              <w:t xml:space="preserve"> 2 BvL 18/09 подання про визнання  неконституційності акту або окремих його положень, що, власне, становить предмет конституційного судового провадження,</w:t>
            </w:r>
            <w:r w:rsidR="00403D35" w:rsidRPr="00D2567D">
              <w:rPr>
                <w:rFonts w:ascii="Times New Roman" w:hAnsi="Times New Roman" w:cs="Times New Roman"/>
                <w:sz w:val="26"/>
                <w:szCs w:val="26"/>
                <w:lang w:val="uk-UA"/>
              </w:rPr>
              <w:t xml:space="preserve"> було вчинене вперше в апеляційному провадженні, не суперечить допустимості подання. Вищий адміністративний суд </w:t>
            </w:r>
            <w:r w:rsidR="00E15025" w:rsidRPr="00D2567D">
              <w:rPr>
                <w:rFonts w:ascii="Times New Roman" w:hAnsi="Times New Roman" w:cs="Times New Roman"/>
                <w:sz w:val="26"/>
                <w:szCs w:val="26"/>
                <w:lang w:val="uk-UA"/>
              </w:rPr>
              <w:t>прийнятно вирішив</w:t>
            </w:r>
            <w:r w:rsidR="00403D35" w:rsidRPr="00D2567D">
              <w:rPr>
                <w:rFonts w:ascii="Times New Roman" w:hAnsi="Times New Roman" w:cs="Times New Roman"/>
                <w:sz w:val="26"/>
                <w:szCs w:val="26"/>
                <w:lang w:val="uk-UA"/>
              </w:rPr>
              <w:t xml:space="preserve"> порушене питання про зміну п</w:t>
            </w:r>
            <w:r w:rsidR="00E15025" w:rsidRPr="00D2567D">
              <w:rPr>
                <w:rFonts w:ascii="Times New Roman" w:hAnsi="Times New Roman" w:cs="Times New Roman"/>
                <w:sz w:val="26"/>
                <w:szCs w:val="26"/>
                <w:lang w:val="uk-UA"/>
              </w:rPr>
              <w:t xml:space="preserve">озову, а твердження про неконституційність загального утримання аргументує, по суті, запровадженням нового регулювання спецвиплат, яке входило до </w:t>
            </w:r>
            <w:r w:rsidR="009D2736" w:rsidRPr="00D2567D">
              <w:rPr>
                <w:rFonts w:ascii="Times New Roman" w:hAnsi="Times New Roman" w:cs="Times New Roman"/>
                <w:sz w:val="26"/>
                <w:szCs w:val="26"/>
                <w:lang w:val="uk-UA"/>
              </w:rPr>
              <w:t xml:space="preserve">попереднього </w:t>
            </w:r>
            <w:r w:rsidR="00E15025" w:rsidRPr="00D2567D">
              <w:rPr>
                <w:rFonts w:ascii="Times New Roman" w:hAnsi="Times New Roman" w:cs="Times New Roman"/>
                <w:sz w:val="26"/>
                <w:szCs w:val="26"/>
                <w:lang w:val="uk-UA"/>
              </w:rPr>
              <w:t xml:space="preserve">предмету </w:t>
            </w:r>
            <w:r w:rsidR="009D2736" w:rsidRPr="00D2567D">
              <w:rPr>
                <w:rFonts w:ascii="Times New Roman" w:hAnsi="Times New Roman" w:cs="Times New Roman"/>
                <w:sz w:val="26"/>
                <w:szCs w:val="26"/>
                <w:lang w:val="uk-UA"/>
              </w:rPr>
              <w:t>провадження. Крім того, суд правильно вказав на те, що позивачі вже в суді першої інстанції заявили про неконституційність їхнього загального утримання і Відомство з питань державного утримання землі Північний Рейн-Вестфалія висловило свою позицію що</w:t>
            </w:r>
            <w:r w:rsidR="00C521DE" w:rsidRPr="00D2567D">
              <w:rPr>
                <w:rFonts w:ascii="Times New Roman" w:hAnsi="Times New Roman" w:cs="Times New Roman"/>
                <w:sz w:val="26"/>
                <w:szCs w:val="26"/>
                <w:lang w:val="uk-UA"/>
              </w:rPr>
              <w:t>до</w:t>
            </w:r>
            <w:r w:rsidR="009D2736" w:rsidRPr="00D2567D">
              <w:rPr>
                <w:rFonts w:ascii="Times New Roman" w:hAnsi="Times New Roman" w:cs="Times New Roman"/>
                <w:sz w:val="26"/>
                <w:szCs w:val="26"/>
                <w:lang w:val="uk-UA"/>
              </w:rPr>
              <w:t xml:space="preserve"> цього питання. </w:t>
            </w:r>
            <w:r w:rsidR="00C521DE" w:rsidRPr="00D2567D">
              <w:rPr>
                <w:rFonts w:ascii="Times New Roman" w:hAnsi="Times New Roman" w:cs="Times New Roman"/>
                <w:sz w:val="26"/>
                <w:szCs w:val="26"/>
                <w:lang w:val="uk-UA"/>
              </w:rPr>
              <w:t xml:space="preserve">Тому </w:t>
            </w:r>
            <w:r w:rsidR="004D4947" w:rsidRPr="00D2567D">
              <w:rPr>
                <w:rFonts w:ascii="Times New Roman" w:hAnsi="Times New Roman" w:cs="Times New Roman"/>
                <w:sz w:val="26"/>
                <w:szCs w:val="26"/>
                <w:lang w:val="uk-UA"/>
              </w:rPr>
              <w:t>позицію</w:t>
            </w:r>
            <w:r w:rsidR="00C521DE" w:rsidRPr="00D2567D">
              <w:rPr>
                <w:rFonts w:ascii="Times New Roman" w:hAnsi="Times New Roman" w:cs="Times New Roman"/>
                <w:sz w:val="26"/>
                <w:szCs w:val="26"/>
                <w:lang w:val="uk-UA"/>
              </w:rPr>
              <w:t xml:space="preserve"> суду про те, що матеріал спору у своїй суті залишився</w:t>
            </w:r>
            <w:r w:rsidR="004D4947" w:rsidRPr="00D2567D">
              <w:rPr>
                <w:rFonts w:ascii="Times New Roman" w:hAnsi="Times New Roman" w:cs="Times New Roman"/>
                <w:sz w:val="26"/>
                <w:szCs w:val="26"/>
                <w:lang w:val="uk-UA"/>
              </w:rPr>
              <w:t xml:space="preserve"> той самий, а з</w:t>
            </w:r>
            <w:r w:rsidR="00C521DE" w:rsidRPr="00D2567D">
              <w:rPr>
                <w:rFonts w:ascii="Times New Roman" w:hAnsi="Times New Roman" w:cs="Times New Roman"/>
                <w:sz w:val="26"/>
                <w:szCs w:val="26"/>
                <w:lang w:val="uk-UA"/>
              </w:rPr>
              <w:t xml:space="preserve"> до</w:t>
            </w:r>
            <w:r w:rsidR="004D4947" w:rsidRPr="00D2567D">
              <w:rPr>
                <w:rFonts w:ascii="Times New Roman" w:hAnsi="Times New Roman" w:cs="Times New Roman"/>
                <w:sz w:val="26"/>
                <w:szCs w:val="26"/>
                <w:lang w:val="uk-UA"/>
              </w:rPr>
              <w:t xml:space="preserve">цільністю зміни позову слід погодитися, не можна вважати свавільною або ж явно необґрунтованою. </w:t>
            </w:r>
          </w:p>
          <w:p w:rsidR="004D4947" w:rsidRPr="00D2567D" w:rsidRDefault="004D4947" w:rsidP="004D4947">
            <w:pPr>
              <w:pStyle w:val="a8"/>
              <w:jc w:val="both"/>
              <w:rPr>
                <w:rFonts w:ascii="Times New Roman" w:hAnsi="Times New Roman" w:cs="Times New Roman"/>
                <w:sz w:val="26"/>
                <w:szCs w:val="26"/>
                <w:lang w:val="uk-UA"/>
              </w:rPr>
            </w:pPr>
          </w:p>
          <w:p w:rsidR="004D4947" w:rsidRPr="00E51D32" w:rsidRDefault="00E51D32" w:rsidP="00E51D32">
            <w:pPr>
              <w:pStyle w:val="a8"/>
              <w:jc w:val="center"/>
              <w:rPr>
                <w:rFonts w:ascii="Times New Roman" w:hAnsi="Times New Roman" w:cs="Times New Roman"/>
                <w:b/>
                <w:sz w:val="26"/>
                <w:szCs w:val="26"/>
                <w:lang w:val="uk-UA"/>
              </w:rPr>
            </w:pPr>
            <w:r>
              <w:rPr>
                <w:rFonts w:ascii="Times New Roman" w:hAnsi="Times New Roman" w:cs="Times New Roman"/>
                <w:b/>
                <w:sz w:val="26"/>
                <w:szCs w:val="26"/>
                <w:lang w:val="uk-UA"/>
              </w:rPr>
              <w:t>С.</w:t>
            </w:r>
          </w:p>
          <w:p w:rsidR="004D4947" w:rsidRPr="00D2567D" w:rsidRDefault="004D4947" w:rsidP="004D4947">
            <w:pPr>
              <w:pStyle w:val="a8"/>
              <w:jc w:val="both"/>
              <w:rPr>
                <w:rFonts w:ascii="Times New Roman" w:hAnsi="Times New Roman" w:cs="Times New Roman"/>
                <w:sz w:val="26"/>
                <w:szCs w:val="26"/>
                <w:lang w:val="uk-UA"/>
              </w:rPr>
            </w:pPr>
          </w:p>
          <w:p w:rsidR="004D4947" w:rsidRPr="00D2567D" w:rsidRDefault="00E51D32" w:rsidP="0071250A">
            <w:pPr>
              <w:pStyle w:val="a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71250A" w:rsidRPr="00D2567D">
              <w:rPr>
                <w:rFonts w:ascii="Times New Roman" w:hAnsi="Times New Roman" w:cs="Times New Roman"/>
                <w:sz w:val="26"/>
                <w:szCs w:val="26"/>
                <w:lang w:val="uk-UA"/>
              </w:rPr>
              <w:t>Вказані у резолютивній частині норми ЗОП Саксонії-Ангальт 2005 року (конституційне подання Адміністративного суду у місті Галле за номером 2 BvL 3/12, 2 BvL 4/ 12,</w:t>
            </w:r>
            <w:r w:rsidR="0071250A" w:rsidRPr="00D2567D">
              <w:rPr>
                <w:rFonts w:ascii="Times New Roman" w:hAnsi="Times New Roman" w:cs="Times New Roman"/>
                <w:spacing w:val="-8"/>
                <w:sz w:val="26"/>
                <w:szCs w:val="26"/>
                <w:lang w:val="uk-UA"/>
              </w:rPr>
              <w:t xml:space="preserve"> </w:t>
            </w:r>
            <w:r w:rsidR="0071250A" w:rsidRPr="00D2567D">
              <w:rPr>
                <w:rFonts w:ascii="Times New Roman" w:hAnsi="Times New Roman" w:cs="Times New Roman"/>
                <w:sz w:val="26"/>
                <w:szCs w:val="26"/>
                <w:lang w:val="uk-UA"/>
              </w:rPr>
              <w:t>2</w:t>
            </w:r>
            <w:r w:rsidR="0071250A" w:rsidRPr="00D2567D">
              <w:rPr>
                <w:rFonts w:ascii="Times New Roman" w:hAnsi="Times New Roman" w:cs="Times New Roman"/>
                <w:spacing w:val="-9"/>
                <w:sz w:val="26"/>
                <w:szCs w:val="26"/>
                <w:lang w:val="uk-UA"/>
              </w:rPr>
              <w:t xml:space="preserve"> </w:t>
            </w:r>
            <w:r w:rsidR="0071250A" w:rsidRPr="00D2567D">
              <w:rPr>
                <w:rFonts w:ascii="Times New Roman" w:hAnsi="Times New Roman" w:cs="Times New Roman"/>
                <w:sz w:val="26"/>
                <w:szCs w:val="26"/>
                <w:lang w:val="uk-UA"/>
              </w:rPr>
              <w:t>BvL</w:t>
            </w:r>
            <w:r w:rsidR="0071250A" w:rsidRPr="00D2567D">
              <w:rPr>
                <w:rFonts w:ascii="Times New Roman" w:hAnsi="Times New Roman" w:cs="Times New Roman"/>
                <w:spacing w:val="-8"/>
                <w:sz w:val="26"/>
                <w:szCs w:val="26"/>
                <w:lang w:val="uk-UA"/>
              </w:rPr>
              <w:t xml:space="preserve"> </w:t>
            </w:r>
            <w:r w:rsidR="0071250A" w:rsidRPr="00D2567D">
              <w:rPr>
                <w:rFonts w:ascii="Times New Roman" w:hAnsi="Times New Roman" w:cs="Times New Roman"/>
                <w:sz w:val="26"/>
                <w:szCs w:val="26"/>
                <w:lang w:val="uk-UA"/>
              </w:rPr>
              <w:t>5/12</w:t>
            </w:r>
            <w:r w:rsidR="0071250A" w:rsidRPr="00D2567D">
              <w:rPr>
                <w:rFonts w:ascii="Times New Roman" w:hAnsi="Times New Roman" w:cs="Times New Roman"/>
                <w:spacing w:val="-8"/>
                <w:sz w:val="26"/>
                <w:szCs w:val="26"/>
                <w:lang w:val="uk-UA"/>
              </w:rPr>
              <w:t xml:space="preserve"> </w:t>
            </w:r>
            <w:r w:rsidR="0071250A" w:rsidRPr="00D2567D">
              <w:rPr>
                <w:rFonts w:ascii="Times New Roman" w:hAnsi="Times New Roman" w:cs="Times New Roman"/>
                <w:sz w:val="26"/>
                <w:szCs w:val="26"/>
                <w:lang w:val="uk-UA"/>
              </w:rPr>
              <w:t>та</w:t>
            </w:r>
            <w:r w:rsidR="0071250A" w:rsidRPr="00D2567D">
              <w:rPr>
                <w:rFonts w:ascii="Times New Roman" w:hAnsi="Times New Roman" w:cs="Times New Roman"/>
                <w:spacing w:val="-8"/>
                <w:sz w:val="26"/>
                <w:szCs w:val="26"/>
                <w:lang w:val="uk-UA"/>
              </w:rPr>
              <w:t xml:space="preserve"> </w:t>
            </w:r>
            <w:r w:rsidR="0071250A" w:rsidRPr="00D2567D">
              <w:rPr>
                <w:rFonts w:ascii="Times New Roman" w:hAnsi="Times New Roman" w:cs="Times New Roman"/>
                <w:sz w:val="26"/>
                <w:szCs w:val="26"/>
                <w:lang w:val="uk-UA"/>
              </w:rPr>
              <w:t>2</w:t>
            </w:r>
            <w:r w:rsidR="0071250A" w:rsidRPr="00D2567D">
              <w:rPr>
                <w:rFonts w:ascii="Times New Roman" w:hAnsi="Times New Roman" w:cs="Times New Roman"/>
                <w:spacing w:val="-9"/>
                <w:sz w:val="26"/>
                <w:szCs w:val="26"/>
                <w:lang w:val="uk-UA"/>
              </w:rPr>
              <w:t xml:space="preserve"> </w:t>
            </w:r>
            <w:r w:rsidR="0071250A" w:rsidRPr="00D2567D">
              <w:rPr>
                <w:rFonts w:ascii="Times New Roman" w:hAnsi="Times New Roman" w:cs="Times New Roman"/>
                <w:sz w:val="26"/>
                <w:szCs w:val="26"/>
                <w:lang w:val="uk-UA"/>
              </w:rPr>
              <w:t>BvL</w:t>
            </w:r>
            <w:r w:rsidR="0071250A" w:rsidRPr="00D2567D">
              <w:rPr>
                <w:rFonts w:ascii="Times New Roman" w:hAnsi="Times New Roman" w:cs="Times New Roman"/>
                <w:spacing w:val="-8"/>
                <w:sz w:val="26"/>
                <w:szCs w:val="26"/>
                <w:lang w:val="uk-UA"/>
              </w:rPr>
              <w:t xml:space="preserve"> </w:t>
            </w:r>
            <w:r w:rsidR="0071250A" w:rsidRPr="00D2567D">
              <w:rPr>
                <w:rFonts w:ascii="Times New Roman" w:hAnsi="Times New Roman" w:cs="Times New Roman"/>
                <w:sz w:val="26"/>
                <w:szCs w:val="26"/>
                <w:lang w:val="uk-UA"/>
              </w:rPr>
              <w:t>6/12) не відповідають абз.5 ст. 33 ОЗ у частині, де вони стосуються розряду R 1 тарифної сітки.</w:t>
            </w:r>
          </w:p>
          <w:p w:rsidR="0071250A" w:rsidRPr="00D2567D" w:rsidRDefault="0071250A" w:rsidP="0071250A">
            <w:pPr>
              <w:pStyle w:val="a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Конституційні звернення Вищого адміністративного суду федеральної землі Північний Рейн-Вестфалія (2 BvL 17/09 і 2 BvL 18/09) та Адміністративного суду у місті Кобленці (2 BvL 1/14) необґрунтовані. </w:t>
            </w:r>
          </w:p>
          <w:p w:rsidR="0071250A" w:rsidRPr="00D2567D" w:rsidRDefault="0071250A" w:rsidP="0071250A">
            <w:pPr>
              <w:pStyle w:val="a8"/>
              <w:jc w:val="both"/>
              <w:rPr>
                <w:rFonts w:ascii="Times New Roman" w:hAnsi="Times New Roman" w:cs="Times New Roman"/>
                <w:sz w:val="26"/>
                <w:szCs w:val="26"/>
                <w:lang w:val="uk-UA"/>
              </w:rPr>
            </w:pPr>
          </w:p>
          <w:p w:rsidR="0071250A" w:rsidRPr="00D2567D" w:rsidRDefault="0071250A" w:rsidP="0071250A">
            <w:pPr>
              <w:pStyle w:val="a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lastRenderedPageBreak/>
              <w:t>І.</w:t>
            </w:r>
          </w:p>
          <w:p w:rsidR="0071250A" w:rsidRPr="00D2567D" w:rsidRDefault="0071250A" w:rsidP="0071250A">
            <w:pPr>
              <w:pStyle w:val="a8"/>
              <w:jc w:val="both"/>
              <w:rPr>
                <w:rFonts w:ascii="Times New Roman" w:hAnsi="Times New Roman" w:cs="Times New Roman"/>
                <w:sz w:val="26"/>
                <w:szCs w:val="26"/>
                <w:lang w:val="uk-UA"/>
              </w:rPr>
            </w:pPr>
          </w:p>
          <w:p w:rsidR="0071250A" w:rsidRPr="00D2567D" w:rsidRDefault="00724D3E" w:rsidP="00E22DBA">
            <w:pPr>
              <w:pStyle w:val="a8"/>
              <w:numPr>
                <w:ilvl w:val="0"/>
                <w:numId w:val="6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Конституційно-правовим мірилом для визначення правомірності утримання суддів і прокурорів є положення абз. 5 ст. 33 ОЗ. Згідно з цим положенням у редакції, чинній до 31 серпня 2006 року, </w:t>
            </w:r>
            <w:r w:rsidR="00E22DBA" w:rsidRPr="00D2567D">
              <w:rPr>
                <w:rFonts w:ascii="Times New Roman" w:hAnsi="Times New Roman" w:cs="Times New Roman"/>
                <w:sz w:val="26"/>
                <w:szCs w:val="26"/>
                <w:lang w:val="uk-UA"/>
              </w:rPr>
              <w:t xml:space="preserve">правове регулювання державної служби має здійснюватися з урахуванням традиційних принципів професійного чиновництва. Текст положення був доповнений словами «і розвиток»: «Правове регулювання і розвиток (…)»згідно з п. 3 ст. 1 Закону </w:t>
            </w:r>
            <w:r w:rsidR="00654933">
              <w:rPr>
                <w:rFonts w:ascii="Times New Roman" w:hAnsi="Times New Roman" w:cs="Times New Roman"/>
                <w:sz w:val="26"/>
                <w:szCs w:val="26"/>
                <w:lang w:val="uk-UA"/>
              </w:rPr>
              <w:t>«П</w:t>
            </w:r>
            <w:r w:rsidR="00E22DBA" w:rsidRPr="00D2567D">
              <w:rPr>
                <w:rFonts w:ascii="Times New Roman" w:hAnsi="Times New Roman" w:cs="Times New Roman"/>
                <w:sz w:val="26"/>
                <w:szCs w:val="26"/>
                <w:lang w:val="uk-UA"/>
              </w:rPr>
              <w:t>ро внесення змін до Основного Закону</w:t>
            </w:r>
            <w:r w:rsidR="00654933">
              <w:rPr>
                <w:rFonts w:ascii="Times New Roman" w:hAnsi="Times New Roman" w:cs="Times New Roman"/>
                <w:sz w:val="26"/>
                <w:szCs w:val="26"/>
                <w:lang w:val="uk-UA"/>
              </w:rPr>
              <w:t>»</w:t>
            </w:r>
            <w:r w:rsidR="00E22DBA" w:rsidRPr="00D2567D">
              <w:rPr>
                <w:rFonts w:ascii="Times New Roman" w:hAnsi="Times New Roman" w:cs="Times New Roman"/>
                <w:sz w:val="26"/>
                <w:szCs w:val="26"/>
                <w:lang w:val="uk-UA"/>
              </w:rPr>
              <w:t xml:space="preserve"> від 28 серпня 2006 року (</w:t>
            </w:r>
            <w:r w:rsidR="004A0277" w:rsidRPr="00D2567D">
              <w:rPr>
                <w:rFonts w:ascii="Times New Roman" w:hAnsi="Times New Roman" w:cs="Times New Roman"/>
                <w:sz w:val="26"/>
                <w:szCs w:val="26"/>
                <w:lang w:val="uk-UA"/>
              </w:rPr>
              <w:t>ФВЗ</w:t>
            </w:r>
            <w:r w:rsidR="00E22DBA" w:rsidRPr="00D2567D">
              <w:rPr>
                <w:rFonts w:ascii="Times New Roman" w:hAnsi="Times New Roman" w:cs="Times New Roman"/>
                <w:sz w:val="26"/>
                <w:szCs w:val="26"/>
                <w:lang w:val="uk-UA"/>
              </w:rPr>
              <w:t xml:space="preserve"> І, с. 2034) (див. Вісник рішень ФКС 119, 247 &lt;272і далі&gt;; 121, 205 &lt;232&gt;).</w:t>
            </w:r>
          </w:p>
          <w:p w:rsidR="00EA6B0B" w:rsidRPr="00D2567D" w:rsidRDefault="00E22DBA" w:rsidP="00E22DBA">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w:t>
            </w:r>
            <w:r w:rsidR="0044142A" w:rsidRPr="00D2567D">
              <w:rPr>
                <w:rFonts w:ascii="Times New Roman" w:hAnsi="Times New Roman" w:cs="Times New Roman"/>
                <w:sz w:val="26"/>
                <w:szCs w:val="26"/>
                <w:lang w:val="uk-UA"/>
              </w:rPr>
              <w:t>До традиційних принципів професійного чиновництва, які законод</w:t>
            </w:r>
            <w:r w:rsidR="00A61E01" w:rsidRPr="00D2567D">
              <w:rPr>
                <w:rFonts w:ascii="Times New Roman" w:hAnsi="Times New Roman" w:cs="Times New Roman"/>
                <w:sz w:val="26"/>
                <w:szCs w:val="26"/>
                <w:lang w:val="uk-UA"/>
              </w:rPr>
              <w:t>авець з огляду на їхній засадни</w:t>
            </w:r>
            <w:r w:rsidR="002E18C3" w:rsidRPr="00D2567D">
              <w:rPr>
                <w:rFonts w:ascii="Times New Roman" w:hAnsi="Times New Roman" w:cs="Times New Roman"/>
                <w:sz w:val="26"/>
                <w:szCs w:val="26"/>
                <w:lang w:val="uk-UA"/>
              </w:rPr>
              <w:t>чий та структуро</w:t>
            </w:r>
            <w:r w:rsidR="0044142A" w:rsidRPr="00D2567D">
              <w:rPr>
                <w:rFonts w:ascii="Times New Roman" w:hAnsi="Times New Roman" w:cs="Times New Roman"/>
                <w:sz w:val="26"/>
                <w:szCs w:val="26"/>
                <w:lang w:val="uk-UA"/>
              </w:rPr>
              <w:t>творчий характер має не тільки враховувати, а й дотримуватися (див. Вісник рішень ФКС 8,</w:t>
            </w:r>
            <w:r w:rsidR="0044142A" w:rsidRPr="00D2567D">
              <w:rPr>
                <w:rFonts w:ascii="Times New Roman" w:hAnsi="Times New Roman" w:cs="Times New Roman"/>
                <w:spacing w:val="17"/>
                <w:sz w:val="26"/>
                <w:szCs w:val="26"/>
                <w:lang w:val="uk-UA"/>
              </w:rPr>
              <w:t xml:space="preserve"> </w:t>
            </w:r>
            <w:r w:rsidR="0044142A" w:rsidRPr="00D2567D">
              <w:rPr>
                <w:rFonts w:ascii="Times New Roman" w:hAnsi="Times New Roman" w:cs="Times New Roman"/>
                <w:sz w:val="26"/>
                <w:szCs w:val="26"/>
                <w:lang w:val="uk-UA"/>
              </w:rPr>
              <w:t>1</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&lt;16&gt;;</w:t>
            </w:r>
            <w:r w:rsidR="0044142A" w:rsidRPr="00D2567D">
              <w:rPr>
                <w:rFonts w:ascii="Times New Roman" w:hAnsi="Times New Roman" w:cs="Times New Roman"/>
                <w:spacing w:val="19"/>
                <w:sz w:val="26"/>
                <w:szCs w:val="26"/>
                <w:lang w:val="uk-UA"/>
              </w:rPr>
              <w:t xml:space="preserve"> </w:t>
            </w:r>
            <w:r w:rsidR="0044142A" w:rsidRPr="00D2567D">
              <w:rPr>
                <w:rFonts w:ascii="Times New Roman" w:hAnsi="Times New Roman" w:cs="Times New Roman"/>
                <w:sz w:val="26"/>
                <w:szCs w:val="26"/>
                <w:lang w:val="uk-UA"/>
              </w:rPr>
              <w:t>117,</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330</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&lt;349&gt;;</w:t>
            </w:r>
            <w:r w:rsidR="0044142A" w:rsidRPr="00D2567D">
              <w:rPr>
                <w:rFonts w:ascii="Times New Roman" w:hAnsi="Times New Roman" w:cs="Times New Roman"/>
                <w:spacing w:val="19"/>
                <w:sz w:val="26"/>
                <w:szCs w:val="26"/>
                <w:lang w:val="uk-UA"/>
              </w:rPr>
              <w:t xml:space="preserve"> </w:t>
            </w:r>
            <w:r w:rsidR="0044142A" w:rsidRPr="00D2567D">
              <w:rPr>
                <w:rFonts w:ascii="Times New Roman" w:hAnsi="Times New Roman" w:cs="Times New Roman"/>
                <w:sz w:val="26"/>
                <w:szCs w:val="26"/>
                <w:lang w:val="uk-UA"/>
              </w:rPr>
              <w:t>119,</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247</w:t>
            </w:r>
            <w:r w:rsidR="0044142A" w:rsidRPr="00D2567D">
              <w:rPr>
                <w:rFonts w:ascii="Times New Roman" w:hAnsi="Times New Roman" w:cs="Times New Roman"/>
                <w:spacing w:val="17"/>
                <w:sz w:val="26"/>
                <w:szCs w:val="26"/>
                <w:lang w:val="uk-UA"/>
              </w:rPr>
              <w:t xml:space="preserve"> </w:t>
            </w:r>
            <w:r w:rsidR="0044142A" w:rsidRPr="00D2567D">
              <w:rPr>
                <w:rFonts w:ascii="Times New Roman" w:hAnsi="Times New Roman" w:cs="Times New Roman"/>
                <w:sz w:val="26"/>
                <w:szCs w:val="26"/>
                <w:lang w:val="uk-UA"/>
              </w:rPr>
              <w:t>&lt;263,</w:t>
            </w:r>
            <w:r w:rsidR="0044142A" w:rsidRPr="00D2567D">
              <w:rPr>
                <w:rFonts w:ascii="Times New Roman" w:hAnsi="Times New Roman" w:cs="Times New Roman"/>
                <w:spacing w:val="19"/>
                <w:sz w:val="26"/>
                <w:szCs w:val="26"/>
                <w:lang w:val="uk-UA"/>
              </w:rPr>
              <w:t xml:space="preserve"> </w:t>
            </w:r>
            <w:r w:rsidR="0044142A" w:rsidRPr="00D2567D">
              <w:rPr>
                <w:rFonts w:ascii="Times New Roman" w:hAnsi="Times New Roman" w:cs="Times New Roman"/>
                <w:sz w:val="26"/>
                <w:szCs w:val="26"/>
                <w:lang w:val="uk-UA"/>
              </w:rPr>
              <w:t>269&gt;;</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130,</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263</w:t>
            </w:r>
            <w:r w:rsidR="0044142A" w:rsidRPr="00D2567D">
              <w:rPr>
                <w:rFonts w:ascii="Times New Roman" w:hAnsi="Times New Roman" w:cs="Times New Roman"/>
                <w:spacing w:val="18"/>
                <w:sz w:val="26"/>
                <w:szCs w:val="26"/>
                <w:lang w:val="uk-UA"/>
              </w:rPr>
              <w:t xml:space="preserve"> </w:t>
            </w:r>
            <w:r w:rsidR="0044142A" w:rsidRPr="00D2567D">
              <w:rPr>
                <w:rFonts w:ascii="Times New Roman" w:hAnsi="Times New Roman" w:cs="Times New Roman"/>
                <w:sz w:val="26"/>
                <w:szCs w:val="26"/>
                <w:lang w:val="uk-UA"/>
              </w:rPr>
              <w:t xml:space="preserve">&lt;292&gt;; </w:t>
            </w:r>
            <w:r w:rsidR="0050492A" w:rsidRPr="00D2567D">
              <w:rPr>
                <w:rFonts w:ascii="Times New Roman" w:hAnsi="Times New Roman" w:cs="Times New Roman"/>
                <w:sz w:val="26"/>
                <w:szCs w:val="26"/>
                <w:lang w:val="uk-UA"/>
              </w:rPr>
              <w:t xml:space="preserve">постійна </w:t>
            </w:r>
            <w:r w:rsidR="0044142A" w:rsidRPr="00D2567D">
              <w:rPr>
                <w:rFonts w:ascii="Times New Roman" w:hAnsi="Times New Roman" w:cs="Times New Roman"/>
                <w:sz w:val="26"/>
                <w:szCs w:val="26"/>
                <w:lang w:val="uk-UA"/>
              </w:rPr>
              <w:t>судова практика)</w:t>
            </w:r>
            <w:r w:rsidR="00E515A2" w:rsidRPr="00D2567D">
              <w:rPr>
                <w:rFonts w:ascii="Times New Roman" w:hAnsi="Times New Roman" w:cs="Times New Roman"/>
                <w:sz w:val="26"/>
                <w:szCs w:val="26"/>
                <w:lang w:val="uk-UA"/>
              </w:rPr>
              <w:t xml:space="preserve"> також відноситься принцип повного державного утримання чиновників, який є вирішальни</w:t>
            </w:r>
            <w:r w:rsidR="00654933">
              <w:rPr>
                <w:rFonts w:ascii="Times New Roman" w:hAnsi="Times New Roman" w:cs="Times New Roman"/>
                <w:sz w:val="26"/>
                <w:szCs w:val="26"/>
                <w:lang w:val="uk-UA"/>
              </w:rPr>
              <w:t>м у</w:t>
            </w:r>
            <w:r w:rsidR="00E515A2" w:rsidRPr="00D2567D">
              <w:rPr>
                <w:rFonts w:ascii="Times New Roman" w:hAnsi="Times New Roman" w:cs="Times New Roman"/>
                <w:sz w:val="26"/>
                <w:szCs w:val="26"/>
                <w:lang w:val="uk-UA"/>
              </w:rPr>
              <w:t xml:space="preserve"> регулюванн</w:t>
            </w:r>
            <w:r w:rsidR="00654933">
              <w:rPr>
                <w:rFonts w:ascii="Times New Roman" w:hAnsi="Times New Roman" w:cs="Times New Roman"/>
                <w:sz w:val="26"/>
                <w:szCs w:val="26"/>
                <w:lang w:val="uk-UA"/>
              </w:rPr>
              <w:t>і</w:t>
            </w:r>
            <w:r w:rsidR="00E515A2" w:rsidRPr="00D2567D">
              <w:rPr>
                <w:rFonts w:ascii="Times New Roman" w:hAnsi="Times New Roman" w:cs="Times New Roman"/>
                <w:sz w:val="26"/>
                <w:szCs w:val="26"/>
                <w:lang w:val="uk-UA"/>
              </w:rPr>
              <w:t xml:space="preserve"> питання оплати праці суддів і прокурорів (див. Вісник рішень ФКС 12, 81 &lt;88&gt;; 55, 372</w:t>
            </w:r>
            <w:r w:rsidR="00E515A2" w:rsidRPr="00D2567D">
              <w:rPr>
                <w:rFonts w:ascii="Times New Roman" w:hAnsi="Times New Roman" w:cs="Times New Roman"/>
                <w:spacing w:val="50"/>
                <w:sz w:val="26"/>
                <w:szCs w:val="26"/>
                <w:lang w:val="uk-UA"/>
              </w:rPr>
              <w:t xml:space="preserve"> </w:t>
            </w:r>
            <w:r w:rsidR="00E515A2" w:rsidRPr="00D2567D">
              <w:rPr>
                <w:rFonts w:ascii="Times New Roman" w:hAnsi="Times New Roman" w:cs="Times New Roman"/>
                <w:sz w:val="26"/>
                <w:szCs w:val="26"/>
                <w:lang w:val="uk-UA"/>
              </w:rPr>
              <w:t xml:space="preserve">&lt;392&gt;; 107, 218 &lt;238&gt;). Положення абз. 5 ст. 33 ОЗ – це закон прямої дії, воно містить як доручення законодавцю регулювати цю сферу, так і інституційну гарантію професійного чиновництва </w:t>
            </w:r>
            <w:r w:rsidR="00522A9E" w:rsidRPr="00D2567D">
              <w:rPr>
                <w:rFonts w:ascii="Times New Roman" w:hAnsi="Times New Roman" w:cs="Times New Roman"/>
                <w:sz w:val="26"/>
                <w:szCs w:val="26"/>
                <w:lang w:val="uk-UA"/>
              </w:rPr>
              <w:t>(Вісник рішень ФКС 106,</w:t>
            </w:r>
            <w:r w:rsidR="00522A9E" w:rsidRPr="00D2567D">
              <w:rPr>
                <w:rFonts w:ascii="Times New Roman" w:hAnsi="Times New Roman" w:cs="Times New Roman"/>
                <w:spacing w:val="40"/>
                <w:sz w:val="26"/>
                <w:szCs w:val="26"/>
                <w:lang w:val="uk-UA"/>
              </w:rPr>
              <w:t xml:space="preserve"> </w:t>
            </w:r>
            <w:r w:rsidR="00522A9E" w:rsidRPr="00D2567D">
              <w:rPr>
                <w:rFonts w:ascii="Times New Roman" w:hAnsi="Times New Roman" w:cs="Times New Roman"/>
                <w:sz w:val="26"/>
                <w:szCs w:val="26"/>
                <w:lang w:val="uk-UA"/>
              </w:rPr>
              <w:t>225</w:t>
            </w:r>
            <w:r w:rsidR="00522A9E" w:rsidRPr="00D2567D">
              <w:rPr>
                <w:rFonts w:ascii="Times New Roman" w:hAnsi="Times New Roman" w:cs="Times New Roman"/>
                <w:spacing w:val="39"/>
                <w:sz w:val="26"/>
                <w:szCs w:val="26"/>
                <w:lang w:val="uk-UA"/>
              </w:rPr>
              <w:t xml:space="preserve"> </w:t>
            </w:r>
            <w:r w:rsidR="00522A9E" w:rsidRPr="00D2567D">
              <w:rPr>
                <w:rFonts w:ascii="Times New Roman" w:hAnsi="Times New Roman" w:cs="Times New Roman"/>
                <w:sz w:val="26"/>
                <w:szCs w:val="26"/>
                <w:lang w:val="uk-UA"/>
              </w:rPr>
              <w:t>&lt;232&gt;;</w:t>
            </w:r>
            <w:r w:rsidR="00522A9E" w:rsidRPr="00D2567D">
              <w:rPr>
                <w:rFonts w:ascii="Times New Roman" w:hAnsi="Times New Roman" w:cs="Times New Roman"/>
                <w:spacing w:val="41"/>
                <w:sz w:val="26"/>
                <w:szCs w:val="26"/>
                <w:lang w:val="uk-UA"/>
              </w:rPr>
              <w:t xml:space="preserve"> </w:t>
            </w:r>
            <w:r w:rsidR="00522A9E" w:rsidRPr="00D2567D">
              <w:rPr>
                <w:rFonts w:ascii="Times New Roman" w:hAnsi="Times New Roman" w:cs="Times New Roman"/>
                <w:sz w:val="26"/>
                <w:szCs w:val="26"/>
                <w:lang w:val="uk-UA"/>
              </w:rPr>
              <w:t>117,</w:t>
            </w:r>
            <w:r w:rsidR="00522A9E" w:rsidRPr="00D2567D">
              <w:rPr>
                <w:rFonts w:ascii="Times New Roman" w:hAnsi="Times New Roman" w:cs="Times New Roman"/>
                <w:spacing w:val="39"/>
                <w:sz w:val="26"/>
                <w:szCs w:val="26"/>
                <w:lang w:val="uk-UA"/>
              </w:rPr>
              <w:t xml:space="preserve"> </w:t>
            </w:r>
            <w:r w:rsidR="00522A9E" w:rsidRPr="00D2567D">
              <w:rPr>
                <w:rFonts w:ascii="Times New Roman" w:hAnsi="Times New Roman" w:cs="Times New Roman"/>
                <w:sz w:val="26"/>
                <w:szCs w:val="26"/>
                <w:lang w:val="uk-UA"/>
              </w:rPr>
              <w:t>330 &lt;344&gt;;</w:t>
            </w:r>
            <w:r w:rsidR="00522A9E" w:rsidRPr="00D2567D">
              <w:rPr>
                <w:rFonts w:ascii="Times New Roman" w:hAnsi="Times New Roman" w:cs="Times New Roman"/>
                <w:spacing w:val="-12"/>
                <w:sz w:val="26"/>
                <w:szCs w:val="26"/>
                <w:lang w:val="uk-UA"/>
              </w:rPr>
              <w:t xml:space="preserve"> </w:t>
            </w:r>
            <w:r w:rsidR="00522A9E" w:rsidRPr="00D2567D">
              <w:rPr>
                <w:rFonts w:ascii="Times New Roman" w:hAnsi="Times New Roman" w:cs="Times New Roman"/>
                <w:sz w:val="26"/>
                <w:szCs w:val="26"/>
                <w:lang w:val="uk-UA"/>
              </w:rPr>
              <w:t>130,</w:t>
            </w:r>
            <w:r w:rsidR="00522A9E" w:rsidRPr="00D2567D">
              <w:rPr>
                <w:rFonts w:ascii="Times New Roman" w:hAnsi="Times New Roman" w:cs="Times New Roman"/>
                <w:spacing w:val="-13"/>
                <w:sz w:val="26"/>
                <w:szCs w:val="26"/>
                <w:lang w:val="uk-UA"/>
              </w:rPr>
              <w:t xml:space="preserve"> </w:t>
            </w:r>
            <w:r w:rsidR="00522A9E" w:rsidRPr="00D2567D">
              <w:rPr>
                <w:rFonts w:ascii="Times New Roman" w:hAnsi="Times New Roman" w:cs="Times New Roman"/>
                <w:sz w:val="26"/>
                <w:szCs w:val="26"/>
                <w:lang w:val="uk-UA"/>
              </w:rPr>
              <w:t>263</w:t>
            </w:r>
            <w:r w:rsidR="00522A9E" w:rsidRPr="00D2567D">
              <w:rPr>
                <w:rFonts w:ascii="Times New Roman" w:hAnsi="Times New Roman" w:cs="Times New Roman"/>
                <w:spacing w:val="-13"/>
                <w:sz w:val="26"/>
                <w:szCs w:val="26"/>
                <w:lang w:val="uk-UA"/>
              </w:rPr>
              <w:t xml:space="preserve"> </w:t>
            </w:r>
            <w:r w:rsidR="00522A9E" w:rsidRPr="00D2567D">
              <w:rPr>
                <w:rFonts w:ascii="Times New Roman" w:hAnsi="Times New Roman" w:cs="Times New Roman"/>
                <w:sz w:val="26"/>
                <w:szCs w:val="26"/>
                <w:lang w:val="uk-UA"/>
              </w:rPr>
              <w:t>&lt;292&gt;)</w:t>
            </w:r>
            <w:r w:rsidR="00E515A2" w:rsidRPr="00D2567D">
              <w:rPr>
                <w:rFonts w:ascii="Times New Roman" w:hAnsi="Times New Roman" w:cs="Times New Roman"/>
                <w:sz w:val="26"/>
                <w:szCs w:val="26"/>
                <w:lang w:val="uk-UA"/>
              </w:rPr>
              <w:t>.</w:t>
            </w:r>
            <w:r w:rsidR="00F665BC" w:rsidRPr="00D2567D">
              <w:rPr>
                <w:rFonts w:ascii="Times New Roman" w:hAnsi="Times New Roman" w:cs="Times New Roman"/>
                <w:sz w:val="26"/>
                <w:szCs w:val="26"/>
                <w:lang w:val="uk-UA"/>
              </w:rPr>
              <w:t xml:space="preserve"> Крім того</w:t>
            </w:r>
            <w:r w:rsidR="00522A9E" w:rsidRPr="00D2567D">
              <w:rPr>
                <w:rFonts w:ascii="Times New Roman" w:hAnsi="Times New Roman" w:cs="Times New Roman"/>
                <w:sz w:val="26"/>
                <w:szCs w:val="26"/>
                <w:lang w:val="uk-UA"/>
              </w:rPr>
              <w:t>,</w:t>
            </w:r>
            <w:r w:rsidR="00F665BC" w:rsidRPr="00D2567D">
              <w:rPr>
                <w:rFonts w:ascii="Times New Roman" w:hAnsi="Times New Roman" w:cs="Times New Roman"/>
                <w:sz w:val="26"/>
                <w:szCs w:val="26"/>
                <w:lang w:val="uk-UA"/>
              </w:rPr>
              <w:t xml:space="preserve"> абз. 5 ст. 33 ОЗ </w:t>
            </w:r>
            <w:r w:rsidR="00EA6B0B" w:rsidRPr="00D2567D">
              <w:rPr>
                <w:rFonts w:ascii="Times New Roman" w:hAnsi="Times New Roman" w:cs="Times New Roman"/>
                <w:sz w:val="26"/>
                <w:szCs w:val="26"/>
                <w:lang w:val="uk-UA"/>
              </w:rPr>
              <w:t>прирівнює право чиновників, суддів і прокурорів до</w:t>
            </w:r>
            <w:r w:rsidR="00F665BC" w:rsidRPr="00D2567D">
              <w:rPr>
                <w:rFonts w:ascii="Times New Roman" w:hAnsi="Times New Roman" w:cs="Times New Roman"/>
                <w:sz w:val="26"/>
                <w:szCs w:val="26"/>
                <w:lang w:val="uk-UA"/>
              </w:rPr>
              <w:t xml:space="preserve"> </w:t>
            </w:r>
            <w:r w:rsidR="00EA6B0B" w:rsidRPr="00D2567D">
              <w:rPr>
                <w:rFonts w:ascii="Times New Roman" w:hAnsi="Times New Roman" w:cs="Times New Roman"/>
                <w:sz w:val="26"/>
                <w:szCs w:val="26"/>
                <w:lang w:val="uk-UA"/>
              </w:rPr>
              <w:t xml:space="preserve">їхніх </w:t>
            </w:r>
            <w:r w:rsidR="00F665BC" w:rsidRPr="00D2567D">
              <w:rPr>
                <w:rFonts w:ascii="Times New Roman" w:hAnsi="Times New Roman" w:cs="Times New Roman"/>
                <w:sz w:val="26"/>
                <w:szCs w:val="26"/>
                <w:lang w:val="uk-UA"/>
              </w:rPr>
              <w:t>основоположни</w:t>
            </w:r>
            <w:r w:rsidR="00EA6B0B" w:rsidRPr="00D2567D">
              <w:rPr>
                <w:rFonts w:ascii="Times New Roman" w:hAnsi="Times New Roman" w:cs="Times New Roman"/>
                <w:sz w:val="26"/>
                <w:szCs w:val="26"/>
                <w:lang w:val="uk-UA"/>
              </w:rPr>
              <w:t xml:space="preserve">х прав </w:t>
            </w:r>
            <w:r w:rsidR="00522A9E" w:rsidRPr="00D2567D">
              <w:rPr>
                <w:rFonts w:ascii="Times New Roman" w:hAnsi="Times New Roman" w:cs="Times New Roman"/>
                <w:sz w:val="26"/>
                <w:szCs w:val="26"/>
                <w:lang w:val="uk-UA"/>
              </w:rPr>
              <w:t xml:space="preserve">у випадках, які зачіпають їхній правовий статус чиновника, судді або прокурора </w:t>
            </w:r>
            <w:r w:rsidR="00EA6B0B" w:rsidRPr="00D2567D">
              <w:rPr>
                <w:rFonts w:ascii="Times New Roman" w:hAnsi="Times New Roman" w:cs="Times New Roman"/>
                <w:sz w:val="26"/>
                <w:szCs w:val="26"/>
                <w:lang w:val="uk-UA"/>
              </w:rPr>
              <w:t xml:space="preserve"> </w:t>
            </w:r>
            <w:r w:rsidR="00522A9E" w:rsidRPr="00D2567D">
              <w:rPr>
                <w:rFonts w:ascii="Times New Roman" w:hAnsi="Times New Roman" w:cs="Times New Roman"/>
                <w:sz w:val="26"/>
                <w:szCs w:val="26"/>
                <w:lang w:val="uk-UA"/>
              </w:rPr>
              <w:t>(див. Вісник рішень ФКС 99,</w:t>
            </w:r>
            <w:r w:rsidR="00522A9E" w:rsidRPr="00D2567D">
              <w:rPr>
                <w:rFonts w:ascii="Times New Roman" w:hAnsi="Times New Roman" w:cs="Times New Roman"/>
                <w:spacing w:val="21"/>
                <w:sz w:val="26"/>
                <w:szCs w:val="26"/>
                <w:lang w:val="uk-UA"/>
              </w:rPr>
              <w:t xml:space="preserve"> </w:t>
            </w:r>
            <w:r w:rsidR="00522A9E" w:rsidRPr="00D2567D">
              <w:rPr>
                <w:rFonts w:ascii="Times New Roman" w:hAnsi="Times New Roman" w:cs="Times New Roman"/>
                <w:sz w:val="26"/>
                <w:szCs w:val="26"/>
                <w:lang w:val="uk-UA"/>
              </w:rPr>
              <w:t>300</w:t>
            </w:r>
            <w:r w:rsidR="00522A9E" w:rsidRPr="00D2567D">
              <w:rPr>
                <w:rFonts w:ascii="Times New Roman" w:hAnsi="Times New Roman" w:cs="Times New Roman"/>
                <w:spacing w:val="21"/>
                <w:sz w:val="26"/>
                <w:szCs w:val="26"/>
                <w:lang w:val="uk-UA"/>
              </w:rPr>
              <w:t xml:space="preserve"> </w:t>
            </w:r>
            <w:r w:rsidR="00522A9E" w:rsidRPr="00D2567D">
              <w:rPr>
                <w:rFonts w:ascii="Times New Roman" w:hAnsi="Times New Roman" w:cs="Times New Roman"/>
                <w:sz w:val="26"/>
                <w:szCs w:val="26"/>
                <w:lang w:val="uk-UA"/>
              </w:rPr>
              <w:t>&lt;314&gt;;</w:t>
            </w:r>
            <w:r w:rsidR="00522A9E" w:rsidRPr="00D2567D">
              <w:rPr>
                <w:rFonts w:ascii="Times New Roman" w:hAnsi="Times New Roman" w:cs="Times New Roman"/>
                <w:spacing w:val="21"/>
                <w:sz w:val="26"/>
                <w:szCs w:val="26"/>
                <w:lang w:val="uk-UA"/>
              </w:rPr>
              <w:t xml:space="preserve"> </w:t>
            </w:r>
            <w:r w:rsidR="00522A9E" w:rsidRPr="00D2567D">
              <w:rPr>
                <w:rFonts w:ascii="Times New Roman" w:hAnsi="Times New Roman" w:cs="Times New Roman"/>
                <w:sz w:val="26"/>
                <w:szCs w:val="26"/>
                <w:lang w:val="uk-UA"/>
              </w:rPr>
              <w:t>107,</w:t>
            </w:r>
            <w:r w:rsidR="00522A9E" w:rsidRPr="00D2567D">
              <w:rPr>
                <w:rFonts w:ascii="Times New Roman" w:hAnsi="Times New Roman" w:cs="Times New Roman"/>
                <w:spacing w:val="21"/>
                <w:sz w:val="26"/>
                <w:szCs w:val="26"/>
                <w:lang w:val="uk-UA"/>
              </w:rPr>
              <w:t xml:space="preserve"> </w:t>
            </w:r>
            <w:r w:rsidR="00522A9E" w:rsidRPr="00D2567D">
              <w:rPr>
                <w:rFonts w:ascii="Times New Roman" w:hAnsi="Times New Roman" w:cs="Times New Roman"/>
                <w:sz w:val="26"/>
                <w:szCs w:val="26"/>
                <w:lang w:val="uk-UA"/>
              </w:rPr>
              <w:t>218</w:t>
            </w:r>
            <w:r w:rsidR="00522A9E" w:rsidRPr="00D2567D">
              <w:rPr>
                <w:rFonts w:ascii="Times New Roman" w:hAnsi="Times New Roman" w:cs="Times New Roman"/>
                <w:spacing w:val="20"/>
                <w:sz w:val="26"/>
                <w:szCs w:val="26"/>
                <w:lang w:val="uk-UA"/>
              </w:rPr>
              <w:t xml:space="preserve"> </w:t>
            </w:r>
            <w:r w:rsidR="00522A9E" w:rsidRPr="00D2567D">
              <w:rPr>
                <w:rFonts w:ascii="Times New Roman" w:hAnsi="Times New Roman" w:cs="Times New Roman"/>
                <w:sz w:val="26"/>
                <w:szCs w:val="26"/>
                <w:lang w:val="uk-UA"/>
              </w:rPr>
              <w:t>&lt;236</w:t>
            </w:r>
            <w:r w:rsidR="00522A9E" w:rsidRPr="00D2567D">
              <w:rPr>
                <w:rFonts w:ascii="Times New Roman" w:hAnsi="Times New Roman" w:cs="Times New Roman"/>
                <w:spacing w:val="22"/>
                <w:sz w:val="26"/>
                <w:szCs w:val="26"/>
                <w:lang w:val="uk-UA"/>
              </w:rPr>
              <w:t xml:space="preserve"> </w:t>
            </w:r>
            <w:r w:rsidR="00522A9E" w:rsidRPr="00D2567D">
              <w:rPr>
                <w:rFonts w:ascii="Times New Roman" w:hAnsi="Times New Roman" w:cs="Times New Roman"/>
                <w:sz w:val="26"/>
                <w:szCs w:val="26"/>
                <w:lang w:val="uk-UA"/>
              </w:rPr>
              <w:t>і далі &gt;;</w:t>
            </w:r>
            <w:r w:rsidR="00522A9E" w:rsidRPr="00D2567D">
              <w:rPr>
                <w:rFonts w:ascii="Times New Roman" w:hAnsi="Times New Roman" w:cs="Times New Roman"/>
                <w:spacing w:val="21"/>
                <w:sz w:val="26"/>
                <w:szCs w:val="26"/>
                <w:lang w:val="uk-UA"/>
              </w:rPr>
              <w:t xml:space="preserve"> </w:t>
            </w:r>
            <w:r w:rsidR="00522A9E" w:rsidRPr="00D2567D">
              <w:rPr>
                <w:rFonts w:ascii="Times New Roman" w:hAnsi="Times New Roman" w:cs="Times New Roman"/>
                <w:sz w:val="26"/>
                <w:szCs w:val="26"/>
                <w:lang w:val="uk-UA"/>
              </w:rPr>
              <w:t>117, 330 &lt;344&gt;; 119, 247 &lt;266&gt;; 130, 263 &lt;292&gt;).</w:t>
            </w:r>
          </w:p>
          <w:p w:rsidR="00F665BC" w:rsidRPr="00D2567D" w:rsidRDefault="00F665BC" w:rsidP="00E22DBA">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w:t>
            </w:r>
            <w:r w:rsidR="00522A9E" w:rsidRPr="00D2567D">
              <w:rPr>
                <w:rFonts w:ascii="Times New Roman" w:hAnsi="Times New Roman" w:cs="Times New Roman"/>
                <w:sz w:val="26"/>
                <w:szCs w:val="26"/>
                <w:lang w:val="uk-UA"/>
              </w:rPr>
              <w:t xml:space="preserve">Зміст принципу повного державного утримання визначається різними детермінантами. Принцип повного державного утримання </w:t>
            </w:r>
            <w:r w:rsidR="00866654" w:rsidRPr="00D2567D">
              <w:rPr>
                <w:rFonts w:ascii="Times New Roman" w:hAnsi="Times New Roman" w:cs="Times New Roman"/>
                <w:sz w:val="26"/>
                <w:szCs w:val="26"/>
                <w:lang w:val="uk-UA"/>
              </w:rPr>
              <w:t>зобов’язує о</w:t>
            </w:r>
            <w:r w:rsidR="00654933">
              <w:rPr>
                <w:rFonts w:ascii="Times New Roman" w:hAnsi="Times New Roman" w:cs="Times New Roman"/>
                <w:sz w:val="26"/>
                <w:szCs w:val="26"/>
                <w:lang w:val="uk-UA"/>
              </w:rPr>
              <w:t>ргани публічної служби</w:t>
            </w:r>
            <w:r w:rsidR="00866654" w:rsidRPr="00D2567D">
              <w:rPr>
                <w:rFonts w:ascii="Times New Roman" w:hAnsi="Times New Roman" w:cs="Times New Roman"/>
                <w:sz w:val="26"/>
                <w:szCs w:val="26"/>
                <w:lang w:val="uk-UA"/>
              </w:rPr>
              <w:t xml:space="preserve"> належно забезпечувати впродовж усього життя суддів і прокуро</w:t>
            </w:r>
            <w:r w:rsidR="002E18C3" w:rsidRPr="00D2567D">
              <w:rPr>
                <w:rFonts w:ascii="Times New Roman" w:hAnsi="Times New Roman" w:cs="Times New Roman"/>
                <w:sz w:val="26"/>
                <w:szCs w:val="26"/>
                <w:lang w:val="uk-UA"/>
              </w:rPr>
              <w:t>р</w:t>
            </w:r>
            <w:r w:rsidR="00866654" w:rsidRPr="00D2567D">
              <w:rPr>
                <w:rFonts w:ascii="Times New Roman" w:hAnsi="Times New Roman" w:cs="Times New Roman"/>
                <w:sz w:val="26"/>
                <w:szCs w:val="26"/>
                <w:lang w:val="uk-UA"/>
              </w:rPr>
              <w:t>ів, а також їхні родини, та надавати їм належне утримання відповідно до їхнього службового рангу, відповідальності, пов’язаною з виконанням ними своїх посадових обов’язків</w:t>
            </w:r>
            <w:r w:rsidR="009470B5" w:rsidRPr="00D2567D">
              <w:rPr>
                <w:rFonts w:ascii="Times New Roman" w:hAnsi="Times New Roman" w:cs="Times New Roman"/>
                <w:sz w:val="26"/>
                <w:szCs w:val="26"/>
                <w:lang w:val="uk-UA"/>
              </w:rPr>
              <w:t xml:space="preserve"> і</w:t>
            </w:r>
            <w:r w:rsidR="00866654" w:rsidRPr="00D2567D">
              <w:rPr>
                <w:rFonts w:ascii="Times New Roman" w:hAnsi="Times New Roman" w:cs="Times New Roman"/>
                <w:sz w:val="26"/>
                <w:szCs w:val="26"/>
                <w:lang w:val="uk-UA"/>
              </w:rPr>
              <w:t xml:space="preserve"> значення судової влади та професійного чиновництва для суспільства</w:t>
            </w:r>
            <w:r w:rsidR="009470B5" w:rsidRPr="00D2567D">
              <w:rPr>
                <w:rFonts w:ascii="Times New Roman" w:hAnsi="Times New Roman" w:cs="Times New Roman"/>
                <w:sz w:val="26"/>
                <w:szCs w:val="26"/>
                <w:lang w:val="uk-UA"/>
              </w:rPr>
              <w:t xml:space="preserve">, яке відповідає змінам загальної фінансово-економічної ситуації та загальним стандартам життя. Таким чином встановлюється зв'язок між утриманням (заробітною платою) та становищем доходів і видатків усього населення, з одного боку, і фінансовим станом держави, </w:t>
            </w:r>
            <w:r w:rsidR="00590305" w:rsidRPr="00D2567D">
              <w:rPr>
                <w:rFonts w:ascii="Times New Roman" w:hAnsi="Times New Roman" w:cs="Times New Roman"/>
                <w:sz w:val="26"/>
                <w:szCs w:val="26"/>
                <w:lang w:val="uk-UA"/>
              </w:rPr>
              <w:t xml:space="preserve">тобто </w:t>
            </w:r>
            <w:r w:rsidR="009470B5" w:rsidRPr="00D2567D">
              <w:rPr>
                <w:rFonts w:ascii="Times New Roman" w:hAnsi="Times New Roman" w:cs="Times New Roman"/>
                <w:sz w:val="26"/>
                <w:szCs w:val="26"/>
                <w:lang w:val="uk-UA"/>
              </w:rPr>
              <w:t>платоспроможн</w:t>
            </w:r>
            <w:r w:rsidR="00590305" w:rsidRPr="00D2567D">
              <w:rPr>
                <w:rFonts w:ascii="Times New Roman" w:hAnsi="Times New Roman" w:cs="Times New Roman"/>
                <w:sz w:val="26"/>
                <w:szCs w:val="26"/>
                <w:lang w:val="uk-UA"/>
              </w:rPr>
              <w:t>істю</w:t>
            </w:r>
            <w:r w:rsidR="009470B5" w:rsidRPr="00D2567D">
              <w:rPr>
                <w:rFonts w:ascii="Times New Roman" w:hAnsi="Times New Roman" w:cs="Times New Roman"/>
                <w:sz w:val="26"/>
                <w:szCs w:val="26"/>
                <w:lang w:val="uk-UA"/>
              </w:rPr>
              <w:t xml:space="preserve"> органів публічної влади (держави), яка проявляється </w:t>
            </w:r>
            <w:r w:rsidR="00590305" w:rsidRPr="00D2567D">
              <w:rPr>
                <w:rFonts w:ascii="Times New Roman" w:hAnsi="Times New Roman" w:cs="Times New Roman"/>
                <w:sz w:val="26"/>
                <w:szCs w:val="26"/>
                <w:lang w:val="uk-UA"/>
              </w:rPr>
              <w:t>у державних і місцевих бюджетах, з іншого боку (Вісник рішень ФКС 8, 1 &lt;14&gt;; 107,</w:t>
            </w:r>
            <w:r w:rsidR="00590305" w:rsidRPr="00D2567D">
              <w:rPr>
                <w:rFonts w:ascii="Times New Roman" w:hAnsi="Times New Roman" w:cs="Times New Roman"/>
                <w:spacing w:val="25"/>
                <w:sz w:val="26"/>
                <w:szCs w:val="26"/>
                <w:lang w:val="uk-UA"/>
              </w:rPr>
              <w:t xml:space="preserve"> </w:t>
            </w:r>
            <w:r w:rsidR="00590305" w:rsidRPr="00D2567D">
              <w:rPr>
                <w:rFonts w:ascii="Times New Roman" w:hAnsi="Times New Roman" w:cs="Times New Roman"/>
                <w:sz w:val="26"/>
                <w:szCs w:val="26"/>
                <w:lang w:val="uk-UA"/>
              </w:rPr>
              <w:t>218 &lt;238&gt;;</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117,</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330</w:t>
            </w:r>
            <w:r w:rsidR="00590305" w:rsidRPr="00D2567D">
              <w:rPr>
                <w:rFonts w:ascii="Times New Roman" w:hAnsi="Times New Roman" w:cs="Times New Roman"/>
                <w:spacing w:val="25"/>
                <w:sz w:val="26"/>
                <w:szCs w:val="26"/>
                <w:lang w:val="uk-UA"/>
              </w:rPr>
              <w:t xml:space="preserve"> </w:t>
            </w:r>
            <w:r w:rsidR="00590305" w:rsidRPr="00D2567D">
              <w:rPr>
                <w:rFonts w:ascii="Times New Roman" w:hAnsi="Times New Roman" w:cs="Times New Roman"/>
                <w:sz w:val="26"/>
                <w:szCs w:val="26"/>
                <w:lang w:val="uk-UA"/>
              </w:rPr>
              <w:t>&lt;351&gt;;</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119,</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247</w:t>
            </w:r>
            <w:r w:rsidR="00590305" w:rsidRPr="00D2567D">
              <w:rPr>
                <w:rFonts w:ascii="Times New Roman" w:hAnsi="Times New Roman" w:cs="Times New Roman"/>
                <w:spacing w:val="25"/>
                <w:sz w:val="26"/>
                <w:szCs w:val="26"/>
                <w:lang w:val="uk-UA"/>
              </w:rPr>
              <w:t xml:space="preserve"> </w:t>
            </w:r>
            <w:r w:rsidR="00590305" w:rsidRPr="00D2567D">
              <w:rPr>
                <w:rFonts w:ascii="Times New Roman" w:hAnsi="Times New Roman" w:cs="Times New Roman"/>
                <w:sz w:val="26"/>
                <w:szCs w:val="26"/>
                <w:lang w:val="uk-UA"/>
              </w:rPr>
              <w:t>&lt;269&gt;;</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130,</w:t>
            </w:r>
            <w:r w:rsidR="00590305" w:rsidRPr="00D2567D">
              <w:rPr>
                <w:rFonts w:ascii="Times New Roman" w:hAnsi="Times New Roman" w:cs="Times New Roman"/>
                <w:spacing w:val="26"/>
                <w:sz w:val="26"/>
                <w:szCs w:val="26"/>
                <w:lang w:val="uk-UA"/>
              </w:rPr>
              <w:t xml:space="preserve"> </w:t>
            </w:r>
            <w:r w:rsidR="00590305" w:rsidRPr="00D2567D">
              <w:rPr>
                <w:rFonts w:ascii="Times New Roman" w:hAnsi="Times New Roman" w:cs="Times New Roman"/>
                <w:sz w:val="26"/>
                <w:szCs w:val="26"/>
                <w:lang w:val="uk-UA"/>
              </w:rPr>
              <w:t>263</w:t>
            </w:r>
            <w:r w:rsidR="00590305" w:rsidRPr="00D2567D">
              <w:rPr>
                <w:rFonts w:ascii="Times New Roman" w:hAnsi="Times New Roman" w:cs="Times New Roman"/>
                <w:spacing w:val="25"/>
                <w:sz w:val="26"/>
                <w:szCs w:val="26"/>
                <w:lang w:val="uk-UA"/>
              </w:rPr>
              <w:t xml:space="preserve"> </w:t>
            </w:r>
            <w:r w:rsidR="00590305" w:rsidRPr="00D2567D">
              <w:rPr>
                <w:rFonts w:ascii="Times New Roman" w:hAnsi="Times New Roman" w:cs="Times New Roman"/>
                <w:sz w:val="26"/>
                <w:szCs w:val="26"/>
                <w:lang w:val="uk-UA"/>
              </w:rPr>
              <w:t>&lt;292&gt;).</w:t>
            </w:r>
            <w:r w:rsidR="005A1187" w:rsidRPr="00D2567D">
              <w:rPr>
                <w:rFonts w:ascii="Times New Roman" w:hAnsi="Times New Roman" w:cs="Times New Roman"/>
                <w:sz w:val="26"/>
                <w:szCs w:val="26"/>
                <w:lang w:val="uk-UA"/>
              </w:rPr>
              <w:t xml:space="preserve"> У рамках  зобов’язання до належного повного державного утримання законодавець має враховувати</w:t>
            </w:r>
            <w:r w:rsidR="007F335B" w:rsidRPr="00D2567D">
              <w:rPr>
                <w:rFonts w:ascii="Times New Roman" w:hAnsi="Times New Roman" w:cs="Times New Roman"/>
                <w:sz w:val="26"/>
                <w:szCs w:val="26"/>
                <w:lang w:val="uk-UA"/>
              </w:rPr>
              <w:t xml:space="preserve"> привабливість посади суддів і прокурорів для висококваліфікованих кадрів, вагу та значення цих посад в очах суспільства, рівень освіти, який вимагається від </w:t>
            </w:r>
            <w:r w:rsidR="00F6468C" w:rsidRPr="00D2567D">
              <w:rPr>
                <w:rFonts w:ascii="Times New Roman" w:hAnsi="Times New Roman" w:cs="Times New Roman"/>
                <w:sz w:val="26"/>
                <w:szCs w:val="26"/>
                <w:lang w:val="uk-UA"/>
              </w:rPr>
              <w:t>осіб на таких посадах, і навантаження, яке на них лягає (Вісник рішень ФКС 44, 249 &lt;265 і далі&gt;; 99, 300 &lt;315&gt;; 107, 218</w:t>
            </w:r>
            <w:r w:rsidR="00F6468C" w:rsidRPr="00D2567D">
              <w:rPr>
                <w:rFonts w:ascii="Times New Roman" w:hAnsi="Times New Roman" w:cs="Times New Roman"/>
                <w:spacing w:val="9"/>
                <w:sz w:val="26"/>
                <w:szCs w:val="26"/>
                <w:lang w:val="uk-UA"/>
              </w:rPr>
              <w:t xml:space="preserve"> </w:t>
            </w:r>
            <w:r w:rsidR="00F6468C" w:rsidRPr="00D2567D">
              <w:rPr>
                <w:rFonts w:ascii="Times New Roman" w:hAnsi="Times New Roman" w:cs="Times New Roman"/>
                <w:sz w:val="26"/>
                <w:szCs w:val="26"/>
                <w:lang w:val="uk-UA"/>
              </w:rPr>
              <w:t>&lt;237&gt;; 114, 258 &lt;288&gt;; 130, 2</w:t>
            </w:r>
            <w:r w:rsidR="00654933">
              <w:rPr>
                <w:rFonts w:ascii="Times New Roman" w:hAnsi="Times New Roman" w:cs="Times New Roman"/>
                <w:sz w:val="26"/>
                <w:szCs w:val="26"/>
                <w:lang w:val="uk-UA"/>
              </w:rPr>
              <w:t>63 &lt;292&gt;). Щоб оцінити відповідність</w:t>
            </w:r>
            <w:r w:rsidR="00F6468C" w:rsidRPr="00D2567D">
              <w:rPr>
                <w:rFonts w:ascii="Times New Roman" w:hAnsi="Times New Roman" w:cs="Times New Roman"/>
                <w:sz w:val="26"/>
                <w:szCs w:val="26"/>
                <w:lang w:val="uk-UA"/>
              </w:rPr>
              <w:t xml:space="preserve"> утримання, слід розглядати його сукупний розмір, до визначення якого крім </w:t>
            </w:r>
            <w:r w:rsidR="00654933">
              <w:rPr>
                <w:rFonts w:ascii="Times New Roman" w:hAnsi="Times New Roman" w:cs="Times New Roman"/>
                <w:sz w:val="26"/>
                <w:szCs w:val="26"/>
                <w:lang w:val="uk-UA"/>
              </w:rPr>
              <w:t>базового окладу</w:t>
            </w:r>
            <w:r w:rsidR="00F6468C" w:rsidRPr="00D2567D">
              <w:rPr>
                <w:rFonts w:ascii="Times New Roman" w:hAnsi="Times New Roman" w:cs="Times New Roman"/>
                <w:sz w:val="26"/>
                <w:szCs w:val="26"/>
                <w:lang w:val="uk-UA"/>
              </w:rPr>
              <w:t xml:space="preserve"> необхідно врахувати всі інші складники заробітної плати, як от спеціальні виплати або ж посадові надбавки (</w:t>
            </w:r>
            <w:r w:rsidR="00774FA7" w:rsidRPr="00D2567D">
              <w:rPr>
                <w:rFonts w:ascii="Times New Roman" w:hAnsi="Times New Roman" w:cs="Times New Roman"/>
                <w:sz w:val="26"/>
                <w:szCs w:val="26"/>
                <w:lang w:val="uk-UA"/>
              </w:rPr>
              <w:t>Вісник рішень ФКС  99, 300 &lt;321&gt;</w:t>
            </w:r>
            <w:r w:rsidR="00F6468C" w:rsidRPr="00D2567D">
              <w:rPr>
                <w:rFonts w:ascii="Times New Roman" w:hAnsi="Times New Roman" w:cs="Times New Roman"/>
                <w:sz w:val="26"/>
                <w:szCs w:val="26"/>
                <w:lang w:val="uk-UA"/>
              </w:rPr>
              <w:t>)</w:t>
            </w:r>
            <w:r w:rsidR="00774FA7" w:rsidRPr="00D2567D">
              <w:rPr>
                <w:rFonts w:ascii="Times New Roman" w:hAnsi="Times New Roman" w:cs="Times New Roman"/>
                <w:sz w:val="26"/>
                <w:szCs w:val="26"/>
                <w:lang w:val="uk-UA"/>
              </w:rPr>
              <w:t>, навіть якщо  вони самі по собі не підпадають під захищений конституцією традиційний принцип професійного чиновництва за п. 5 ст. 33 ОЗ (Вісник рішень ФКС 83, 89 &lt;98&gt;; 117, 330 &lt;350&gt;; 130, 52</w:t>
            </w:r>
            <w:r w:rsidR="00774FA7" w:rsidRPr="00D2567D">
              <w:rPr>
                <w:rFonts w:ascii="Times New Roman" w:hAnsi="Times New Roman" w:cs="Times New Roman"/>
                <w:spacing w:val="-11"/>
                <w:sz w:val="26"/>
                <w:szCs w:val="26"/>
                <w:lang w:val="uk-UA"/>
              </w:rPr>
              <w:t xml:space="preserve"> </w:t>
            </w:r>
            <w:r w:rsidR="00774FA7" w:rsidRPr="00D2567D">
              <w:rPr>
                <w:rFonts w:ascii="Times New Roman" w:hAnsi="Times New Roman" w:cs="Times New Roman"/>
                <w:sz w:val="26"/>
                <w:szCs w:val="26"/>
                <w:lang w:val="uk-UA"/>
              </w:rPr>
              <w:t>&lt;67&gt;).</w:t>
            </w:r>
          </w:p>
          <w:p w:rsidR="00774FA7" w:rsidRPr="00D2567D" w:rsidRDefault="00774FA7" w:rsidP="008D32BF">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 xml:space="preserve">в) </w:t>
            </w:r>
            <w:r w:rsidR="00213E10" w:rsidRPr="00D2567D">
              <w:rPr>
                <w:rFonts w:ascii="Times New Roman" w:hAnsi="Times New Roman" w:cs="Times New Roman"/>
                <w:sz w:val="26"/>
                <w:szCs w:val="26"/>
                <w:lang w:val="uk-UA"/>
              </w:rPr>
              <w:t>У практичній реалізації обов’язку дл</w:t>
            </w:r>
            <w:r w:rsidR="00E95677" w:rsidRPr="00D2567D">
              <w:rPr>
                <w:rFonts w:ascii="Times New Roman" w:hAnsi="Times New Roman" w:cs="Times New Roman"/>
                <w:sz w:val="26"/>
                <w:szCs w:val="26"/>
                <w:lang w:val="uk-UA"/>
              </w:rPr>
              <w:t>я</w:t>
            </w:r>
            <w:r w:rsidR="00213E10" w:rsidRPr="00D2567D">
              <w:rPr>
                <w:rFonts w:ascii="Times New Roman" w:hAnsi="Times New Roman" w:cs="Times New Roman"/>
                <w:sz w:val="26"/>
                <w:szCs w:val="26"/>
                <w:lang w:val="uk-UA"/>
              </w:rPr>
              <w:t xml:space="preserve"> належного повного утримання чиновників, що випливає з п. 5 ст. 33 ОЗ, </w:t>
            </w:r>
            <w:r w:rsidR="00824929" w:rsidRPr="00D2567D">
              <w:rPr>
                <w:rFonts w:ascii="Times New Roman" w:hAnsi="Times New Roman" w:cs="Times New Roman"/>
                <w:sz w:val="26"/>
                <w:szCs w:val="26"/>
                <w:lang w:val="uk-UA"/>
              </w:rPr>
              <w:t>законодавець має широку свободу дій (див. Вісник рішень ФКС 8,</w:t>
            </w:r>
            <w:r w:rsidR="00824929" w:rsidRPr="00D2567D">
              <w:rPr>
                <w:rFonts w:ascii="Times New Roman" w:hAnsi="Times New Roman" w:cs="Times New Roman"/>
                <w:spacing w:val="14"/>
                <w:sz w:val="26"/>
                <w:szCs w:val="26"/>
                <w:lang w:val="uk-UA"/>
              </w:rPr>
              <w:t xml:space="preserve"> </w:t>
            </w:r>
            <w:r w:rsidR="00824929" w:rsidRPr="00D2567D">
              <w:rPr>
                <w:rFonts w:ascii="Times New Roman" w:hAnsi="Times New Roman" w:cs="Times New Roman"/>
                <w:sz w:val="26"/>
                <w:szCs w:val="26"/>
                <w:lang w:val="uk-UA"/>
              </w:rPr>
              <w:t>1</w:t>
            </w:r>
            <w:r w:rsidR="00824929" w:rsidRPr="00D2567D">
              <w:rPr>
                <w:rFonts w:ascii="Times New Roman" w:hAnsi="Times New Roman" w:cs="Times New Roman"/>
                <w:spacing w:val="13"/>
                <w:sz w:val="26"/>
                <w:szCs w:val="26"/>
                <w:lang w:val="uk-UA"/>
              </w:rPr>
              <w:t xml:space="preserve"> </w:t>
            </w:r>
            <w:r w:rsidR="00824929" w:rsidRPr="00D2567D">
              <w:rPr>
                <w:rFonts w:ascii="Times New Roman" w:hAnsi="Times New Roman" w:cs="Times New Roman"/>
                <w:sz w:val="26"/>
                <w:szCs w:val="26"/>
                <w:lang w:val="uk-UA"/>
              </w:rPr>
              <w:t>&lt;22</w:t>
            </w:r>
            <w:r w:rsidR="00824929" w:rsidRPr="00D2567D">
              <w:rPr>
                <w:rFonts w:ascii="Times New Roman" w:hAnsi="Times New Roman" w:cs="Times New Roman"/>
                <w:spacing w:val="13"/>
                <w:sz w:val="26"/>
                <w:szCs w:val="26"/>
                <w:lang w:val="uk-UA"/>
              </w:rPr>
              <w:t xml:space="preserve"> </w:t>
            </w:r>
            <w:r w:rsidR="00824929" w:rsidRPr="00D2567D">
              <w:rPr>
                <w:rFonts w:ascii="Times New Roman" w:hAnsi="Times New Roman" w:cs="Times New Roman"/>
                <w:sz w:val="26"/>
                <w:szCs w:val="26"/>
                <w:lang w:val="uk-UA"/>
              </w:rPr>
              <w:t>і далі&gt;;</w:t>
            </w:r>
            <w:r w:rsidR="00824929" w:rsidRPr="00D2567D">
              <w:rPr>
                <w:rFonts w:ascii="Times New Roman" w:hAnsi="Times New Roman" w:cs="Times New Roman"/>
                <w:spacing w:val="14"/>
                <w:sz w:val="26"/>
                <w:szCs w:val="26"/>
                <w:lang w:val="uk-UA"/>
              </w:rPr>
              <w:t xml:space="preserve"> </w:t>
            </w:r>
            <w:r w:rsidR="00824929" w:rsidRPr="00D2567D">
              <w:rPr>
                <w:rFonts w:ascii="Times New Roman" w:hAnsi="Times New Roman" w:cs="Times New Roman"/>
                <w:sz w:val="26"/>
                <w:szCs w:val="26"/>
                <w:lang w:val="uk-UA"/>
              </w:rPr>
              <w:t>114,</w:t>
            </w:r>
            <w:r w:rsidR="00824929" w:rsidRPr="00D2567D">
              <w:rPr>
                <w:rFonts w:ascii="Times New Roman" w:hAnsi="Times New Roman" w:cs="Times New Roman"/>
                <w:spacing w:val="14"/>
                <w:sz w:val="26"/>
                <w:szCs w:val="26"/>
                <w:lang w:val="uk-UA"/>
              </w:rPr>
              <w:t xml:space="preserve"> </w:t>
            </w:r>
            <w:r w:rsidR="00824929" w:rsidRPr="00D2567D">
              <w:rPr>
                <w:rFonts w:ascii="Times New Roman" w:hAnsi="Times New Roman" w:cs="Times New Roman"/>
                <w:sz w:val="26"/>
                <w:szCs w:val="26"/>
                <w:lang w:val="uk-UA"/>
              </w:rPr>
              <w:t>258</w:t>
            </w:r>
            <w:r w:rsidR="00824929" w:rsidRPr="00D2567D">
              <w:rPr>
                <w:rFonts w:ascii="Times New Roman" w:hAnsi="Times New Roman" w:cs="Times New Roman"/>
                <w:spacing w:val="13"/>
                <w:sz w:val="26"/>
                <w:szCs w:val="26"/>
                <w:lang w:val="uk-UA"/>
              </w:rPr>
              <w:t xml:space="preserve"> </w:t>
            </w:r>
            <w:r w:rsidR="00824929" w:rsidRPr="00D2567D">
              <w:rPr>
                <w:rFonts w:ascii="Times New Roman" w:hAnsi="Times New Roman" w:cs="Times New Roman"/>
                <w:sz w:val="26"/>
                <w:szCs w:val="26"/>
                <w:lang w:val="uk-UA"/>
              </w:rPr>
              <w:t>&lt;288&gt;;</w:t>
            </w:r>
            <w:r w:rsidR="00824929" w:rsidRPr="00D2567D">
              <w:rPr>
                <w:rFonts w:ascii="Times New Roman" w:hAnsi="Times New Roman" w:cs="Times New Roman"/>
                <w:spacing w:val="14"/>
                <w:sz w:val="26"/>
                <w:szCs w:val="26"/>
                <w:lang w:val="uk-UA"/>
              </w:rPr>
              <w:t xml:space="preserve"> </w:t>
            </w:r>
            <w:r w:rsidR="00824929" w:rsidRPr="00D2567D">
              <w:rPr>
                <w:rFonts w:ascii="Times New Roman" w:hAnsi="Times New Roman" w:cs="Times New Roman"/>
                <w:sz w:val="26"/>
                <w:szCs w:val="26"/>
                <w:lang w:val="uk-UA"/>
              </w:rPr>
              <w:t>117,</w:t>
            </w:r>
            <w:r w:rsidR="00824929" w:rsidRPr="00D2567D">
              <w:rPr>
                <w:rFonts w:ascii="Times New Roman" w:hAnsi="Times New Roman" w:cs="Times New Roman"/>
                <w:spacing w:val="13"/>
                <w:sz w:val="26"/>
                <w:szCs w:val="26"/>
                <w:lang w:val="uk-UA"/>
              </w:rPr>
              <w:t xml:space="preserve"> </w:t>
            </w:r>
            <w:r w:rsidR="00824929" w:rsidRPr="00D2567D">
              <w:rPr>
                <w:rFonts w:ascii="Times New Roman" w:hAnsi="Times New Roman" w:cs="Times New Roman"/>
                <w:sz w:val="26"/>
                <w:szCs w:val="26"/>
                <w:lang w:val="uk-UA"/>
              </w:rPr>
              <w:t>372</w:t>
            </w:r>
            <w:r w:rsidR="00824929" w:rsidRPr="00D2567D">
              <w:rPr>
                <w:rFonts w:ascii="Times New Roman" w:hAnsi="Times New Roman" w:cs="Times New Roman"/>
                <w:spacing w:val="14"/>
                <w:sz w:val="26"/>
                <w:szCs w:val="26"/>
                <w:lang w:val="uk-UA"/>
              </w:rPr>
              <w:t xml:space="preserve"> </w:t>
            </w:r>
            <w:r w:rsidR="00824929" w:rsidRPr="00D2567D">
              <w:rPr>
                <w:rFonts w:ascii="Times New Roman" w:hAnsi="Times New Roman" w:cs="Times New Roman"/>
                <w:sz w:val="26"/>
                <w:szCs w:val="26"/>
                <w:lang w:val="uk-UA"/>
              </w:rPr>
              <w:t>&lt;381&gt;; 121, 241 &lt;261&gt;; 130, 263 &lt;294&gt;). Це стосується як питання структури, так і питання розміру утримання (Вісник рішень ФКС 81,</w:t>
            </w:r>
            <w:r w:rsidR="00824929" w:rsidRPr="00D2567D">
              <w:rPr>
                <w:rFonts w:ascii="Times New Roman" w:hAnsi="Times New Roman" w:cs="Times New Roman"/>
                <w:spacing w:val="55"/>
                <w:sz w:val="26"/>
                <w:szCs w:val="26"/>
                <w:lang w:val="uk-UA"/>
              </w:rPr>
              <w:t xml:space="preserve"> </w:t>
            </w:r>
            <w:r w:rsidR="00824929" w:rsidRPr="00D2567D">
              <w:rPr>
                <w:rFonts w:ascii="Times New Roman" w:hAnsi="Times New Roman" w:cs="Times New Roman"/>
                <w:sz w:val="26"/>
                <w:szCs w:val="26"/>
                <w:lang w:val="uk-UA"/>
              </w:rPr>
              <w:t>363</w:t>
            </w:r>
            <w:r w:rsidR="00824929" w:rsidRPr="00D2567D">
              <w:rPr>
                <w:rFonts w:ascii="Times New Roman" w:hAnsi="Times New Roman" w:cs="Times New Roman"/>
                <w:spacing w:val="55"/>
                <w:sz w:val="26"/>
                <w:szCs w:val="26"/>
                <w:lang w:val="uk-UA"/>
              </w:rPr>
              <w:t xml:space="preserve"> </w:t>
            </w:r>
            <w:r w:rsidR="00824929" w:rsidRPr="00D2567D">
              <w:rPr>
                <w:rFonts w:ascii="Times New Roman" w:hAnsi="Times New Roman" w:cs="Times New Roman"/>
                <w:sz w:val="26"/>
                <w:szCs w:val="26"/>
                <w:lang w:val="uk-UA"/>
              </w:rPr>
              <w:t>&lt;375</w:t>
            </w:r>
            <w:r w:rsidR="00824929" w:rsidRPr="00D2567D">
              <w:rPr>
                <w:rFonts w:ascii="Times New Roman" w:hAnsi="Times New Roman" w:cs="Times New Roman"/>
                <w:spacing w:val="54"/>
                <w:sz w:val="26"/>
                <w:szCs w:val="26"/>
                <w:lang w:val="uk-UA"/>
              </w:rPr>
              <w:t xml:space="preserve"> </w:t>
            </w:r>
            <w:r w:rsidR="00824929" w:rsidRPr="00D2567D">
              <w:rPr>
                <w:rFonts w:ascii="Times New Roman" w:hAnsi="Times New Roman" w:cs="Times New Roman"/>
                <w:sz w:val="26"/>
                <w:szCs w:val="26"/>
                <w:lang w:val="uk-UA"/>
              </w:rPr>
              <w:t>і далі&gt;;</w:t>
            </w:r>
            <w:r w:rsidR="00824929" w:rsidRPr="00D2567D">
              <w:rPr>
                <w:rFonts w:ascii="Times New Roman" w:hAnsi="Times New Roman" w:cs="Times New Roman"/>
                <w:spacing w:val="55"/>
                <w:sz w:val="26"/>
                <w:szCs w:val="26"/>
                <w:lang w:val="uk-UA"/>
              </w:rPr>
              <w:t xml:space="preserve"> </w:t>
            </w:r>
            <w:r w:rsidR="00824929" w:rsidRPr="00D2567D">
              <w:rPr>
                <w:rFonts w:ascii="Times New Roman" w:hAnsi="Times New Roman" w:cs="Times New Roman"/>
                <w:sz w:val="26"/>
                <w:szCs w:val="26"/>
                <w:lang w:val="uk-UA"/>
              </w:rPr>
              <w:t>130,</w:t>
            </w:r>
            <w:r w:rsidR="00824929" w:rsidRPr="00D2567D">
              <w:rPr>
                <w:rFonts w:ascii="Times New Roman" w:hAnsi="Times New Roman" w:cs="Times New Roman"/>
                <w:spacing w:val="55"/>
                <w:sz w:val="26"/>
                <w:szCs w:val="26"/>
                <w:lang w:val="uk-UA"/>
              </w:rPr>
              <w:t xml:space="preserve"> </w:t>
            </w:r>
            <w:r w:rsidR="00824929" w:rsidRPr="00D2567D">
              <w:rPr>
                <w:rFonts w:ascii="Times New Roman" w:hAnsi="Times New Roman" w:cs="Times New Roman"/>
                <w:sz w:val="26"/>
                <w:szCs w:val="26"/>
                <w:lang w:val="uk-UA"/>
              </w:rPr>
              <w:t>263 &lt;294&gt;), адже прямо – тобто у формі фіксованих сум, виражених цифровим еквівалентом,  – вони в конституції не закріплені (див. Вісник рішень ФКС 44,</w:t>
            </w:r>
            <w:r w:rsidR="00824929" w:rsidRPr="00D2567D">
              <w:rPr>
                <w:rFonts w:ascii="Times New Roman" w:hAnsi="Times New Roman" w:cs="Times New Roman"/>
                <w:spacing w:val="20"/>
                <w:sz w:val="26"/>
                <w:szCs w:val="26"/>
                <w:lang w:val="uk-UA"/>
              </w:rPr>
              <w:t xml:space="preserve"> </w:t>
            </w:r>
            <w:r w:rsidR="00824929" w:rsidRPr="00D2567D">
              <w:rPr>
                <w:rFonts w:ascii="Times New Roman" w:hAnsi="Times New Roman" w:cs="Times New Roman"/>
                <w:sz w:val="26"/>
                <w:szCs w:val="26"/>
                <w:lang w:val="uk-UA"/>
              </w:rPr>
              <w:t>249</w:t>
            </w:r>
            <w:r w:rsidR="00824929" w:rsidRPr="00D2567D">
              <w:rPr>
                <w:rFonts w:ascii="Times New Roman" w:hAnsi="Times New Roman" w:cs="Times New Roman"/>
                <w:spacing w:val="19"/>
                <w:sz w:val="26"/>
                <w:szCs w:val="26"/>
                <w:lang w:val="uk-UA"/>
              </w:rPr>
              <w:t xml:space="preserve"> </w:t>
            </w:r>
            <w:r w:rsidR="00824929" w:rsidRPr="00D2567D">
              <w:rPr>
                <w:rFonts w:ascii="Times New Roman" w:hAnsi="Times New Roman" w:cs="Times New Roman"/>
                <w:sz w:val="26"/>
                <w:szCs w:val="26"/>
                <w:lang w:val="uk-UA"/>
              </w:rPr>
              <w:t>&lt;264</w:t>
            </w:r>
            <w:r w:rsidR="00824929" w:rsidRPr="00D2567D">
              <w:rPr>
                <w:rFonts w:ascii="Times New Roman" w:hAnsi="Times New Roman" w:cs="Times New Roman"/>
                <w:spacing w:val="21"/>
                <w:sz w:val="26"/>
                <w:szCs w:val="26"/>
                <w:lang w:val="uk-UA"/>
              </w:rPr>
              <w:t xml:space="preserve"> </w:t>
            </w:r>
            <w:r w:rsidR="00824929" w:rsidRPr="00D2567D">
              <w:rPr>
                <w:rFonts w:ascii="Times New Roman" w:hAnsi="Times New Roman" w:cs="Times New Roman"/>
                <w:sz w:val="26"/>
                <w:szCs w:val="26"/>
                <w:lang w:val="uk-UA"/>
              </w:rPr>
              <w:t>і далі&gt;;</w:t>
            </w:r>
            <w:r w:rsidR="00824929" w:rsidRPr="00D2567D">
              <w:rPr>
                <w:rFonts w:ascii="Times New Roman" w:hAnsi="Times New Roman" w:cs="Times New Roman"/>
                <w:spacing w:val="20"/>
                <w:sz w:val="26"/>
                <w:szCs w:val="26"/>
                <w:lang w:val="uk-UA"/>
              </w:rPr>
              <w:t xml:space="preserve"> </w:t>
            </w:r>
            <w:r w:rsidR="00824929" w:rsidRPr="00D2567D">
              <w:rPr>
                <w:rFonts w:ascii="Times New Roman" w:hAnsi="Times New Roman" w:cs="Times New Roman"/>
                <w:sz w:val="26"/>
                <w:szCs w:val="26"/>
                <w:lang w:val="uk-UA"/>
              </w:rPr>
              <w:t>117,</w:t>
            </w:r>
            <w:r w:rsidR="00824929" w:rsidRPr="00D2567D">
              <w:rPr>
                <w:rFonts w:ascii="Times New Roman" w:hAnsi="Times New Roman" w:cs="Times New Roman"/>
                <w:spacing w:val="19"/>
                <w:sz w:val="26"/>
                <w:szCs w:val="26"/>
                <w:lang w:val="uk-UA"/>
              </w:rPr>
              <w:t xml:space="preserve"> </w:t>
            </w:r>
            <w:r w:rsidR="00824929" w:rsidRPr="00D2567D">
              <w:rPr>
                <w:rFonts w:ascii="Times New Roman" w:hAnsi="Times New Roman" w:cs="Times New Roman"/>
                <w:sz w:val="26"/>
                <w:szCs w:val="26"/>
                <w:lang w:val="uk-UA"/>
              </w:rPr>
              <w:t>330</w:t>
            </w:r>
            <w:r w:rsidR="00824929" w:rsidRPr="00D2567D">
              <w:rPr>
                <w:rFonts w:ascii="Times New Roman" w:hAnsi="Times New Roman" w:cs="Times New Roman"/>
                <w:spacing w:val="20"/>
                <w:sz w:val="26"/>
                <w:szCs w:val="26"/>
                <w:lang w:val="uk-UA"/>
              </w:rPr>
              <w:t xml:space="preserve"> </w:t>
            </w:r>
            <w:r w:rsidR="00824929" w:rsidRPr="00D2567D">
              <w:rPr>
                <w:rFonts w:ascii="Times New Roman" w:hAnsi="Times New Roman" w:cs="Times New Roman"/>
                <w:sz w:val="26"/>
                <w:szCs w:val="26"/>
                <w:lang w:val="uk-UA"/>
              </w:rPr>
              <w:t>&lt;352&gt;;</w:t>
            </w:r>
            <w:r w:rsidR="00824929" w:rsidRPr="00D2567D">
              <w:rPr>
                <w:rFonts w:ascii="Times New Roman" w:hAnsi="Times New Roman" w:cs="Times New Roman"/>
                <w:spacing w:val="20"/>
                <w:sz w:val="26"/>
                <w:szCs w:val="26"/>
                <w:lang w:val="uk-UA"/>
              </w:rPr>
              <w:t xml:space="preserve"> </w:t>
            </w:r>
            <w:r w:rsidR="00824929" w:rsidRPr="00D2567D">
              <w:rPr>
                <w:rFonts w:ascii="Times New Roman" w:hAnsi="Times New Roman" w:cs="Times New Roman"/>
                <w:sz w:val="26"/>
                <w:szCs w:val="26"/>
                <w:lang w:val="uk-UA"/>
              </w:rPr>
              <w:t>130,</w:t>
            </w:r>
            <w:r w:rsidR="00824929" w:rsidRPr="00D2567D">
              <w:rPr>
                <w:rFonts w:ascii="Times New Roman" w:hAnsi="Times New Roman" w:cs="Times New Roman"/>
                <w:spacing w:val="20"/>
                <w:sz w:val="26"/>
                <w:szCs w:val="26"/>
                <w:lang w:val="uk-UA"/>
              </w:rPr>
              <w:t xml:space="preserve"> </w:t>
            </w:r>
            <w:r w:rsidR="00824929" w:rsidRPr="00D2567D">
              <w:rPr>
                <w:rFonts w:ascii="Times New Roman" w:hAnsi="Times New Roman" w:cs="Times New Roman"/>
                <w:sz w:val="26"/>
                <w:szCs w:val="26"/>
                <w:lang w:val="uk-UA"/>
              </w:rPr>
              <w:t>263 &lt;294&gt;).</w:t>
            </w:r>
            <w:r w:rsidR="007A1835" w:rsidRPr="00D2567D">
              <w:rPr>
                <w:rFonts w:ascii="Times New Roman" w:hAnsi="Times New Roman" w:cs="Times New Roman"/>
                <w:sz w:val="26"/>
                <w:szCs w:val="26"/>
                <w:lang w:val="uk-UA"/>
              </w:rPr>
              <w:t xml:space="preserve"> Відтак, гарантія на «належне» утримання, яку містить у собі положення п. 5 ст. 33 ОЗ, є конституційним обов’язком для законодавця у сфері регулювання оплати праці чиновників до правого формотворення (див. Вісник рішень ФКС 117, 330 &lt;352&gt;; 130, 263 &lt;294&gt;). Законодавець у межах наданої йому свободи рішень має узгодити (увідповіднити) норми права у сфері оплати праці чиновників з </w:t>
            </w:r>
            <w:r w:rsidR="008D32BF" w:rsidRPr="00D2567D">
              <w:rPr>
                <w:rFonts w:ascii="Times New Roman" w:hAnsi="Times New Roman" w:cs="Times New Roman"/>
                <w:sz w:val="26"/>
                <w:szCs w:val="26"/>
                <w:lang w:val="uk-UA"/>
              </w:rPr>
              <w:t>об’єктивною</w:t>
            </w:r>
            <w:r w:rsidR="007A1835" w:rsidRPr="00D2567D">
              <w:rPr>
                <w:rFonts w:ascii="Times New Roman" w:hAnsi="Times New Roman" w:cs="Times New Roman"/>
                <w:sz w:val="26"/>
                <w:szCs w:val="26"/>
                <w:lang w:val="uk-UA"/>
              </w:rPr>
              <w:t xml:space="preserve"> необхідністю та </w:t>
            </w:r>
            <w:r w:rsidR="008D32BF" w:rsidRPr="00D2567D">
              <w:rPr>
                <w:rFonts w:ascii="Times New Roman" w:hAnsi="Times New Roman" w:cs="Times New Roman"/>
                <w:sz w:val="26"/>
                <w:szCs w:val="26"/>
                <w:lang w:val="uk-UA"/>
              </w:rPr>
              <w:t xml:space="preserve">змінами загальної фінансово-економічної ситуації. Рішення, які приймає законодавець – щодо формування структури та розміру утримання – підлягають судовому контролю. </w:t>
            </w:r>
          </w:p>
          <w:p w:rsidR="008D32BF" w:rsidRPr="00D2567D" w:rsidRDefault="008D32BF" w:rsidP="008D32BF">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654933">
              <w:rPr>
                <w:rFonts w:ascii="Times New Roman" w:hAnsi="Times New Roman" w:cs="Times New Roman"/>
                <w:sz w:val="26"/>
                <w:szCs w:val="26"/>
                <w:lang w:val="uk-UA"/>
              </w:rPr>
              <w:t xml:space="preserve">  Втім до завдань Федерального Конституційного С</w:t>
            </w:r>
            <w:r w:rsidRPr="00D2567D">
              <w:rPr>
                <w:rFonts w:ascii="Times New Roman" w:hAnsi="Times New Roman" w:cs="Times New Roman"/>
                <w:sz w:val="26"/>
                <w:szCs w:val="26"/>
                <w:lang w:val="uk-UA"/>
              </w:rPr>
              <w:t>уду не належить перевірка того, чи законодавець дійсно обрав найсправедливіше, найдоцільніше та найрозумніше рішення (див. Вісник рішень ФКС 103, 310 &lt;320&gt;; 117, 330 &lt;353&gt;; 121, 241 &lt;261&gt;; 130, 263 &lt;294&gt;).</w:t>
            </w:r>
          </w:p>
          <w:p w:rsidR="008D32BF" w:rsidRPr="00D2567D" w:rsidRDefault="008D32BF" w:rsidP="008D32BF">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663527" w:rsidRPr="00D2567D">
              <w:rPr>
                <w:rFonts w:ascii="Times New Roman" w:hAnsi="Times New Roman" w:cs="Times New Roman"/>
                <w:sz w:val="26"/>
                <w:szCs w:val="26"/>
                <w:lang w:val="uk-UA"/>
              </w:rPr>
              <w:t xml:space="preserve">Широкій свободі прийняття рішень законодавця відповідає стриманий контроль правових регулювань з боку судової влади, який обмежується мірилом очевидної недоречності (див. Вісник рішень ФКС </w:t>
            </w:r>
            <w:r w:rsidR="008122D5" w:rsidRPr="00D2567D">
              <w:rPr>
                <w:rFonts w:ascii="Times New Roman" w:hAnsi="Times New Roman" w:cs="Times New Roman"/>
                <w:sz w:val="26"/>
                <w:szCs w:val="26"/>
                <w:lang w:val="uk-UA"/>
              </w:rPr>
              <w:t>65, 141 &lt;148 і далі&gt;; 103, 310 &lt;319 і далі&gt;; 110, 353 &lt;364 і далі&gt;; 117, 330 &lt;353&gt;; 130, 263 &lt;294 і далі&gt;</w:t>
            </w:r>
            <w:r w:rsidR="00663527" w:rsidRPr="00D2567D">
              <w:rPr>
                <w:rFonts w:ascii="Times New Roman" w:hAnsi="Times New Roman" w:cs="Times New Roman"/>
                <w:sz w:val="26"/>
                <w:szCs w:val="26"/>
                <w:lang w:val="uk-UA"/>
              </w:rPr>
              <w:t>)</w:t>
            </w:r>
            <w:r w:rsidR="008122D5" w:rsidRPr="00D2567D">
              <w:rPr>
                <w:rFonts w:ascii="Times New Roman" w:hAnsi="Times New Roman" w:cs="Times New Roman"/>
                <w:sz w:val="26"/>
                <w:szCs w:val="26"/>
                <w:lang w:val="uk-UA"/>
              </w:rPr>
              <w:t xml:space="preserve">. В результаті матеріальний контроль обмежується питанням про те, чи </w:t>
            </w:r>
            <w:r w:rsidR="001047B4" w:rsidRPr="00D2567D">
              <w:rPr>
                <w:rFonts w:ascii="Times New Roman" w:hAnsi="Times New Roman" w:cs="Times New Roman"/>
                <w:sz w:val="26"/>
                <w:szCs w:val="26"/>
                <w:lang w:val="uk-UA"/>
              </w:rPr>
              <w:t xml:space="preserve">є </w:t>
            </w:r>
            <w:r w:rsidR="008122D5" w:rsidRPr="00D2567D">
              <w:rPr>
                <w:rFonts w:ascii="Times New Roman" w:hAnsi="Times New Roman" w:cs="Times New Roman"/>
                <w:sz w:val="26"/>
                <w:szCs w:val="26"/>
                <w:lang w:val="uk-UA"/>
              </w:rPr>
              <w:t>заробітна плата суддів і прокурорів</w:t>
            </w:r>
            <w:r w:rsidR="001047B4" w:rsidRPr="00D2567D">
              <w:rPr>
                <w:rFonts w:ascii="Times New Roman" w:hAnsi="Times New Roman" w:cs="Times New Roman"/>
                <w:sz w:val="26"/>
                <w:szCs w:val="26"/>
                <w:lang w:val="uk-UA"/>
              </w:rPr>
              <w:t xml:space="preserve"> явно недостатньою. </w:t>
            </w:r>
            <w:r w:rsidR="008122D5" w:rsidRPr="00D2567D">
              <w:rPr>
                <w:rFonts w:ascii="Times New Roman" w:hAnsi="Times New Roman" w:cs="Times New Roman"/>
                <w:sz w:val="26"/>
                <w:szCs w:val="26"/>
                <w:lang w:val="uk-UA"/>
              </w:rPr>
              <w:t xml:space="preserve"> </w:t>
            </w:r>
            <w:r w:rsidR="001047B4" w:rsidRPr="00D2567D">
              <w:rPr>
                <w:rFonts w:ascii="Times New Roman" w:hAnsi="Times New Roman" w:cs="Times New Roman"/>
                <w:sz w:val="26"/>
                <w:szCs w:val="26"/>
                <w:lang w:val="uk-UA"/>
              </w:rPr>
              <w:t>Чи так це чи ні, необхідно перевірити за допомогою сукупного розгляду різних критеріїв та з урахуванням відповідних для даного випадку референтних груп (див. Вісник рішень ФКС 44,</w:t>
            </w:r>
            <w:r w:rsidR="001047B4" w:rsidRPr="00D2567D">
              <w:rPr>
                <w:rFonts w:ascii="Times New Roman" w:hAnsi="Times New Roman" w:cs="Times New Roman"/>
                <w:spacing w:val="-9"/>
                <w:sz w:val="26"/>
                <w:szCs w:val="26"/>
                <w:lang w:val="uk-UA"/>
              </w:rPr>
              <w:t xml:space="preserve"> </w:t>
            </w:r>
            <w:r w:rsidR="001047B4" w:rsidRPr="00D2567D">
              <w:rPr>
                <w:rFonts w:ascii="Times New Roman" w:hAnsi="Times New Roman" w:cs="Times New Roman"/>
                <w:sz w:val="26"/>
                <w:szCs w:val="26"/>
                <w:lang w:val="uk-UA"/>
              </w:rPr>
              <w:t>249</w:t>
            </w:r>
            <w:r w:rsidR="001047B4" w:rsidRPr="00D2567D">
              <w:rPr>
                <w:rFonts w:ascii="Times New Roman" w:hAnsi="Times New Roman" w:cs="Times New Roman"/>
                <w:spacing w:val="-9"/>
                <w:sz w:val="26"/>
                <w:szCs w:val="26"/>
                <w:lang w:val="uk-UA"/>
              </w:rPr>
              <w:t xml:space="preserve"> </w:t>
            </w:r>
            <w:r w:rsidR="001047B4" w:rsidRPr="00D2567D">
              <w:rPr>
                <w:rFonts w:ascii="Times New Roman" w:hAnsi="Times New Roman" w:cs="Times New Roman"/>
                <w:sz w:val="26"/>
                <w:szCs w:val="26"/>
                <w:lang w:val="uk-UA"/>
              </w:rPr>
              <w:t>&lt;263,</w:t>
            </w:r>
            <w:r w:rsidR="001047B4" w:rsidRPr="00D2567D">
              <w:rPr>
                <w:rFonts w:ascii="Times New Roman" w:hAnsi="Times New Roman" w:cs="Times New Roman"/>
                <w:spacing w:val="-9"/>
                <w:sz w:val="26"/>
                <w:szCs w:val="26"/>
                <w:lang w:val="uk-UA"/>
              </w:rPr>
              <w:t xml:space="preserve"> </w:t>
            </w:r>
            <w:r w:rsidR="001047B4" w:rsidRPr="00D2567D">
              <w:rPr>
                <w:rFonts w:ascii="Times New Roman" w:hAnsi="Times New Roman" w:cs="Times New Roman"/>
                <w:sz w:val="26"/>
                <w:szCs w:val="26"/>
                <w:lang w:val="uk-UA"/>
              </w:rPr>
              <w:t>267</w:t>
            </w:r>
            <w:r w:rsidR="001047B4" w:rsidRPr="00D2567D">
              <w:rPr>
                <w:rFonts w:ascii="Times New Roman" w:hAnsi="Times New Roman" w:cs="Times New Roman"/>
                <w:spacing w:val="-9"/>
                <w:sz w:val="26"/>
                <w:szCs w:val="26"/>
                <w:lang w:val="uk-UA"/>
              </w:rPr>
              <w:t xml:space="preserve"> </w:t>
            </w:r>
            <w:r w:rsidR="001047B4" w:rsidRPr="00D2567D">
              <w:rPr>
                <w:rFonts w:ascii="Times New Roman" w:hAnsi="Times New Roman" w:cs="Times New Roman"/>
                <w:sz w:val="26"/>
                <w:szCs w:val="26"/>
                <w:lang w:val="uk-UA"/>
              </w:rPr>
              <w:t xml:space="preserve">і далі&gt;; 114, 258 &lt;288 і далі&gt;; 130, 263 &lt;295&gt;). </w:t>
            </w:r>
          </w:p>
          <w:p w:rsidR="00E22DBA" w:rsidRPr="00D2567D" w:rsidRDefault="00D21A7A" w:rsidP="00BD7371">
            <w:pPr>
              <w:pStyle w:val="a8"/>
              <w:numPr>
                <w:ilvl w:val="0"/>
                <w:numId w:val="67"/>
              </w:numPr>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Говорячи про сукупний розгляд різних критеріїв, зрозуміло, що насамперед за допомогою параметрів, що випливають з принципу повного державного утримання, та є економічно обґрунтованими та зрозумілими, слід насамперед визначити виражені у конкретних числових показниках орієнтовні рамки для структури та рівня утримання, яке можна вважати таким, що відповідає конституції. </w:t>
            </w:r>
            <w:r w:rsidR="00B10D49" w:rsidRPr="00D2567D">
              <w:rPr>
                <w:rFonts w:ascii="Times New Roman" w:hAnsi="Times New Roman" w:cs="Times New Roman"/>
                <w:sz w:val="26"/>
                <w:szCs w:val="26"/>
                <w:lang w:val="uk-UA"/>
              </w:rPr>
              <w:t xml:space="preserve">Таких параметрів є п’ять, вони закладені </w:t>
            </w:r>
            <w:r w:rsidR="00654933">
              <w:rPr>
                <w:rFonts w:ascii="Times New Roman" w:hAnsi="Times New Roman" w:cs="Times New Roman"/>
                <w:sz w:val="26"/>
                <w:szCs w:val="26"/>
                <w:lang w:val="uk-UA"/>
              </w:rPr>
              <w:t>у судову практику Федерального Конституційного С</w:t>
            </w:r>
            <w:r w:rsidR="00B10D49" w:rsidRPr="00D2567D">
              <w:rPr>
                <w:rFonts w:ascii="Times New Roman" w:hAnsi="Times New Roman" w:cs="Times New Roman"/>
                <w:sz w:val="26"/>
                <w:szCs w:val="26"/>
                <w:lang w:val="uk-UA"/>
              </w:rPr>
              <w:t xml:space="preserve">уду з питання стосовно принципу повного утримання чиновників та мають індикаторний характер у визначенні неконституційності рівня утримання чиновників. Якщо більшість цих параметрів виконана (перший етап перевірки), то можна припустити, що у </w:t>
            </w:r>
            <w:r w:rsidR="00654933">
              <w:rPr>
                <w:rFonts w:ascii="Times New Roman" w:hAnsi="Times New Roman" w:cs="Times New Roman"/>
                <w:sz w:val="26"/>
                <w:szCs w:val="26"/>
                <w:lang w:val="uk-UA"/>
              </w:rPr>
              <w:t>такому</w:t>
            </w:r>
            <w:r w:rsidR="00B10D49" w:rsidRPr="00D2567D">
              <w:rPr>
                <w:rFonts w:ascii="Times New Roman" w:hAnsi="Times New Roman" w:cs="Times New Roman"/>
                <w:sz w:val="26"/>
                <w:szCs w:val="26"/>
                <w:lang w:val="uk-UA"/>
              </w:rPr>
              <w:t xml:space="preserve"> випадку має місце занижене утримання, яке суперечить вимогам конституції (а). Далі це припущення </w:t>
            </w:r>
            <w:r w:rsidR="00BD7371" w:rsidRPr="00D2567D">
              <w:rPr>
                <w:rFonts w:ascii="Times New Roman" w:hAnsi="Times New Roman" w:cs="Times New Roman"/>
                <w:sz w:val="26"/>
                <w:szCs w:val="26"/>
                <w:lang w:val="uk-UA"/>
              </w:rPr>
              <w:t>може бути спростоване або обґрунтоване</w:t>
            </w:r>
            <w:r w:rsidR="00B10D49" w:rsidRPr="00D2567D">
              <w:rPr>
                <w:rFonts w:ascii="Times New Roman" w:hAnsi="Times New Roman" w:cs="Times New Roman"/>
                <w:sz w:val="26"/>
                <w:szCs w:val="26"/>
                <w:lang w:val="uk-UA"/>
              </w:rPr>
              <w:t xml:space="preserve"> шляхом </w:t>
            </w:r>
            <w:r w:rsidR="00BD7371" w:rsidRPr="00D2567D">
              <w:rPr>
                <w:rFonts w:ascii="Times New Roman" w:hAnsi="Times New Roman" w:cs="Times New Roman"/>
                <w:sz w:val="26"/>
                <w:szCs w:val="26"/>
                <w:lang w:val="uk-UA"/>
              </w:rPr>
              <w:t xml:space="preserve">сукупного </w:t>
            </w:r>
            <w:r w:rsidR="00B10D49" w:rsidRPr="00D2567D">
              <w:rPr>
                <w:rFonts w:ascii="Times New Roman" w:hAnsi="Times New Roman" w:cs="Times New Roman"/>
                <w:sz w:val="26"/>
                <w:szCs w:val="26"/>
                <w:lang w:val="uk-UA"/>
              </w:rPr>
              <w:t xml:space="preserve">зважування інших критеріїв, </w:t>
            </w:r>
            <w:r w:rsidR="00BD7371" w:rsidRPr="00D2567D">
              <w:rPr>
                <w:rFonts w:ascii="Times New Roman" w:hAnsi="Times New Roman" w:cs="Times New Roman"/>
                <w:sz w:val="26"/>
                <w:szCs w:val="26"/>
                <w:lang w:val="uk-UA"/>
              </w:rPr>
              <w:t>релевантних для питання утримання чиновників (другий етап перевірки) (б).</w:t>
            </w:r>
          </w:p>
          <w:p w:rsidR="00BD7371" w:rsidRPr="00D2567D" w:rsidRDefault="00BD7371" w:rsidP="00BE321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w:t>
            </w:r>
            <w:r w:rsidR="00535D8F" w:rsidRPr="00D2567D">
              <w:rPr>
                <w:rFonts w:ascii="Times New Roman" w:hAnsi="Times New Roman" w:cs="Times New Roman"/>
                <w:sz w:val="26"/>
                <w:szCs w:val="26"/>
                <w:lang w:val="uk-UA"/>
              </w:rPr>
              <w:t>Критерії, р</w:t>
            </w:r>
            <w:r w:rsidRPr="00D2567D">
              <w:rPr>
                <w:rFonts w:ascii="Times New Roman" w:hAnsi="Times New Roman" w:cs="Times New Roman"/>
                <w:sz w:val="26"/>
                <w:szCs w:val="26"/>
                <w:lang w:val="uk-UA"/>
              </w:rPr>
              <w:t xml:space="preserve">елевантні </w:t>
            </w:r>
            <w:r w:rsidR="00535D8F" w:rsidRPr="00D2567D">
              <w:rPr>
                <w:rFonts w:ascii="Times New Roman" w:hAnsi="Times New Roman" w:cs="Times New Roman"/>
                <w:sz w:val="26"/>
                <w:szCs w:val="26"/>
                <w:lang w:val="uk-UA"/>
              </w:rPr>
              <w:t xml:space="preserve">для визначення </w:t>
            </w:r>
            <w:r w:rsidRPr="00D2567D">
              <w:rPr>
                <w:rFonts w:ascii="Times New Roman" w:hAnsi="Times New Roman" w:cs="Times New Roman"/>
                <w:sz w:val="26"/>
                <w:szCs w:val="26"/>
                <w:lang w:val="uk-UA"/>
              </w:rPr>
              <w:t>належного утримання чиновників</w:t>
            </w:r>
            <w:r w:rsidR="00535D8F"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законодавець </w:t>
            </w:r>
            <w:r w:rsidR="00535D8F" w:rsidRPr="00D2567D">
              <w:rPr>
                <w:rFonts w:ascii="Times New Roman" w:hAnsi="Times New Roman" w:cs="Times New Roman"/>
                <w:sz w:val="26"/>
                <w:szCs w:val="26"/>
                <w:lang w:val="uk-UA"/>
              </w:rPr>
              <w:t xml:space="preserve">має враховувати як під час реструктуризації права, що регулюють питання оплати праці чиновників, так і під час корегування її розмірів </w:t>
            </w:r>
            <w:r w:rsidR="0027411E" w:rsidRPr="00D2567D">
              <w:rPr>
                <w:rFonts w:ascii="Times New Roman" w:hAnsi="Times New Roman" w:cs="Times New Roman"/>
                <w:sz w:val="26"/>
                <w:szCs w:val="26"/>
                <w:lang w:val="uk-UA"/>
              </w:rPr>
              <w:t>протягом років</w:t>
            </w:r>
            <w:r w:rsidR="00535D8F" w:rsidRPr="00D2567D">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(див. Вісник рішень ФКС</w:t>
            </w:r>
            <w:r w:rsidR="0090246B" w:rsidRPr="00D2567D">
              <w:rPr>
                <w:rFonts w:ascii="Times New Roman" w:hAnsi="Times New Roman" w:cs="Times New Roman"/>
                <w:sz w:val="26"/>
                <w:szCs w:val="26"/>
                <w:lang w:val="uk-UA"/>
              </w:rPr>
              <w:t xml:space="preserve"> </w:t>
            </w:r>
            <w:r w:rsidR="0090246B" w:rsidRPr="00D2567D">
              <w:rPr>
                <w:rFonts w:ascii="Times New Roman" w:eastAsiaTheme="minorHAnsi" w:hAnsi="Times New Roman" w:cs="Times New Roman"/>
                <w:sz w:val="26"/>
                <w:szCs w:val="26"/>
                <w:lang w:val="uk-UA"/>
              </w:rPr>
              <w:t>130, 263 &lt;292 і далі&gt;</w:t>
            </w:r>
            <w:r w:rsidRPr="00D2567D">
              <w:rPr>
                <w:rFonts w:ascii="Times New Roman" w:hAnsi="Times New Roman" w:cs="Times New Roman"/>
                <w:sz w:val="26"/>
                <w:szCs w:val="26"/>
                <w:lang w:val="uk-UA"/>
              </w:rPr>
              <w:t>)</w:t>
            </w:r>
            <w:r w:rsidR="00535D8F" w:rsidRPr="00D2567D">
              <w:rPr>
                <w:rFonts w:ascii="Times New Roman" w:hAnsi="Times New Roman" w:cs="Times New Roman"/>
                <w:sz w:val="26"/>
                <w:szCs w:val="26"/>
                <w:lang w:val="uk-UA"/>
              </w:rPr>
              <w:t xml:space="preserve">. Подібно до розміру належного утримання конституція не містить також </w:t>
            </w:r>
            <w:r w:rsidR="0027411E" w:rsidRPr="00D2567D">
              <w:rPr>
                <w:rFonts w:ascii="Times New Roman" w:hAnsi="Times New Roman" w:cs="Times New Roman"/>
                <w:sz w:val="26"/>
                <w:szCs w:val="26"/>
                <w:lang w:val="uk-UA"/>
              </w:rPr>
              <w:lastRenderedPageBreak/>
              <w:t xml:space="preserve">прямої </w:t>
            </w:r>
            <w:r w:rsidR="00535D8F" w:rsidRPr="00D2567D">
              <w:rPr>
                <w:rFonts w:ascii="Times New Roman" w:hAnsi="Times New Roman" w:cs="Times New Roman"/>
                <w:sz w:val="26"/>
                <w:szCs w:val="26"/>
                <w:lang w:val="uk-UA"/>
              </w:rPr>
              <w:t xml:space="preserve">точної вказівки на час, </w:t>
            </w:r>
            <w:r w:rsidR="0027411E" w:rsidRPr="00D2567D">
              <w:rPr>
                <w:rFonts w:ascii="Times New Roman" w:hAnsi="Times New Roman" w:cs="Times New Roman"/>
                <w:sz w:val="26"/>
                <w:szCs w:val="26"/>
                <w:lang w:val="uk-UA"/>
              </w:rPr>
              <w:t>до</w:t>
            </w:r>
            <w:r w:rsidR="00535D8F" w:rsidRPr="00D2567D">
              <w:rPr>
                <w:rFonts w:ascii="Times New Roman" w:hAnsi="Times New Roman" w:cs="Times New Roman"/>
                <w:sz w:val="26"/>
                <w:szCs w:val="26"/>
                <w:lang w:val="uk-UA"/>
              </w:rPr>
              <w:t xml:space="preserve"> якого </w:t>
            </w:r>
            <w:r w:rsidR="0027411E" w:rsidRPr="00D2567D">
              <w:rPr>
                <w:rFonts w:ascii="Times New Roman" w:hAnsi="Times New Roman" w:cs="Times New Roman"/>
                <w:sz w:val="26"/>
                <w:szCs w:val="26"/>
                <w:lang w:val="uk-UA"/>
              </w:rPr>
              <w:t>утрим</w:t>
            </w:r>
            <w:r w:rsidR="00654933">
              <w:rPr>
                <w:rFonts w:ascii="Times New Roman" w:hAnsi="Times New Roman" w:cs="Times New Roman"/>
                <w:sz w:val="26"/>
                <w:szCs w:val="26"/>
                <w:lang w:val="uk-UA"/>
              </w:rPr>
              <w:t xml:space="preserve">ання ще вважається таким, що </w:t>
            </w:r>
            <w:r w:rsidR="0027411E" w:rsidRPr="00D2567D">
              <w:rPr>
                <w:rFonts w:ascii="Times New Roman" w:hAnsi="Times New Roman" w:cs="Times New Roman"/>
                <w:sz w:val="26"/>
                <w:szCs w:val="26"/>
                <w:lang w:val="uk-UA"/>
              </w:rPr>
              <w:t xml:space="preserve">відповідає посаді. Чи під час корегування розмірів заробітної плати чиновників виконує законодавець свій обов’язок щодо приведення утримання у відповідність до загальної фінансово-економічної ситуації, можна побачити лише протиставляючи ріст утримання з різними референтними показниками протягом переконливого періоду часу. </w:t>
            </w:r>
            <w:r w:rsidR="00BE3214" w:rsidRPr="00D2567D">
              <w:rPr>
                <w:rFonts w:ascii="Times New Roman" w:hAnsi="Times New Roman" w:cs="Times New Roman"/>
                <w:sz w:val="26"/>
                <w:szCs w:val="26"/>
                <w:lang w:val="uk-UA"/>
              </w:rPr>
              <w:t xml:space="preserve">Слід заначити, що такі порогові показники, починаючи з яких помітна різниця між ростом утримання або його розміром і відповідним референтним показником, мають </w:t>
            </w:r>
            <w:r w:rsidR="00DF3D53" w:rsidRPr="00D2567D">
              <w:rPr>
                <w:rFonts w:ascii="Times New Roman" w:hAnsi="Times New Roman" w:cs="Times New Roman"/>
                <w:sz w:val="26"/>
                <w:szCs w:val="26"/>
                <w:lang w:val="uk-UA"/>
              </w:rPr>
              <w:t xml:space="preserve">суто </w:t>
            </w:r>
            <w:r w:rsidR="00BE3214" w:rsidRPr="00D2567D">
              <w:rPr>
                <w:rFonts w:ascii="Times New Roman" w:hAnsi="Times New Roman" w:cs="Times New Roman"/>
                <w:sz w:val="26"/>
                <w:szCs w:val="26"/>
                <w:lang w:val="uk-UA"/>
              </w:rPr>
              <w:t xml:space="preserve">орієнтовний характер. </w:t>
            </w:r>
          </w:p>
          <w:p w:rsidR="00DF3D53" w:rsidRPr="00D2567D" w:rsidRDefault="00DF3D53" w:rsidP="00C7513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аа) Явна різниця між ростом </w:t>
            </w:r>
            <w:r w:rsidR="00654933">
              <w:rPr>
                <w:rFonts w:ascii="Times New Roman" w:hAnsi="Times New Roman" w:cs="Times New Roman"/>
                <w:sz w:val="26"/>
                <w:szCs w:val="26"/>
                <w:lang w:val="uk-UA"/>
              </w:rPr>
              <w:t>окладами</w:t>
            </w:r>
            <w:r w:rsidRPr="00D2567D">
              <w:rPr>
                <w:rFonts w:ascii="Times New Roman" w:hAnsi="Times New Roman" w:cs="Times New Roman"/>
                <w:sz w:val="26"/>
                <w:szCs w:val="26"/>
                <w:lang w:val="uk-UA"/>
              </w:rPr>
              <w:t xml:space="preserve"> чиновників і тарифними окладами найманих працівників публічної служби у відповідній федеральній землі або – у випадку федеральних чиновників – на федеральному рівні є важливим індикатором очевидно</w:t>
            </w:r>
            <w:r w:rsidR="00C75134" w:rsidRPr="00D2567D">
              <w:rPr>
                <w:rFonts w:ascii="Times New Roman" w:hAnsi="Times New Roman" w:cs="Times New Roman"/>
                <w:sz w:val="26"/>
                <w:szCs w:val="26"/>
                <w:lang w:val="uk-UA"/>
              </w:rPr>
              <w:t>го нехтування вимогою повного державного утримання для чиновників (перший параметр).</w:t>
            </w:r>
          </w:p>
          <w:p w:rsidR="00C75134" w:rsidRPr="00D2567D" w:rsidRDefault="00C75134" w:rsidP="00DB4123">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Кореляційною рамкою для встановлення відповідності утримання чиновника його посаді є передусім дохід </w:t>
            </w:r>
            <w:r w:rsidR="0090246B" w:rsidRPr="00D2567D">
              <w:rPr>
                <w:rFonts w:ascii="Times New Roman" w:hAnsi="Times New Roman" w:cs="Times New Roman"/>
                <w:sz w:val="26"/>
                <w:szCs w:val="26"/>
                <w:lang w:val="uk-UA"/>
              </w:rPr>
              <w:t>працівника з подібною освітою, який виконує подібну діяльність у сфері публічної служби (див. Вісник рішень ФКС 114, 258 &lt;293&gt;). Рівень доходу таких працівників, які працюють на умовах приватно-правового договору, має особливе значення у визначенні цінності  поса</w:t>
            </w:r>
            <w:r w:rsidR="00034BD8">
              <w:rPr>
                <w:rFonts w:ascii="Times New Roman" w:hAnsi="Times New Roman" w:cs="Times New Roman"/>
                <w:sz w:val="26"/>
                <w:szCs w:val="26"/>
                <w:lang w:val="uk-UA"/>
              </w:rPr>
              <w:t>д, а отже відповідності</w:t>
            </w:r>
            <w:r w:rsidR="0090246B" w:rsidRPr="00D2567D">
              <w:rPr>
                <w:rFonts w:ascii="Times New Roman" w:hAnsi="Times New Roman" w:cs="Times New Roman"/>
                <w:sz w:val="26"/>
                <w:szCs w:val="26"/>
                <w:lang w:val="uk-UA"/>
              </w:rPr>
              <w:t xml:space="preserve"> заробітної плати чиновника (див. Вісник рішень ФКС 114, 258 &lt;293 і далі&gt;;</w:t>
            </w:r>
            <w:r w:rsidR="00B07BE8" w:rsidRPr="00D2567D">
              <w:rPr>
                <w:rFonts w:ascii="Times New Roman" w:hAnsi="Times New Roman" w:cs="Times New Roman"/>
                <w:sz w:val="26"/>
                <w:szCs w:val="26"/>
                <w:lang w:val="uk-UA"/>
              </w:rPr>
              <w:t xml:space="preserve"> а також Збірник рішень палат ФКС 12, 189 &lt;202&gt;</w:t>
            </w:r>
            <w:r w:rsidR="0090246B" w:rsidRPr="00D2567D">
              <w:rPr>
                <w:rFonts w:ascii="Times New Roman" w:hAnsi="Times New Roman" w:cs="Times New Roman"/>
                <w:sz w:val="26"/>
                <w:szCs w:val="26"/>
                <w:lang w:val="uk-UA"/>
              </w:rPr>
              <w:t>)</w:t>
            </w:r>
            <w:r w:rsidR="00B07BE8" w:rsidRPr="00D2567D">
              <w:rPr>
                <w:rFonts w:ascii="Times New Roman" w:hAnsi="Times New Roman" w:cs="Times New Roman"/>
                <w:sz w:val="26"/>
                <w:szCs w:val="26"/>
                <w:lang w:val="uk-UA"/>
              </w:rPr>
              <w:t>, адже укладання тарифних договорів у сфері публічної служби є важливим індикатором зміни (інших) показників загальної фінансово-економічної ситуації та</w:t>
            </w:r>
            <w:r w:rsidR="00E95677" w:rsidRPr="00D2567D">
              <w:rPr>
                <w:rFonts w:ascii="Times New Roman" w:hAnsi="Times New Roman" w:cs="Times New Roman"/>
                <w:sz w:val="26"/>
                <w:szCs w:val="26"/>
                <w:lang w:val="uk-UA"/>
              </w:rPr>
              <w:t xml:space="preserve"> </w:t>
            </w:r>
            <w:r w:rsidR="00B07BE8" w:rsidRPr="00D2567D">
              <w:rPr>
                <w:rFonts w:ascii="Times New Roman" w:hAnsi="Times New Roman" w:cs="Times New Roman"/>
                <w:sz w:val="26"/>
                <w:szCs w:val="26"/>
                <w:lang w:val="uk-UA"/>
              </w:rPr>
              <w:t xml:space="preserve">зміни стандартів життя (див. Бамберґ у: </w:t>
            </w:r>
            <w:r w:rsidR="008346C2" w:rsidRPr="00D2567D">
              <w:rPr>
                <w:rFonts w:ascii="Times New Roman" w:hAnsi="Times New Roman" w:cs="Times New Roman"/>
                <w:sz w:val="26"/>
                <w:szCs w:val="26"/>
                <w:lang w:val="uk-UA"/>
              </w:rPr>
              <w:t>ZBR</w:t>
            </w:r>
            <w:r w:rsidR="008346C2" w:rsidRPr="00D2567D">
              <w:rPr>
                <w:rStyle w:val="a7"/>
                <w:rFonts w:ascii="Times New Roman" w:hAnsi="Times New Roman" w:cs="Times New Roman"/>
                <w:sz w:val="26"/>
                <w:szCs w:val="26"/>
                <w:lang w:val="uk-UA"/>
              </w:rPr>
              <w:footnoteReference w:id="19"/>
            </w:r>
            <w:r w:rsidR="008346C2" w:rsidRPr="00D2567D">
              <w:rPr>
                <w:rFonts w:ascii="Times New Roman" w:hAnsi="Times New Roman" w:cs="Times New Roman"/>
                <w:sz w:val="26"/>
                <w:szCs w:val="26"/>
                <w:lang w:val="uk-UA"/>
              </w:rPr>
              <w:t xml:space="preserve"> </w:t>
            </w:r>
            <w:r w:rsidR="00B07BE8" w:rsidRPr="00D2567D">
              <w:rPr>
                <w:rFonts w:ascii="Times New Roman" w:hAnsi="Times New Roman" w:cs="Times New Roman"/>
                <w:sz w:val="26"/>
                <w:szCs w:val="26"/>
                <w:lang w:val="uk-UA"/>
              </w:rPr>
              <w:t xml:space="preserve">2008, с. 361 &lt;363&gt;; Ліндер у: </w:t>
            </w:r>
            <w:r w:rsidR="008346C2" w:rsidRPr="00D2567D">
              <w:rPr>
                <w:rFonts w:ascii="Times New Roman" w:hAnsi="Times New Roman" w:cs="Times New Roman"/>
                <w:sz w:val="26"/>
                <w:szCs w:val="26"/>
                <w:lang w:val="uk-UA"/>
              </w:rPr>
              <w:t>ZBR</w:t>
            </w:r>
            <w:r w:rsidR="00B07BE8" w:rsidRPr="00D2567D">
              <w:rPr>
                <w:rFonts w:ascii="Times New Roman" w:hAnsi="Times New Roman" w:cs="Times New Roman"/>
                <w:sz w:val="26"/>
                <w:szCs w:val="26"/>
                <w:lang w:val="uk-UA"/>
              </w:rPr>
              <w:t xml:space="preserve"> 2014, с. 9 &lt;10&gt;). </w:t>
            </w:r>
            <w:r w:rsidR="00D54486" w:rsidRPr="00D2567D">
              <w:rPr>
                <w:rFonts w:ascii="Times New Roman" w:hAnsi="Times New Roman" w:cs="Times New Roman"/>
                <w:sz w:val="26"/>
                <w:szCs w:val="26"/>
                <w:lang w:val="uk-UA"/>
              </w:rPr>
              <w:t xml:space="preserve">За конституцією законодавець </w:t>
            </w:r>
            <w:r w:rsidR="00DF39F8" w:rsidRPr="00D2567D">
              <w:rPr>
                <w:rFonts w:ascii="Times New Roman" w:hAnsi="Times New Roman" w:cs="Times New Roman"/>
                <w:sz w:val="26"/>
                <w:szCs w:val="26"/>
                <w:lang w:val="uk-UA"/>
              </w:rPr>
              <w:t>у сфері оплати праці чиновників – навіть з огляду на принципові розбіжності між розміром тарифних заробітних плат і розміром утримання чиновника – не зобов’язаний</w:t>
            </w:r>
            <w:r w:rsidR="00D54486" w:rsidRPr="00D2567D">
              <w:rPr>
                <w:rFonts w:ascii="Times New Roman" w:hAnsi="Times New Roman" w:cs="Times New Roman"/>
                <w:sz w:val="26"/>
                <w:szCs w:val="26"/>
                <w:lang w:val="uk-UA"/>
              </w:rPr>
              <w:t xml:space="preserve"> під час корегування розміру утримання чиновників проводити чітку паралель з результатами тарифних угод для працівників публічної служби (див. Збірник рішень палат ФКС 12, 189 &lt;202&gt;). Водноч</w:t>
            </w:r>
            <w:r w:rsidR="00E95677" w:rsidRPr="00D2567D">
              <w:rPr>
                <w:rFonts w:ascii="Times New Roman" w:hAnsi="Times New Roman" w:cs="Times New Roman"/>
                <w:sz w:val="26"/>
                <w:szCs w:val="26"/>
                <w:lang w:val="uk-UA"/>
              </w:rPr>
              <w:t>а</w:t>
            </w:r>
            <w:r w:rsidR="00D54486" w:rsidRPr="00D2567D">
              <w:rPr>
                <w:rFonts w:ascii="Times New Roman" w:hAnsi="Times New Roman" w:cs="Times New Roman"/>
                <w:sz w:val="26"/>
                <w:szCs w:val="26"/>
                <w:lang w:val="uk-UA"/>
              </w:rPr>
              <w:t xml:space="preserve">с, встановлюючи розмір утримання для чиновників, він не має права не зважати на результати тарифних угод для працівників публічної служби з урахуванням відмінностей обох систем оплати праці. Якщо під час зіставлення росту утримання чиновників з ростом тарифних зарплат у сфері публічної служби буде </w:t>
            </w:r>
            <w:r w:rsidR="00DB4123" w:rsidRPr="00D2567D">
              <w:rPr>
                <w:rFonts w:ascii="Times New Roman" w:hAnsi="Times New Roman" w:cs="Times New Roman"/>
                <w:sz w:val="26"/>
                <w:szCs w:val="26"/>
                <w:lang w:val="uk-UA"/>
              </w:rPr>
              <w:t>помітний достатньо очевидний розрив, то це буде суперечити конституційній вимогі щодо застосування результатів тарифних угод як орієнтирів під час корегування утримання чиновників.</w:t>
            </w:r>
          </w:p>
          <w:p w:rsidR="00DB4123" w:rsidRPr="00D2567D" w:rsidRDefault="00DB4123" w:rsidP="00304072">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 правило, такий випадок має місце, коли різниця між результатами тарифних угод і </w:t>
            </w:r>
            <w:r w:rsidR="00CB64A2" w:rsidRPr="00D2567D">
              <w:rPr>
                <w:rFonts w:ascii="Times New Roman" w:hAnsi="Times New Roman" w:cs="Times New Roman"/>
                <w:sz w:val="26"/>
                <w:szCs w:val="26"/>
                <w:lang w:val="uk-UA"/>
              </w:rPr>
              <w:t>коригуванням утримання</w:t>
            </w:r>
            <w:r w:rsidRPr="00D2567D">
              <w:rPr>
                <w:rFonts w:ascii="Times New Roman" w:hAnsi="Times New Roman" w:cs="Times New Roman"/>
                <w:sz w:val="26"/>
                <w:szCs w:val="26"/>
                <w:lang w:val="uk-UA"/>
              </w:rPr>
              <w:t xml:space="preserve"> </w:t>
            </w:r>
            <w:r w:rsidR="0086455F" w:rsidRPr="00D2567D">
              <w:rPr>
                <w:rFonts w:ascii="Times New Roman" w:hAnsi="Times New Roman" w:cs="Times New Roman"/>
                <w:sz w:val="26"/>
                <w:szCs w:val="26"/>
                <w:lang w:val="uk-UA"/>
              </w:rPr>
              <w:t>дорівнює</w:t>
            </w:r>
            <w:r w:rsidRPr="00D2567D">
              <w:rPr>
                <w:rFonts w:ascii="Times New Roman" w:hAnsi="Times New Roman" w:cs="Times New Roman"/>
                <w:sz w:val="26"/>
                <w:szCs w:val="26"/>
                <w:lang w:val="uk-UA"/>
              </w:rPr>
              <w:t xml:space="preserve"> п’ят</w:t>
            </w:r>
            <w:r w:rsidR="0086455F" w:rsidRPr="00D2567D">
              <w:rPr>
                <w:rFonts w:ascii="Times New Roman" w:hAnsi="Times New Roman" w:cs="Times New Roman"/>
                <w:sz w:val="26"/>
                <w:szCs w:val="26"/>
                <w:lang w:val="uk-UA"/>
              </w:rPr>
              <w:t>ь і більше</w:t>
            </w:r>
            <w:r w:rsidRPr="00D2567D">
              <w:rPr>
                <w:rFonts w:ascii="Times New Roman" w:hAnsi="Times New Roman" w:cs="Times New Roman"/>
                <w:sz w:val="26"/>
                <w:szCs w:val="26"/>
                <w:lang w:val="uk-UA"/>
              </w:rPr>
              <w:t xml:space="preserve"> відсотк</w:t>
            </w:r>
            <w:r w:rsidR="00034BD8">
              <w:rPr>
                <w:rFonts w:ascii="Times New Roman" w:hAnsi="Times New Roman" w:cs="Times New Roman"/>
                <w:sz w:val="26"/>
                <w:szCs w:val="26"/>
                <w:lang w:val="uk-UA"/>
              </w:rPr>
              <w:t>ів</w:t>
            </w:r>
            <w:r w:rsidR="00346A42" w:rsidRPr="00D2567D">
              <w:rPr>
                <w:rFonts w:ascii="Times New Roman" w:hAnsi="Times New Roman" w:cs="Times New Roman"/>
                <w:sz w:val="26"/>
                <w:szCs w:val="26"/>
                <w:lang w:val="uk-UA"/>
              </w:rPr>
              <w:t xml:space="preserve">. </w:t>
            </w:r>
            <w:r w:rsidR="0086455F" w:rsidRPr="00D2567D">
              <w:rPr>
                <w:rFonts w:ascii="Times New Roman" w:hAnsi="Times New Roman" w:cs="Times New Roman"/>
                <w:sz w:val="26"/>
                <w:szCs w:val="26"/>
                <w:lang w:val="uk-UA"/>
              </w:rPr>
              <w:t xml:space="preserve">Тобто, </w:t>
            </w:r>
            <w:r w:rsidR="00304072" w:rsidRPr="00D2567D">
              <w:rPr>
                <w:rFonts w:ascii="Times New Roman" w:hAnsi="Times New Roman" w:cs="Times New Roman"/>
                <w:sz w:val="26"/>
                <w:szCs w:val="26"/>
                <w:lang w:val="uk-UA"/>
              </w:rPr>
              <w:t xml:space="preserve">якщо </w:t>
            </w:r>
            <w:r w:rsidR="00034BD8">
              <w:rPr>
                <w:rFonts w:ascii="Times New Roman" w:hAnsi="Times New Roman" w:cs="Times New Roman"/>
                <w:sz w:val="26"/>
                <w:szCs w:val="26"/>
                <w:lang w:val="uk-UA"/>
              </w:rPr>
              <w:t>умовно у розрахунок закласти 2,</w:t>
            </w:r>
            <w:r w:rsidR="00304072" w:rsidRPr="00D2567D">
              <w:rPr>
                <w:rFonts w:ascii="Times New Roman" w:hAnsi="Times New Roman" w:cs="Times New Roman"/>
                <w:sz w:val="26"/>
                <w:szCs w:val="26"/>
                <w:lang w:val="uk-UA"/>
              </w:rPr>
              <w:t>35% (</w:t>
            </w:r>
            <w:r w:rsidR="009A0D55" w:rsidRPr="00D2567D">
              <w:rPr>
                <w:rFonts w:ascii="Times New Roman" w:hAnsi="Times New Roman" w:cs="Times New Roman"/>
                <w:sz w:val="26"/>
                <w:szCs w:val="26"/>
                <w:lang w:val="uk-UA"/>
              </w:rPr>
              <w:t>середн</w:t>
            </w:r>
            <w:r w:rsidR="0086455F" w:rsidRPr="00D2567D">
              <w:rPr>
                <w:rFonts w:ascii="Times New Roman" w:hAnsi="Times New Roman" w:cs="Times New Roman"/>
                <w:sz w:val="26"/>
                <w:szCs w:val="26"/>
                <w:lang w:val="uk-UA"/>
              </w:rPr>
              <w:t>ій показник</w:t>
            </w:r>
            <w:r w:rsidR="009A0D55" w:rsidRPr="00D2567D">
              <w:rPr>
                <w:rFonts w:ascii="Times New Roman" w:hAnsi="Times New Roman" w:cs="Times New Roman"/>
                <w:sz w:val="26"/>
                <w:szCs w:val="26"/>
                <w:lang w:val="uk-UA"/>
              </w:rPr>
              <w:t xml:space="preserve"> щорічного зростання тарифних ст</w:t>
            </w:r>
            <w:r w:rsidR="0086455F" w:rsidRPr="00D2567D">
              <w:rPr>
                <w:rFonts w:ascii="Times New Roman" w:hAnsi="Times New Roman" w:cs="Times New Roman"/>
                <w:sz w:val="26"/>
                <w:szCs w:val="26"/>
                <w:lang w:val="uk-UA"/>
              </w:rPr>
              <w:t>авок зарплат у  публічній сфері</w:t>
            </w:r>
            <w:r w:rsidR="009A0D55" w:rsidRPr="00D2567D">
              <w:rPr>
                <w:rFonts w:ascii="Times New Roman" w:hAnsi="Times New Roman" w:cs="Times New Roman"/>
                <w:sz w:val="26"/>
                <w:szCs w:val="26"/>
                <w:lang w:val="uk-UA"/>
              </w:rPr>
              <w:t xml:space="preserve"> з 1980 року</w:t>
            </w:r>
            <w:r w:rsidR="00304072" w:rsidRPr="00D2567D">
              <w:rPr>
                <w:rFonts w:ascii="Times New Roman" w:hAnsi="Times New Roman" w:cs="Times New Roman"/>
                <w:sz w:val="26"/>
                <w:szCs w:val="26"/>
                <w:lang w:val="uk-UA"/>
              </w:rPr>
              <w:t>)</w:t>
            </w:r>
            <w:r w:rsidR="009A0D55" w:rsidRPr="00D2567D">
              <w:rPr>
                <w:rFonts w:ascii="Times New Roman" w:hAnsi="Times New Roman" w:cs="Times New Roman"/>
                <w:sz w:val="26"/>
                <w:szCs w:val="26"/>
                <w:lang w:val="uk-UA"/>
              </w:rPr>
              <w:t xml:space="preserve">, тоді </w:t>
            </w:r>
            <w:r w:rsidR="00304072" w:rsidRPr="00D2567D">
              <w:rPr>
                <w:rFonts w:ascii="Times New Roman" w:hAnsi="Times New Roman" w:cs="Times New Roman"/>
                <w:sz w:val="26"/>
                <w:szCs w:val="26"/>
                <w:lang w:val="uk-UA"/>
              </w:rPr>
              <w:t xml:space="preserve">отримали б майже таку різницю за умови нульового </w:t>
            </w:r>
            <w:r w:rsidR="009A0D55" w:rsidRPr="00D2567D">
              <w:rPr>
                <w:rFonts w:ascii="Times New Roman" w:hAnsi="Times New Roman" w:cs="Times New Roman"/>
                <w:sz w:val="26"/>
                <w:szCs w:val="26"/>
                <w:lang w:val="uk-UA"/>
              </w:rPr>
              <w:t>підвищеною утр</w:t>
            </w:r>
            <w:r w:rsidR="00304072" w:rsidRPr="00D2567D">
              <w:rPr>
                <w:rFonts w:ascii="Times New Roman" w:hAnsi="Times New Roman" w:cs="Times New Roman"/>
                <w:sz w:val="26"/>
                <w:szCs w:val="26"/>
                <w:lang w:val="uk-UA"/>
              </w:rPr>
              <w:t>имання чиновників</w:t>
            </w:r>
            <w:r w:rsidR="00DA4B11" w:rsidRPr="00D2567D">
              <w:rPr>
                <w:rFonts w:ascii="Times New Roman" w:hAnsi="Times New Roman" w:cs="Times New Roman"/>
                <w:sz w:val="26"/>
                <w:szCs w:val="26"/>
                <w:lang w:val="uk-UA"/>
              </w:rPr>
              <w:t xml:space="preserve"> на фоні дворазового підвищення</w:t>
            </w:r>
            <w:r w:rsidR="009A0D55" w:rsidRPr="00D2567D">
              <w:rPr>
                <w:rFonts w:ascii="Times New Roman" w:hAnsi="Times New Roman" w:cs="Times New Roman"/>
                <w:sz w:val="26"/>
                <w:szCs w:val="26"/>
                <w:lang w:val="uk-UA"/>
              </w:rPr>
              <w:t xml:space="preserve"> </w:t>
            </w:r>
            <w:r w:rsidR="00DA4B11" w:rsidRPr="00D2567D">
              <w:rPr>
                <w:rFonts w:ascii="Times New Roman" w:hAnsi="Times New Roman" w:cs="Times New Roman"/>
                <w:sz w:val="26"/>
                <w:szCs w:val="26"/>
                <w:lang w:val="uk-UA"/>
              </w:rPr>
              <w:t xml:space="preserve">тарифних зарплат. </w:t>
            </w:r>
          </w:p>
          <w:p w:rsidR="00DA4B11" w:rsidRPr="00D2567D" w:rsidRDefault="00DA4B11" w:rsidP="009A0D55">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Виходячи з оскаржуваного у кожній справі періоду часу для огляду та аналізу слід розширити  часову рамку до 15 років</w:t>
            </w:r>
            <w:r w:rsidR="002D610B" w:rsidRPr="00D2567D">
              <w:rPr>
                <w:rFonts w:ascii="Times New Roman" w:hAnsi="Times New Roman" w:cs="Times New Roman"/>
                <w:sz w:val="26"/>
                <w:szCs w:val="26"/>
                <w:lang w:val="uk-UA"/>
              </w:rPr>
              <w:t xml:space="preserve">, що наближено </w:t>
            </w:r>
            <w:r w:rsidRPr="00D2567D">
              <w:rPr>
                <w:rFonts w:ascii="Times New Roman" w:hAnsi="Times New Roman" w:cs="Times New Roman"/>
                <w:sz w:val="26"/>
                <w:szCs w:val="26"/>
                <w:lang w:val="uk-UA"/>
              </w:rPr>
              <w:t xml:space="preserve">відповідає </w:t>
            </w:r>
            <w:r w:rsidR="002D610B" w:rsidRPr="00D2567D">
              <w:rPr>
                <w:rFonts w:ascii="Times New Roman" w:hAnsi="Times New Roman" w:cs="Times New Roman"/>
                <w:sz w:val="26"/>
                <w:szCs w:val="26"/>
                <w:lang w:val="uk-UA"/>
              </w:rPr>
              <w:t xml:space="preserve">половині строку служби судді або прокурора. Період у 15 років, з одного боку, дозволив б отримати рівну статистичну картину, з іншого боку, у плані методології забезпечив би зіставність показників. </w:t>
            </w:r>
            <w:r w:rsidR="00550A86" w:rsidRPr="00D2567D">
              <w:rPr>
                <w:rFonts w:ascii="Times New Roman" w:hAnsi="Times New Roman" w:cs="Times New Roman"/>
                <w:sz w:val="26"/>
                <w:szCs w:val="26"/>
                <w:lang w:val="uk-UA"/>
              </w:rPr>
              <w:t xml:space="preserve">За можливості варто додатково провести подібні розрахунки на інші 15 років, починаючи за п’ять </w:t>
            </w:r>
            <w:r w:rsidR="00550A86" w:rsidRPr="00D2567D">
              <w:rPr>
                <w:rFonts w:ascii="Times New Roman" w:hAnsi="Times New Roman" w:cs="Times New Roman"/>
                <w:sz w:val="26"/>
                <w:szCs w:val="26"/>
                <w:lang w:val="uk-UA"/>
              </w:rPr>
              <w:lastRenderedPageBreak/>
              <w:t xml:space="preserve">років до вище вказаного періоду часу (п’ять років досі невраховані і десять років, які входили до періоду попереднього обрахунку). Такий підхід має виключити суттєві статистичні похибки та відхилення. </w:t>
            </w:r>
          </w:p>
          <w:p w:rsidR="00550A86" w:rsidRPr="00D2567D" w:rsidRDefault="00550A86" w:rsidP="009A0D55">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бб) </w:t>
            </w:r>
            <w:r w:rsidR="00A61E01" w:rsidRPr="00D2567D">
              <w:rPr>
                <w:rFonts w:ascii="Times New Roman" w:hAnsi="Times New Roman" w:cs="Times New Roman"/>
                <w:sz w:val="26"/>
                <w:szCs w:val="26"/>
                <w:lang w:val="uk-UA"/>
              </w:rPr>
              <w:t>Іншим індикатором очевидного нехтування вимогою повного державного утримання для чиновників є явне відхилення росту утримання від росту номінального індексу заробітних плат у відповідній федеральній землі (другий параметр).</w:t>
            </w:r>
          </w:p>
          <w:p w:rsidR="00B940D9" w:rsidRPr="00D2567D" w:rsidRDefault="00A61E01" w:rsidP="009A0D55">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E95677" w:rsidRPr="00D2567D">
              <w:rPr>
                <w:rFonts w:ascii="Times New Roman" w:hAnsi="Times New Roman" w:cs="Times New Roman"/>
                <w:sz w:val="26"/>
                <w:szCs w:val="26"/>
                <w:lang w:val="uk-UA"/>
              </w:rPr>
              <w:t>Обов’язок корегування утримання чиновників відповідно до змін загальної  фінансово-економічної ситуації (див. Вісник рішень ФКС 114, 258 &lt;287&gt;; 119, 247 &lt;269&gt;; 130,</w:t>
            </w:r>
            <w:r w:rsidR="00E95677" w:rsidRPr="00D2567D">
              <w:rPr>
                <w:rFonts w:ascii="Times New Roman" w:hAnsi="Times New Roman" w:cs="Times New Roman"/>
                <w:spacing w:val="-7"/>
                <w:sz w:val="26"/>
                <w:szCs w:val="26"/>
                <w:lang w:val="uk-UA"/>
              </w:rPr>
              <w:t xml:space="preserve"> </w:t>
            </w:r>
            <w:r w:rsidR="00E95677" w:rsidRPr="00D2567D">
              <w:rPr>
                <w:rFonts w:ascii="Times New Roman" w:hAnsi="Times New Roman" w:cs="Times New Roman"/>
                <w:sz w:val="26"/>
                <w:szCs w:val="26"/>
                <w:lang w:val="uk-UA"/>
              </w:rPr>
              <w:t>263</w:t>
            </w:r>
            <w:r w:rsidR="00E95677" w:rsidRPr="00D2567D">
              <w:rPr>
                <w:rFonts w:ascii="Times New Roman" w:hAnsi="Times New Roman" w:cs="Times New Roman"/>
                <w:spacing w:val="-6"/>
                <w:sz w:val="26"/>
                <w:szCs w:val="26"/>
                <w:lang w:val="uk-UA"/>
              </w:rPr>
              <w:t xml:space="preserve"> </w:t>
            </w:r>
            <w:r w:rsidR="00E95677" w:rsidRPr="00D2567D">
              <w:rPr>
                <w:rFonts w:ascii="Times New Roman" w:hAnsi="Times New Roman" w:cs="Times New Roman"/>
                <w:sz w:val="26"/>
                <w:szCs w:val="26"/>
                <w:lang w:val="uk-UA"/>
              </w:rPr>
              <w:t>&lt;292&gt;) вимагає кореляції утримання суддів і прокурорів із доходом всього населення та його ростом (див. Вісник рішень ФКС 107, 218 &lt;238&gt;).</w:t>
            </w:r>
          </w:p>
          <w:p w:rsidR="00DA4B11" w:rsidRPr="00D2567D" w:rsidRDefault="00B940D9" w:rsidP="00943C70">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Прийнятним орієнтиром тут може слугувати номінальний індекс заробітної плати, адже він є загальновизнаним індикатором зміни доходу та добробуту найманих працівників у Німеччині (див. Штуттманн у: «Deutsches Verwaltungsblatt»</w:t>
            </w:r>
            <w:r w:rsidRPr="00D2567D">
              <w:rPr>
                <w:rStyle w:val="a7"/>
                <w:rFonts w:ascii="Times New Roman" w:hAnsi="Times New Roman" w:cs="Times New Roman"/>
                <w:sz w:val="26"/>
                <w:szCs w:val="26"/>
                <w:lang w:val="uk-UA"/>
              </w:rPr>
              <w:footnoteReference w:id="20"/>
            </w:r>
            <w:r w:rsidRPr="00D2567D">
              <w:rPr>
                <w:rFonts w:ascii="Times New Roman" w:hAnsi="Times New Roman" w:cs="Times New Roman"/>
                <w:sz w:val="26"/>
                <w:szCs w:val="26"/>
                <w:lang w:val="uk-UA"/>
              </w:rPr>
              <w:t xml:space="preserve">, 2014, с. 746 &lt;749&gt;). Цей індекс вимірює </w:t>
            </w:r>
            <w:r w:rsidR="00220824" w:rsidRPr="00D2567D">
              <w:rPr>
                <w:rFonts w:ascii="Times New Roman" w:hAnsi="Times New Roman" w:cs="Times New Roman"/>
                <w:sz w:val="26"/>
                <w:szCs w:val="26"/>
                <w:lang w:val="uk-UA"/>
              </w:rPr>
              <w:t>зміни середньостатистичного місячного брутто заробітку разом із спеціальними доплатами найм</w:t>
            </w:r>
            <w:r w:rsidR="00943C70" w:rsidRPr="00D2567D">
              <w:rPr>
                <w:rFonts w:ascii="Times New Roman" w:hAnsi="Times New Roman" w:cs="Times New Roman"/>
                <w:sz w:val="26"/>
                <w:szCs w:val="26"/>
                <w:lang w:val="uk-UA"/>
              </w:rPr>
              <w:t>аних працівників на повний робо</w:t>
            </w:r>
            <w:r w:rsidR="00220824" w:rsidRPr="00D2567D">
              <w:rPr>
                <w:rFonts w:ascii="Times New Roman" w:hAnsi="Times New Roman" w:cs="Times New Roman"/>
                <w:sz w:val="26"/>
                <w:szCs w:val="26"/>
                <w:lang w:val="uk-UA"/>
              </w:rPr>
              <w:t xml:space="preserve">чий день, частково зайнятих працівників і працівників з незначною зайнятістю. </w:t>
            </w:r>
            <w:r w:rsidR="00E31066" w:rsidRPr="00D2567D">
              <w:rPr>
                <w:rFonts w:ascii="Times New Roman" w:hAnsi="Times New Roman" w:cs="Times New Roman"/>
                <w:sz w:val="26"/>
                <w:szCs w:val="26"/>
                <w:lang w:val="uk-UA"/>
              </w:rPr>
              <w:t xml:space="preserve">Він формується зрозуміло, прозоро, зі сталою періодичністю, чітко та швидко відбиває репрезентативну вибірку для визначення змін доходу найманих працівників (див. Вісник Бундестагу 18/477, с. 11). </w:t>
            </w:r>
            <w:r w:rsidR="000A1CF7" w:rsidRPr="00D2567D">
              <w:rPr>
                <w:rFonts w:ascii="Times New Roman" w:hAnsi="Times New Roman" w:cs="Times New Roman"/>
                <w:sz w:val="26"/>
                <w:szCs w:val="26"/>
                <w:lang w:val="uk-UA"/>
              </w:rPr>
              <w:t>І хоча Сенат у іншому контексті брав за основу оцінки відповідності утримання особи посаді, яку вона обіймає, абсолютний розмір нетто заробітної плати (</w:t>
            </w:r>
            <w:r w:rsidR="00943C70" w:rsidRPr="00D2567D">
              <w:rPr>
                <w:rFonts w:ascii="Times New Roman" w:hAnsi="Times New Roman" w:cs="Times New Roman"/>
                <w:sz w:val="26"/>
                <w:szCs w:val="26"/>
                <w:lang w:val="uk-UA"/>
              </w:rPr>
              <w:t>див. Вісник рішень ФКС 44, 249 &lt;266, 272&gt;;</w:t>
            </w:r>
            <w:r w:rsidR="00943C70" w:rsidRPr="00D2567D">
              <w:rPr>
                <w:rFonts w:ascii="Times New Roman" w:hAnsi="Times New Roman" w:cs="Times New Roman"/>
                <w:spacing w:val="65"/>
                <w:sz w:val="26"/>
                <w:szCs w:val="26"/>
                <w:lang w:val="uk-UA"/>
              </w:rPr>
              <w:t xml:space="preserve"> </w:t>
            </w:r>
            <w:r w:rsidR="00943C70" w:rsidRPr="00D2567D">
              <w:rPr>
                <w:rFonts w:ascii="Times New Roman" w:hAnsi="Times New Roman" w:cs="Times New Roman"/>
                <w:sz w:val="26"/>
                <w:szCs w:val="26"/>
                <w:lang w:val="uk-UA"/>
              </w:rPr>
              <w:t>81, 363</w:t>
            </w:r>
            <w:r w:rsidR="00943C70" w:rsidRPr="00D2567D">
              <w:rPr>
                <w:rFonts w:ascii="Times New Roman" w:hAnsi="Times New Roman" w:cs="Times New Roman"/>
                <w:spacing w:val="-8"/>
                <w:sz w:val="26"/>
                <w:szCs w:val="26"/>
                <w:lang w:val="uk-UA"/>
              </w:rPr>
              <w:t xml:space="preserve"> </w:t>
            </w:r>
            <w:r w:rsidR="00943C70" w:rsidRPr="00D2567D">
              <w:rPr>
                <w:rFonts w:ascii="Times New Roman" w:hAnsi="Times New Roman" w:cs="Times New Roman"/>
                <w:sz w:val="26"/>
                <w:szCs w:val="26"/>
                <w:lang w:val="uk-UA"/>
              </w:rPr>
              <w:t>&lt;376&gt;;</w:t>
            </w:r>
            <w:r w:rsidR="00943C70" w:rsidRPr="00D2567D">
              <w:rPr>
                <w:rFonts w:ascii="Times New Roman" w:hAnsi="Times New Roman" w:cs="Times New Roman"/>
                <w:spacing w:val="-6"/>
                <w:sz w:val="26"/>
                <w:szCs w:val="26"/>
                <w:lang w:val="uk-UA"/>
              </w:rPr>
              <w:t xml:space="preserve"> </w:t>
            </w:r>
            <w:r w:rsidR="00943C70" w:rsidRPr="00D2567D">
              <w:rPr>
                <w:rFonts w:ascii="Times New Roman" w:hAnsi="Times New Roman" w:cs="Times New Roman"/>
                <w:sz w:val="26"/>
                <w:szCs w:val="26"/>
                <w:lang w:val="uk-UA"/>
              </w:rPr>
              <w:t>99,</w:t>
            </w:r>
            <w:r w:rsidR="00943C70" w:rsidRPr="00D2567D">
              <w:rPr>
                <w:rFonts w:ascii="Times New Roman" w:hAnsi="Times New Roman" w:cs="Times New Roman"/>
                <w:spacing w:val="-8"/>
                <w:sz w:val="26"/>
                <w:szCs w:val="26"/>
                <w:lang w:val="uk-UA"/>
              </w:rPr>
              <w:t xml:space="preserve"> </w:t>
            </w:r>
            <w:r w:rsidR="00943C70" w:rsidRPr="00D2567D">
              <w:rPr>
                <w:rFonts w:ascii="Times New Roman" w:hAnsi="Times New Roman" w:cs="Times New Roman"/>
                <w:sz w:val="26"/>
                <w:szCs w:val="26"/>
                <w:lang w:val="uk-UA"/>
              </w:rPr>
              <w:t>300</w:t>
            </w:r>
            <w:r w:rsidR="00943C70" w:rsidRPr="00D2567D">
              <w:rPr>
                <w:rFonts w:ascii="Times New Roman" w:hAnsi="Times New Roman" w:cs="Times New Roman"/>
                <w:spacing w:val="-7"/>
                <w:sz w:val="26"/>
                <w:szCs w:val="26"/>
                <w:lang w:val="uk-UA"/>
              </w:rPr>
              <w:t xml:space="preserve"> </w:t>
            </w:r>
            <w:r w:rsidR="00943C70" w:rsidRPr="00D2567D">
              <w:rPr>
                <w:rFonts w:ascii="Times New Roman" w:hAnsi="Times New Roman" w:cs="Times New Roman"/>
                <w:sz w:val="26"/>
                <w:szCs w:val="26"/>
                <w:lang w:val="uk-UA"/>
              </w:rPr>
              <w:t>&lt;321&gt;;</w:t>
            </w:r>
            <w:r w:rsidR="00943C70" w:rsidRPr="00D2567D">
              <w:rPr>
                <w:rFonts w:ascii="Times New Roman" w:hAnsi="Times New Roman" w:cs="Times New Roman"/>
                <w:spacing w:val="-6"/>
                <w:sz w:val="26"/>
                <w:szCs w:val="26"/>
                <w:lang w:val="uk-UA"/>
              </w:rPr>
              <w:t xml:space="preserve"> </w:t>
            </w:r>
            <w:r w:rsidR="00943C70" w:rsidRPr="00D2567D">
              <w:rPr>
                <w:rFonts w:ascii="Times New Roman" w:hAnsi="Times New Roman" w:cs="Times New Roman"/>
                <w:sz w:val="26"/>
                <w:szCs w:val="26"/>
                <w:lang w:val="uk-UA"/>
              </w:rPr>
              <w:t>107,</w:t>
            </w:r>
            <w:r w:rsidR="00943C70" w:rsidRPr="00D2567D">
              <w:rPr>
                <w:rFonts w:ascii="Times New Roman" w:hAnsi="Times New Roman" w:cs="Times New Roman"/>
                <w:spacing w:val="-8"/>
                <w:sz w:val="26"/>
                <w:szCs w:val="26"/>
                <w:lang w:val="uk-UA"/>
              </w:rPr>
              <w:t xml:space="preserve"> </w:t>
            </w:r>
            <w:r w:rsidR="00943C70" w:rsidRPr="00D2567D">
              <w:rPr>
                <w:rFonts w:ascii="Times New Roman" w:hAnsi="Times New Roman" w:cs="Times New Roman"/>
                <w:sz w:val="26"/>
                <w:szCs w:val="26"/>
                <w:lang w:val="uk-UA"/>
              </w:rPr>
              <w:t>218</w:t>
            </w:r>
            <w:r w:rsidR="00943C70" w:rsidRPr="00D2567D">
              <w:rPr>
                <w:rFonts w:ascii="Times New Roman" w:hAnsi="Times New Roman" w:cs="Times New Roman"/>
                <w:spacing w:val="-7"/>
                <w:sz w:val="26"/>
                <w:szCs w:val="26"/>
                <w:lang w:val="uk-UA"/>
              </w:rPr>
              <w:t xml:space="preserve"> </w:t>
            </w:r>
            <w:r w:rsidR="00943C70" w:rsidRPr="00D2567D">
              <w:rPr>
                <w:rFonts w:ascii="Times New Roman" w:hAnsi="Times New Roman" w:cs="Times New Roman"/>
                <w:sz w:val="26"/>
                <w:szCs w:val="26"/>
                <w:lang w:val="uk-UA"/>
              </w:rPr>
              <w:t>&lt;237&gt;;</w:t>
            </w:r>
            <w:r w:rsidR="00943C70" w:rsidRPr="00D2567D">
              <w:rPr>
                <w:rFonts w:ascii="Times New Roman" w:hAnsi="Times New Roman" w:cs="Times New Roman"/>
                <w:spacing w:val="-6"/>
                <w:sz w:val="26"/>
                <w:szCs w:val="26"/>
                <w:lang w:val="uk-UA"/>
              </w:rPr>
              <w:t xml:space="preserve"> </w:t>
            </w:r>
            <w:r w:rsidR="00943C70" w:rsidRPr="00D2567D">
              <w:rPr>
                <w:rFonts w:ascii="Times New Roman" w:hAnsi="Times New Roman" w:cs="Times New Roman"/>
                <w:sz w:val="26"/>
                <w:szCs w:val="26"/>
                <w:lang w:val="uk-UA"/>
              </w:rPr>
              <w:t>114,</w:t>
            </w:r>
            <w:r w:rsidR="00943C70" w:rsidRPr="00D2567D">
              <w:rPr>
                <w:rFonts w:ascii="Times New Roman" w:hAnsi="Times New Roman" w:cs="Times New Roman"/>
                <w:spacing w:val="-8"/>
                <w:sz w:val="26"/>
                <w:szCs w:val="26"/>
                <w:lang w:val="uk-UA"/>
              </w:rPr>
              <w:t xml:space="preserve"> </w:t>
            </w:r>
            <w:r w:rsidR="00943C70" w:rsidRPr="00D2567D">
              <w:rPr>
                <w:rFonts w:ascii="Times New Roman" w:hAnsi="Times New Roman" w:cs="Times New Roman"/>
                <w:sz w:val="26"/>
                <w:szCs w:val="26"/>
                <w:lang w:val="uk-UA"/>
              </w:rPr>
              <w:t>258</w:t>
            </w:r>
            <w:r w:rsidR="00943C70" w:rsidRPr="00D2567D">
              <w:rPr>
                <w:rFonts w:ascii="Times New Roman" w:hAnsi="Times New Roman" w:cs="Times New Roman"/>
                <w:spacing w:val="-7"/>
                <w:sz w:val="26"/>
                <w:szCs w:val="26"/>
                <w:lang w:val="uk-UA"/>
              </w:rPr>
              <w:t xml:space="preserve"> </w:t>
            </w:r>
            <w:r w:rsidR="00943C70" w:rsidRPr="00D2567D">
              <w:rPr>
                <w:rFonts w:ascii="Times New Roman" w:hAnsi="Times New Roman" w:cs="Times New Roman"/>
                <w:sz w:val="26"/>
                <w:szCs w:val="26"/>
                <w:lang w:val="uk-UA"/>
              </w:rPr>
              <w:t>&lt;286&gt;;</w:t>
            </w:r>
            <w:r w:rsidR="00943C70" w:rsidRPr="00D2567D">
              <w:rPr>
                <w:rFonts w:ascii="Times New Roman" w:hAnsi="Times New Roman" w:cs="Times New Roman"/>
                <w:spacing w:val="-6"/>
                <w:sz w:val="26"/>
                <w:szCs w:val="26"/>
                <w:lang w:val="uk-UA"/>
              </w:rPr>
              <w:t xml:space="preserve"> </w:t>
            </w:r>
            <w:r w:rsidR="00943C70" w:rsidRPr="00D2567D">
              <w:rPr>
                <w:rFonts w:ascii="Times New Roman" w:hAnsi="Times New Roman" w:cs="Times New Roman"/>
                <w:sz w:val="26"/>
                <w:szCs w:val="26"/>
                <w:lang w:val="uk-UA"/>
              </w:rPr>
              <w:t>117,</w:t>
            </w:r>
            <w:r w:rsidR="00943C70" w:rsidRPr="00D2567D">
              <w:rPr>
                <w:rFonts w:ascii="Times New Roman" w:hAnsi="Times New Roman" w:cs="Times New Roman"/>
                <w:spacing w:val="-8"/>
                <w:sz w:val="26"/>
                <w:szCs w:val="26"/>
                <w:lang w:val="uk-UA"/>
              </w:rPr>
              <w:t xml:space="preserve"> </w:t>
            </w:r>
            <w:r w:rsidR="00943C70" w:rsidRPr="00D2567D">
              <w:rPr>
                <w:rFonts w:ascii="Times New Roman" w:hAnsi="Times New Roman" w:cs="Times New Roman"/>
                <w:sz w:val="26"/>
                <w:szCs w:val="26"/>
                <w:lang w:val="uk-UA"/>
              </w:rPr>
              <w:t>330</w:t>
            </w:r>
            <w:r w:rsidR="00943C70" w:rsidRPr="00D2567D">
              <w:rPr>
                <w:rFonts w:ascii="Times New Roman" w:hAnsi="Times New Roman" w:cs="Times New Roman"/>
                <w:spacing w:val="-7"/>
                <w:sz w:val="26"/>
                <w:szCs w:val="26"/>
                <w:lang w:val="uk-UA"/>
              </w:rPr>
              <w:t xml:space="preserve"> </w:t>
            </w:r>
            <w:r w:rsidR="00943C70" w:rsidRPr="00D2567D">
              <w:rPr>
                <w:rFonts w:ascii="Times New Roman" w:hAnsi="Times New Roman" w:cs="Times New Roman"/>
                <w:sz w:val="26"/>
                <w:szCs w:val="26"/>
                <w:lang w:val="uk-UA"/>
              </w:rPr>
              <w:t>&lt;350&gt;</w:t>
            </w:r>
            <w:r w:rsidR="000A1CF7" w:rsidRPr="00D2567D">
              <w:rPr>
                <w:rFonts w:ascii="Times New Roman" w:hAnsi="Times New Roman" w:cs="Times New Roman"/>
                <w:sz w:val="26"/>
                <w:szCs w:val="26"/>
                <w:lang w:val="uk-UA"/>
              </w:rPr>
              <w:t>)</w:t>
            </w:r>
            <w:r w:rsidR="00943C70" w:rsidRPr="00D2567D">
              <w:rPr>
                <w:rFonts w:ascii="Times New Roman" w:hAnsi="Times New Roman" w:cs="Times New Roman"/>
                <w:sz w:val="26"/>
                <w:szCs w:val="26"/>
                <w:lang w:val="uk-UA"/>
              </w:rPr>
              <w:t>,</w:t>
            </w:r>
            <w:r w:rsidR="00BF4EEF">
              <w:rPr>
                <w:rFonts w:ascii="Times New Roman" w:hAnsi="Times New Roman" w:cs="Times New Roman"/>
                <w:sz w:val="26"/>
                <w:szCs w:val="26"/>
                <w:lang w:val="uk-UA"/>
              </w:rPr>
              <w:t xml:space="preserve"> </w:t>
            </w:r>
            <w:r w:rsidR="00943C70" w:rsidRPr="00D2567D">
              <w:rPr>
                <w:rFonts w:ascii="Times New Roman" w:hAnsi="Times New Roman" w:cs="Times New Roman"/>
                <w:sz w:val="26"/>
                <w:szCs w:val="26"/>
                <w:lang w:val="uk-UA"/>
              </w:rPr>
              <w:t>то у розглядуваному випадку для забезпечення зіставності показників цілком можна порівняти процентне значення росту номінального індексу брутто заробітних плат і утримання чиновників упродовж тривалого періоду, переведене у брутто показник. Викривлення внаслідок податкової прогресії або збільшення відрахувань на соціальне страхування у  такому відносному зіставлені не суттєві та за потреби можуть бути</w:t>
            </w:r>
            <w:r w:rsidR="00BF4EEF">
              <w:rPr>
                <w:rFonts w:ascii="Times New Roman" w:hAnsi="Times New Roman" w:cs="Times New Roman"/>
                <w:sz w:val="26"/>
                <w:szCs w:val="26"/>
                <w:lang w:val="uk-UA"/>
              </w:rPr>
              <w:t xml:space="preserve"> враховані в рамках сукупного</w:t>
            </w:r>
            <w:r w:rsidR="00943C70" w:rsidRPr="00D2567D">
              <w:rPr>
                <w:rFonts w:ascii="Times New Roman" w:hAnsi="Times New Roman" w:cs="Times New Roman"/>
                <w:sz w:val="26"/>
                <w:szCs w:val="26"/>
                <w:lang w:val="uk-UA"/>
              </w:rPr>
              <w:t xml:space="preserve"> аналізу та оцінки.</w:t>
            </w:r>
          </w:p>
          <w:p w:rsidR="00943C70" w:rsidRPr="00D2567D" w:rsidRDefault="00943C70" w:rsidP="00304072">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різниця між </w:t>
            </w:r>
            <w:r w:rsidR="00304072" w:rsidRPr="00D2567D">
              <w:rPr>
                <w:rFonts w:ascii="Times New Roman" w:hAnsi="Times New Roman" w:cs="Times New Roman"/>
                <w:sz w:val="26"/>
                <w:szCs w:val="26"/>
                <w:lang w:val="uk-UA"/>
              </w:rPr>
              <w:t>величиною</w:t>
            </w:r>
            <w:r w:rsidRPr="00D2567D">
              <w:rPr>
                <w:rFonts w:ascii="Times New Roman" w:hAnsi="Times New Roman" w:cs="Times New Roman"/>
                <w:sz w:val="26"/>
                <w:szCs w:val="26"/>
                <w:lang w:val="uk-UA"/>
              </w:rPr>
              <w:t xml:space="preserve"> росту утримання та росту номінального індексу заробітних </w:t>
            </w:r>
            <w:r w:rsidR="00304072" w:rsidRPr="00D2567D">
              <w:rPr>
                <w:rFonts w:ascii="Times New Roman" w:hAnsi="Times New Roman" w:cs="Times New Roman"/>
                <w:sz w:val="26"/>
                <w:szCs w:val="26"/>
                <w:lang w:val="uk-UA"/>
              </w:rPr>
              <w:t>плат впродовж 15 років до оскар</w:t>
            </w:r>
            <w:r w:rsidRPr="00D2567D">
              <w:rPr>
                <w:rFonts w:ascii="Times New Roman" w:hAnsi="Times New Roman" w:cs="Times New Roman"/>
                <w:sz w:val="26"/>
                <w:szCs w:val="26"/>
                <w:lang w:val="uk-UA"/>
              </w:rPr>
              <w:t xml:space="preserve">жуваного періоду та у </w:t>
            </w:r>
            <w:r w:rsidR="00304072" w:rsidRPr="00D2567D">
              <w:rPr>
                <w:rFonts w:ascii="Times New Roman" w:hAnsi="Times New Roman" w:cs="Times New Roman"/>
                <w:sz w:val="26"/>
                <w:szCs w:val="26"/>
                <w:lang w:val="uk-UA"/>
              </w:rPr>
              <w:t>п</w:t>
            </w:r>
            <w:r w:rsidRPr="00D2567D">
              <w:rPr>
                <w:rFonts w:ascii="Times New Roman" w:hAnsi="Times New Roman" w:cs="Times New Roman"/>
                <w:sz w:val="26"/>
                <w:szCs w:val="26"/>
                <w:lang w:val="uk-UA"/>
              </w:rPr>
              <w:t xml:space="preserve">еріод, якій співпадає з оскаржуваним, складає </w:t>
            </w:r>
            <w:r w:rsidR="00304072" w:rsidRPr="00D2567D">
              <w:rPr>
                <w:rFonts w:ascii="Times New Roman" w:hAnsi="Times New Roman" w:cs="Times New Roman"/>
                <w:sz w:val="26"/>
                <w:szCs w:val="26"/>
                <w:lang w:val="uk-UA"/>
              </w:rPr>
              <w:t>щонайменше</w:t>
            </w:r>
            <w:r w:rsidRPr="00D2567D">
              <w:rPr>
                <w:rFonts w:ascii="Times New Roman" w:hAnsi="Times New Roman" w:cs="Times New Roman"/>
                <w:sz w:val="26"/>
                <w:szCs w:val="26"/>
                <w:lang w:val="uk-UA"/>
              </w:rPr>
              <w:t xml:space="preserve"> </w:t>
            </w:r>
            <w:r w:rsidR="00304072" w:rsidRPr="00D2567D">
              <w:rPr>
                <w:rFonts w:ascii="Times New Roman" w:hAnsi="Times New Roman" w:cs="Times New Roman"/>
                <w:sz w:val="26"/>
                <w:szCs w:val="26"/>
                <w:lang w:val="uk-UA"/>
              </w:rPr>
              <w:t>п’ять</w:t>
            </w:r>
            <w:r w:rsidRPr="00D2567D">
              <w:rPr>
                <w:rFonts w:ascii="Times New Roman" w:hAnsi="Times New Roman" w:cs="Times New Roman"/>
                <w:sz w:val="26"/>
                <w:szCs w:val="26"/>
                <w:lang w:val="uk-UA"/>
              </w:rPr>
              <w:t xml:space="preserve"> відсотків</w:t>
            </w:r>
            <w:r w:rsidR="00304072" w:rsidRPr="00D2567D">
              <w:rPr>
                <w:rFonts w:ascii="Times New Roman" w:hAnsi="Times New Roman" w:cs="Times New Roman"/>
                <w:sz w:val="26"/>
                <w:szCs w:val="26"/>
                <w:lang w:val="uk-UA"/>
              </w:rPr>
              <w:t>, то це ще один показник очевидності неналежного розміру утримання для чиновників.</w:t>
            </w:r>
          </w:p>
          <w:p w:rsidR="00304072" w:rsidRPr="00D2567D" w:rsidRDefault="00304072" w:rsidP="006F73C5">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вв) </w:t>
            </w:r>
            <w:r w:rsidR="006F73C5" w:rsidRPr="00D2567D">
              <w:rPr>
                <w:rFonts w:ascii="Times New Roman" w:hAnsi="Times New Roman" w:cs="Times New Roman"/>
                <w:sz w:val="26"/>
                <w:szCs w:val="26"/>
                <w:lang w:val="uk-UA"/>
              </w:rPr>
              <w:t>Наступна ознака</w:t>
            </w:r>
            <w:r w:rsidR="008642F6" w:rsidRPr="00D2567D">
              <w:rPr>
                <w:rFonts w:ascii="Times New Roman" w:hAnsi="Times New Roman" w:cs="Times New Roman"/>
                <w:sz w:val="26"/>
                <w:szCs w:val="26"/>
                <w:lang w:val="uk-UA"/>
              </w:rPr>
              <w:t xml:space="preserve"> порушення сутності</w:t>
            </w:r>
            <w:r w:rsidR="006F73C5" w:rsidRPr="00D2567D">
              <w:rPr>
                <w:rFonts w:ascii="Times New Roman" w:hAnsi="Times New Roman" w:cs="Times New Roman"/>
                <w:sz w:val="26"/>
                <w:szCs w:val="26"/>
                <w:lang w:val="uk-UA"/>
              </w:rPr>
              <w:t xml:space="preserve"> принципу повного утримання є значне відхилення показників росту утримання від показників росту індексу споживчих цін у межах відповідної федеральної землі або – у випадку федеральних службовців – на федеральному рівні (третій параметр).</w:t>
            </w:r>
          </w:p>
          <w:p w:rsidR="00265DE0" w:rsidRPr="00D2567D" w:rsidRDefault="008642F6" w:rsidP="00265DE0">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Під час визначення розміру утримання законодавець повинен враховувати, що це утримання не тільки має задовольнити </w:t>
            </w:r>
            <w:r w:rsidR="00265DE0" w:rsidRPr="00D2567D">
              <w:rPr>
                <w:rFonts w:ascii="Times New Roman" w:hAnsi="Times New Roman" w:cs="Times New Roman"/>
                <w:sz w:val="26"/>
                <w:szCs w:val="26"/>
                <w:lang w:val="uk-UA"/>
              </w:rPr>
              <w:t>базові</w:t>
            </w:r>
            <w:r w:rsidRPr="00D2567D">
              <w:rPr>
                <w:rFonts w:ascii="Times New Roman" w:hAnsi="Times New Roman" w:cs="Times New Roman"/>
                <w:sz w:val="26"/>
                <w:szCs w:val="26"/>
                <w:lang w:val="uk-UA"/>
              </w:rPr>
              <w:t xml:space="preserve"> потреби судді або прокурору, а й уможливити йому прожиття, яке відповідало б його посаді (див. Вісник рішень ФКС 8, 1 &lt;14&gt;; 44, 249 &lt;265 і далі&gt;; 117, 330 &lt;351&gt;; 119, 247 &lt;269&gt;; 130, 263 &lt;292&gt;).</w:t>
            </w:r>
            <w:r w:rsidR="00AC2800" w:rsidRPr="00D2567D">
              <w:rPr>
                <w:rFonts w:ascii="Times New Roman" w:hAnsi="Times New Roman" w:cs="Times New Roman"/>
                <w:sz w:val="26"/>
                <w:szCs w:val="26"/>
                <w:lang w:val="uk-UA"/>
              </w:rPr>
              <w:t xml:space="preserve"> Тобто, принцип повного утримання вимагає – паралельно до потреб на утримання родини (див. Вісник рішень ФКС 44, 249 &lt;275&gt;; 117, 330 &lt;351 і далі&gt;), – щоб утримання було розраховане у такому розмірі, який </w:t>
            </w:r>
            <w:r w:rsidR="008F145A" w:rsidRPr="00D2567D">
              <w:rPr>
                <w:rFonts w:ascii="Times New Roman" w:hAnsi="Times New Roman" w:cs="Times New Roman"/>
                <w:sz w:val="26"/>
                <w:szCs w:val="26"/>
                <w:lang w:val="uk-UA"/>
              </w:rPr>
              <w:t xml:space="preserve">дозволив би судді або прокурору не втратити свою купівельну спроможність і зберігати належний спосіб життя </w:t>
            </w:r>
            <w:r w:rsidR="008F145A" w:rsidRPr="00D2567D">
              <w:rPr>
                <w:rFonts w:ascii="Times New Roman" w:hAnsi="Times New Roman" w:cs="Times New Roman"/>
                <w:sz w:val="26"/>
                <w:szCs w:val="26"/>
                <w:lang w:val="uk-UA"/>
              </w:rPr>
              <w:lastRenderedPageBreak/>
              <w:t xml:space="preserve">навіть </w:t>
            </w:r>
            <w:r w:rsidR="00AC2800" w:rsidRPr="00D2567D">
              <w:rPr>
                <w:rFonts w:ascii="Times New Roman" w:hAnsi="Times New Roman" w:cs="Times New Roman"/>
                <w:sz w:val="26"/>
                <w:szCs w:val="26"/>
                <w:lang w:val="uk-UA"/>
              </w:rPr>
              <w:t>у випадку зростання загальної вартості життя</w:t>
            </w:r>
            <w:r w:rsidR="008F145A" w:rsidRPr="00D2567D">
              <w:rPr>
                <w:rFonts w:ascii="Times New Roman" w:hAnsi="Times New Roman" w:cs="Times New Roman"/>
                <w:sz w:val="26"/>
                <w:szCs w:val="26"/>
                <w:lang w:val="uk-UA"/>
              </w:rPr>
              <w:t xml:space="preserve">. Тому для визначення економічного положення судді або прокурора слід </w:t>
            </w:r>
            <w:r w:rsidR="00265DE0" w:rsidRPr="00D2567D">
              <w:rPr>
                <w:rFonts w:ascii="Times New Roman" w:hAnsi="Times New Roman" w:cs="Times New Roman"/>
                <w:sz w:val="26"/>
                <w:szCs w:val="26"/>
                <w:lang w:val="uk-UA"/>
              </w:rPr>
              <w:t>зіставля</w:t>
            </w:r>
            <w:r w:rsidR="008F145A" w:rsidRPr="00D2567D">
              <w:rPr>
                <w:rFonts w:ascii="Times New Roman" w:hAnsi="Times New Roman" w:cs="Times New Roman"/>
                <w:sz w:val="26"/>
                <w:szCs w:val="26"/>
                <w:lang w:val="uk-UA"/>
              </w:rPr>
              <w:t xml:space="preserve">ти </w:t>
            </w:r>
            <w:r w:rsidR="00265DE0" w:rsidRPr="00D2567D">
              <w:rPr>
                <w:rFonts w:ascii="Times New Roman" w:hAnsi="Times New Roman" w:cs="Times New Roman"/>
                <w:sz w:val="26"/>
                <w:szCs w:val="26"/>
                <w:lang w:val="uk-UA"/>
              </w:rPr>
              <w:t>зміну</w:t>
            </w:r>
            <w:r w:rsidR="008F145A" w:rsidRPr="00D2567D">
              <w:rPr>
                <w:rFonts w:ascii="Times New Roman" w:hAnsi="Times New Roman" w:cs="Times New Roman"/>
                <w:sz w:val="26"/>
                <w:szCs w:val="26"/>
                <w:lang w:val="uk-UA"/>
              </w:rPr>
              <w:t xml:space="preserve"> його до</w:t>
            </w:r>
            <w:r w:rsidR="00265DE0" w:rsidRPr="00D2567D">
              <w:rPr>
                <w:rFonts w:ascii="Times New Roman" w:hAnsi="Times New Roman" w:cs="Times New Roman"/>
                <w:sz w:val="26"/>
                <w:szCs w:val="26"/>
                <w:lang w:val="uk-UA"/>
              </w:rPr>
              <w:t>ходу та загальну зміну цін, представлену індексом споживчих цін. Індекс споживчих цін – це середній показник зміни цін на всі товари та послуги (оренда житла, продукти харчування, одяг, транспортні засоби, послуги перукаря, хімчистка, ремонт, витрати на електроенергію, поїздки і т.д.), які купує населення для споживання.</w:t>
            </w:r>
          </w:p>
          <w:p w:rsidR="00265DE0" w:rsidRPr="00D2567D" w:rsidRDefault="00265DE0" w:rsidP="00265DE0">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показник зміни утримання чиновників в оскаржуваний період відстає від показника зміни індексу споживчих цін за 15 років до оскаржуваного періоду та </w:t>
            </w:r>
            <w:r w:rsidR="00AA4DFC" w:rsidRPr="00D2567D">
              <w:rPr>
                <w:rFonts w:ascii="Times New Roman" w:hAnsi="Times New Roman" w:cs="Times New Roman"/>
                <w:sz w:val="26"/>
                <w:szCs w:val="26"/>
                <w:lang w:val="uk-UA"/>
              </w:rPr>
              <w:t xml:space="preserve">за </w:t>
            </w:r>
            <w:r w:rsidRPr="00D2567D">
              <w:rPr>
                <w:rFonts w:ascii="Times New Roman" w:hAnsi="Times New Roman" w:cs="Times New Roman"/>
                <w:sz w:val="26"/>
                <w:szCs w:val="26"/>
                <w:lang w:val="uk-UA"/>
              </w:rPr>
              <w:t xml:space="preserve">15 років з моменту його початку на щонайменше 5 відсотків, то це іще один показник очевидності неналежного утримання для чиновників.  </w:t>
            </w:r>
          </w:p>
          <w:p w:rsidR="006F73C5" w:rsidRPr="00D2567D" w:rsidRDefault="006F73C5" w:rsidP="00AA4DFC">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AA4DFC" w:rsidRPr="00D2567D">
              <w:rPr>
                <w:rFonts w:ascii="Times New Roman" w:hAnsi="Times New Roman" w:cs="Times New Roman"/>
                <w:sz w:val="26"/>
                <w:szCs w:val="26"/>
                <w:lang w:val="uk-UA"/>
              </w:rPr>
              <w:t xml:space="preserve">гг) Четверта ознака визначається як внутрішньо-системного </w:t>
            </w:r>
            <w:r w:rsidR="005734E3" w:rsidRPr="00D2567D">
              <w:rPr>
                <w:rFonts w:ascii="Times New Roman" w:hAnsi="Times New Roman" w:cs="Times New Roman"/>
                <w:sz w:val="26"/>
                <w:szCs w:val="26"/>
                <w:lang w:val="uk-UA"/>
              </w:rPr>
              <w:t>порівняння утримання чиновників.</w:t>
            </w:r>
          </w:p>
          <w:p w:rsidR="006F73C5" w:rsidRPr="00D2567D" w:rsidRDefault="006F73C5" w:rsidP="006F73C5">
            <w:pPr>
              <w:pStyle w:val="a8"/>
              <w:ind w:left="720"/>
              <w:jc w:val="both"/>
              <w:rPr>
                <w:rFonts w:ascii="Times New Roman" w:hAnsi="Times New Roman" w:cs="Times New Roman"/>
                <w:sz w:val="26"/>
                <w:szCs w:val="26"/>
                <w:lang w:val="uk-UA"/>
              </w:rPr>
            </w:pPr>
          </w:p>
          <w:p w:rsidR="00AA4DFC" w:rsidRPr="00D2567D" w:rsidRDefault="00AA4DFC" w:rsidP="005734E3">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FB1432" w:rsidRPr="00D2567D">
              <w:rPr>
                <w:rFonts w:ascii="Times New Roman" w:hAnsi="Times New Roman" w:cs="Times New Roman"/>
                <w:sz w:val="26"/>
                <w:szCs w:val="26"/>
                <w:lang w:val="uk-UA"/>
              </w:rPr>
              <w:t>З п</w:t>
            </w:r>
            <w:r w:rsidR="009C535B" w:rsidRPr="00D2567D">
              <w:rPr>
                <w:rFonts w:ascii="Times New Roman" w:hAnsi="Times New Roman" w:cs="Times New Roman"/>
                <w:sz w:val="26"/>
                <w:szCs w:val="26"/>
                <w:lang w:val="uk-UA"/>
              </w:rPr>
              <w:t>ринцип</w:t>
            </w:r>
            <w:r w:rsidR="00FB1432" w:rsidRPr="00D2567D">
              <w:rPr>
                <w:rFonts w:ascii="Times New Roman" w:hAnsi="Times New Roman" w:cs="Times New Roman"/>
                <w:sz w:val="26"/>
                <w:szCs w:val="26"/>
                <w:lang w:val="uk-UA"/>
              </w:rPr>
              <w:t>у</w:t>
            </w:r>
            <w:r w:rsidR="009C535B" w:rsidRPr="00D2567D">
              <w:rPr>
                <w:rFonts w:ascii="Times New Roman" w:hAnsi="Times New Roman" w:cs="Times New Roman"/>
                <w:sz w:val="26"/>
                <w:szCs w:val="26"/>
                <w:lang w:val="uk-UA"/>
              </w:rPr>
              <w:t xml:space="preserve"> відповідності кількості та якості праці</w:t>
            </w:r>
            <w:r w:rsidR="009C535B" w:rsidRPr="00D2567D">
              <w:rPr>
                <w:rStyle w:val="a7"/>
                <w:rFonts w:ascii="Times New Roman" w:hAnsi="Times New Roman" w:cs="Times New Roman"/>
                <w:sz w:val="26"/>
                <w:szCs w:val="26"/>
                <w:lang w:val="uk-UA"/>
              </w:rPr>
              <w:footnoteReference w:id="21"/>
            </w:r>
            <w:r w:rsidR="00FB1432" w:rsidRPr="00D2567D">
              <w:rPr>
                <w:rFonts w:ascii="Times New Roman" w:hAnsi="Times New Roman" w:cs="Times New Roman"/>
                <w:sz w:val="26"/>
                <w:szCs w:val="26"/>
                <w:lang w:val="uk-UA"/>
              </w:rPr>
              <w:t xml:space="preserve"> (абз. 2 ст. 33 ОЗ) і принципу повного державного утримання (абз. 5 ст. 33 ОЗ) випливає вимога до диференціації, яка забороняє законодавцеві попри його широку свободу у формуванні регулятивів постійно вирівнювати різницю заробітних плат між різними категоріями та розрядами чиновників.</w:t>
            </w:r>
            <w:r w:rsidR="005734E3" w:rsidRPr="00D2567D">
              <w:rPr>
                <w:rFonts w:ascii="Times New Roman" w:hAnsi="Times New Roman" w:cs="Times New Roman"/>
                <w:sz w:val="26"/>
                <w:szCs w:val="26"/>
                <w:lang w:val="uk-UA"/>
              </w:rPr>
              <w:t xml:space="preserve"> Тобто, відповідність утримання судді або прокурора їхній посаді також визначається у зіставленні його розміру з розмірами утримання інших категорій чиновників (див. Вісник рішень ФКС 130, 263 &lt;293 і далі&gt;). Відтак внутрішньо-системне зіставлення розмірів утримання іще один параметр конкретизації належного утримання для чиновників, якого вимагає абз. 5 ст. 33 ОЗ (четвертий параметр).</w:t>
            </w:r>
          </w:p>
          <w:p w:rsidR="005734E3" w:rsidRPr="00D2567D" w:rsidRDefault="005734E3" w:rsidP="00923550">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CB5460" w:rsidRPr="00D2567D">
              <w:rPr>
                <w:rFonts w:ascii="Times New Roman" w:hAnsi="Times New Roman" w:cs="Times New Roman"/>
                <w:sz w:val="26"/>
                <w:szCs w:val="26"/>
                <w:lang w:val="uk-UA"/>
              </w:rPr>
              <w:t>Прив’язка розміру утримання до критеріїв, які стосуються службової посади безпосередньо (напр., ранг чиновника)</w:t>
            </w:r>
            <w:r w:rsidR="009771B1" w:rsidRPr="00D2567D">
              <w:rPr>
                <w:rFonts w:ascii="Times New Roman" w:hAnsi="Times New Roman" w:cs="Times New Roman"/>
                <w:sz w:val="26"/>
                <w:szCs w:val="26"/>
                <w:lang w:val="uk-UA"/>
              </w:rPr>
              <w:t>,</w:t>
            </w:r>
            <w:r w:rsidR="00CB5460" w:rsidRPr="00D2567D">
              <w:rPr>
                <w:rFonts w:ascii="Times New Roman" w:hAnsi="Times New Roman" w:cs="Times New Roman"/>
                <w:sz w:val="26"/>
                <w:szCs w:val="26"/>
                <w:lang w:val="uk-UA"/>
              </w:rPr>
              <w:t xml:space="preserve"> має забезпечити диференціацію утримання залежно від цінності (знач</w:t>
            </w:r>
            <w:r w:rsidR="009771B1" w:rsidRPr="00D2567D">
              <w:rPr>
                <w:rFonts w:ascii="Times New Roman" w:hAnsi="Times New Roman" w:cs="Times New Roman"/>
                <w:sz w:val="26"/>
                <w:szCs w:val="26"/>
                <w:lang w:val="uk-UA"/>
              </w:rPr>
              <w:t>ущості</w:t>
            </w:r>
            <w:r w:rsidR="00CB5460" w:rsidRPr="00D2567D">
              <w:rPr>
                <w:rFonts w:ascii="Times New Roman" w:hAnsi="Times New Roman" w:cs="Times New Roman"/>
                <w:sz w:val="26"/>
                <w:szCs w:val="26"/>
                <w:lang w:val="uk-UA"/>
              </w:rPr>
              <w:t>) різних посад. Тому відповідність утримання особи посаді, яку вона обіймає, визначається також у співвідношенні до розміру утримання та матеріального забезпечення інших категорій чиновників.</w:t>
            </w:r>
            <w:r w:rsidR="009771B1" w:rsidRPr="00D2567D">
              <w:rPr>
                <w:rFonts w:ascii="Times New Roman" w:hAnsi="Times New Roman" w:cs="Times New Roman"/>
                <w:sz w:val="26"/>
                <w:szCs w:val="26"/>
                <w:lang w:val="uk-UA"/>
              </w:rPr>
              <w:t xml:space="preserve"> Водночас це демонструє, що кожній посаді притаманна своя цінність (значущість), яка відбивається у розмірі утримання. Цінність (значущість) посади визначаєтьс</w:t>
            </w:r>
            <w:r w:rsidR="00BF4EEF">
              <w:rPr>
                <w:rFonts w:ascii="Times New Roman" w:hAnsi="Times New Roman" w:cs="Times New Roman"/>
                <w:sz w:val="26"/>
                <w:szCs w:val="26"/>
                <w:lang w:val="uk-UA"/>
              </w:rPr>
              <w:t>я рівнем її відповідальності, з</w:t>
            </w:r>
            <w:r w:rsidR="009771B1" w:rsidRPr="00D2567D">
              <w:rPr>
                <w:rFonts w:ascii="Times New Roman" w:hAnsi="Times New Roman" w:cs="Times New Roman"/>
                <w:sz w:val="26"/>
                <w:szCs w:val="26"/>
                <w:lang w:val="uk-UA"/>
              </w:rPr>
              <w:t>авантажуваністю та вимогами до особи, яка її обіймає.</w:t>
            </w:r>
            <w:r w:rsidR="009F6BE5" w:rsidRPr="00D2567D">
              <w:rPr>
                <w:rFonts w:ascii="Times New Roman" w:hAnsi="Times New Roman" w:cs="Times New Roman"/>
                <w:sz w:val="26"/>
                <w:szCs w:val="26"/>
                <w:lang w:val="uk-UA"/>
              </w:rPr>
              <w:t xml:space="preserve"> Тому відповідне до «посади» утримання неминуче має бути диференційоване за категоріями та розрядами (див. Вісник рішень ФКС 114,</w:t>
            </w:r>
            <w:r w:rsidR="009F6BE5" w:rsidRPr="00D2567D">
              <w:rPr>
                <w:rFonts w:ascii="Times New Roman" w:hAnsi="Times New Roman" w:cs="Times New Roman"/>
                <w:spacing w:val="42"/>
                <w:sz w:val="26"/>
                <w:szCs w:val="26"/>
                <w:lang w:val="uk-UA"/>
              </w:rPr>
              <w:t xml:space="preserve"> </w:t>
            </w:r>
            <w:r w:rsidR="009F6BE5" w:rsidRPr="00D2567D">
              <w:rPr>
                <w:rFonts w:ascii="Times New Roman" w:hAnsi="Times New Roman" w:cs="Times New Roman"/>
                <w:sz w:val="26"/>
                <w:szCs w:val="26"/>
                <w:lang w:val="uk-UA"/>
              </w:rPr>
              <w:t xml:space="preserve">258 &lt;293&gt;; 117, 330 &lt;355&gt;; 130, 263 &lt;293&gt;). Апарат публічного (державного) управління організований такий чином, що на більш оплачуваних посадах особи </w:t>
            </w:r>
            <w:r w:rsidR="00C0625C" w:rsidRPr="00D2567D">
              <w:rPr>
                <w:rFonts w:ascii="Times New Roman" w:hAnsi="Times New Roman" w:cs="Times New Roman"/>
                <w:sz w:val="26"/>
                <w:szCs w:val="26"/>
                <w:lang w:val="uk-UA"/>
              </w:rPr>
              <w:t xml:space="preserve">виконують </w:t>
            </w:r>
            <w:r w:rsidR="009F6BE5" w:rsidRPr="00D2567D">
              <w:rPr>
                <w:rFonts w:ascii="Times New Roman" w:hAnsi="Times New Roman" w:cs="Times New Roman"/>
                <w:sz w:val="26"/>
                <w:szCs w:val="26"/>
                <w:lang w:val="uk-UA"/>
              </w:rPr>
              <w:t xml:space="preserve">для держави </w:t>
            </w:r>
            <w:r w:rsidR="00C0625C" w:rsidRPr="00D2567D">
              <w:rPr>
                <w:rFonts w:ascii="Times New Roman" w:hAnsi="Times New Roman" w:cs="Times New Roman"/>
                <w:sz w:val="26"/>
                <w:szCs w:val="26"/>
                <w:lang w:val="uk-UA"/>
              </w:rPr>
              <w:t>ціннішу (значущішу) роботу. Тому з огляду на принцип кільк</w:t>
            </w:r>
            <w:r w:rsidR="00871DDC" w:rsidRPr="00D2567D">
              <w:rPr>
                <w:rFonts w:ascii="Times New Roman" w:hAnsi="Times New Roman" w:cs="Times New Roman"/>
                <w:sz w:val="26"/>
                <w:szCs w:val="26"/>
                <w:lang w:val="uk-UA"/>
              </w:rPr>
              <w:t>ості</w:t>
            </w:r>
            <w:r w:rsidR="00C0625C" w:rsidRPr="00D2567D">
              <w:rPr>
                <w:rFonts w:ascii="Times New Roman" w:hAnsi="Times New Roman" w:cs="Times New Roman"/>
                <w:sz w:val="26"/>
                <w:szCs w:val="26"/>
                <w:lang w:val="uk-UA"/>
              </w:rPr>
              <w:t xml:space="preserve"> та якості праці та принцип поступового проходження </w:t>
            </w:r>
            <w:r w:rsidR="00871DDC" w:rsidRPr="00D2567D">
              <w:rPr>
                <w:rFonts w:ascii="Times New Roman" w:hAnsi="Times New Roman" w:cs="Times New Roman"/>
                <w:sz w:val="26"/>
                <w:szCs w:val="26"/>
                <w:lang w:val="uk-UA"/>
              </w:rPr>
              <w:t>публічної (</w:t>
            </w:r>
            <w:r w:rsidR="00C0625C" w:rsidRPr="00D2567D">
              <w:rPr>
                <w:rFonts w:ascii="Times New Roman" w:hAnsi="Times New Roman" w:cs="Times New Roman"/>
                <w:sz w:val="26"/>
                <w:szCs w:val="26"/>
                <w:lang w:val="uk-UA"/>
              </w:rPr>
              <w:t>державної</w:t>
            </w:r>
            <w:r w:rsidR="00871DDC" w:rsidRPr="00D2567D">
              <w:rPr>
                <w:rFonts w:ascii="Times New Roman" w:hAnsi="Times New Roman" w:cs="Times New Roman"/>
                <w:sz w:val="26"/>
                <w:szCs w:val="26"/>
                <w:lang w:val="uk-UA"/>
              </w:rPr>
              <w:t>)</w:t>
            </w:r>
            <w:r w:rsidR="00C0625C" w:rsidRPr="00D2567D">
              <w:rPr>
                <w:rFonts w:ascii="Times New Roman" w:hAnsi="Times New Roman" w:cs="Times New Roman"/>
                <w:sz w:val="26"/>
                <w:szCs w:val="26"/>
                <w:lang w:val="uk-UA"/>
              </w:rPr>
              <w:t xml:space="preserve"> служби</w:t>
            </w:r>
            <w:r w:rsidR="00871DDC" w:rsidRPr="00D2567D">
              <w:rPr>
                <w:rFonts w:ascii="Times New Roman" w:hAnsi="Times New Roman" w:cs="Times New Roman"/>
                <w:sz w:val="26"/>
                <w:szCs w:val="26"/>
                <w:lang w:val="uk-UA"/>
              </w:rPr>
              <w:t xml:space="preserve"> разом з класифікацією посад має відбуватися і диференціація заробітних плат. </w:t>
            </w:r>
            <w:r w:rsidR="003170C5" w:rsidRPr="00D2567D">
              <w:rPr>
                <w:rFonts w:ascii="Times New Roman" w:hAnsi="Times New Roman" w:cs="Times New Roman"/>
                <w:sz w:val="26"/>
                <w:szCs w:val="26"/>
                <w:lang w:val="uk-UA"/>
              </w:rPr>
              <w:t xml:space="preserve">І зіставляти </w:t>
            </w:r>
            <w:r w:rsidR="00923550" w:rsidRPr="00D2567D">
              <w:rPr>
                <w:rFonts w:ascii="Times New Roman" w:hAnsi="Times New Roman" w:cs="Times New Roman"/>
                <w:sz w:val="26"/>
                <w:szCs w:val="26"/>
                <w:lang w:val="uk-UA"/>
              </w:rPr>
              <w:t xml:space="preserve">її розміри </w:t>
            </w:r>
            <w:r w:rsidR="003170C5" w:rsidRPr="00D2567D">
              <w:rPr>
                <w:rFonts w:ascii="Times New Roman" w:hAnsi="Times New Roman" w:cs="Times New Roman"/>
                <w:sz w:val="26"/>
                <w:szCs w:val="26"/>
                <w:lang w:val="uk-UA"/>
              </w:rPr>
              <w:t>потрібно не тільки в межах однієї категорії (у межах одного положення про оклади), а й передусім між різними категоріями (різними положеннями про оклади) (див. Вісник рішень ФКС 130, 263 &lt;293&gt;). Виходячи з цього, заробітн</w:t>
            </w:r>
            <w:r w:rsidR="00923550" w:rsidRPr="00D2567D">
              <w:rPr>
                <w:rFonts w:ascii="Times New Roman" w:hAnsi="Times New Roman" w:cs="Times New Roman"/>
                <w:sz w:val="26"/>
                <w:szCs w:val="26"/>
                <w:lang w:val="uk-UA"/>
              </w:rPr>
              <w:t>у</w:t>
            </w:r>
            <w:r w:rsidR="003170C5" w:rsidRPr="00D2567D">
              <w:rPr>
                <w:rFonts w:ascii="Times New Roman" w:hAnsi="Times New Roman" w:cs="Times New Roman"/>
                <w:sz w:val="26"/>
                <w:szCs w:val="26"/>
                <w:lang w:val="uk-UA"/>
              </w:rPr>
              <w:t xml:space="preserve"> плат</w:t>
            </w:r>
            <w:r w:rsidR="00923550" w:rsidRPr="00D2567D">
              <w:rPr>
                <w:rFonts w:ascii="Times New Roman" w:hAnsi="Times New Roman" w:cs="Times New Roman"/>
                <w:sz w:val="26"/>
                <w:szCs w:val="26"/>
                <w:lang w:val="uk-UA"/>
              </w:rPr>
              <w:t>у</w:t>
            </w:r>
            <w:r w:rsidR="003170C5" w:rsidRPr="00D2567D">
              <w:rPr>
                <w:rFonts w:ascii="Times New Roman" w:hAnsi="Times New Roman" w:cs="Times New Roman"/>
                <w:sz w:val="26"/>
                <w:szCs w:val="26"/>
                <w:lang w:val="uk-UA"/>
              </w:rPr>
              <w:t xml:space="preserve"> суддів і прокурорів </w:t>
            </w:r>
            <w:r w:rsidR="00923550" w:rsidRPr="00D2567D">
              <w:rPr>
                <w:rFonts w:ascii="Times New Roman" w:hAnsi="Times New Roman" w:cs="Times New Roman"/>
                <w:sz w:val="26"/>
                <w:szCs w:val="26"/>
                <w:lang w:val="uk-UA"/>
              </w:rPr>
              <w:t>необхідно обраховувати так, щоб її розмір давав їм можливість</w:t>
            </w:r>
            <w:r w:rsidR="003170C5" w:rsidRPr="00D2567D">
              <w:rPr>
                <w:rFonts w:ascii="Times New Roman" w:hAnsi="Times New Roman" w:cs="Times New Roman"/>
                <w:sz w:val="26"/>
                <w:szCs w:val="26"/>
                <w:lang w:val="uk-UA"/>
              </w:rPr>
              <w:t xml:space="preserve"> забезпеч</w:t>
            </w:r>
            <w:r w:rsidR="00923550" w:rsidRPr="00D2567D">
              <w:rPr>
                <w:rFonts w:ascii="Times New Roman" w:hAnsi="Times New Roman" w:cs="Times New Roman"/>
                <w:sz w:val="26"/>
                <w:szCs w:val="26"/>
                <w:lang w:val="uk-UA"/>
              </w:rPr>
              <w:t>увати</w:t>
            </w:r>
            <w:r w:rsidR="003170C5" w:rsidRPr="00D2567D">
              <w:rPr>
                <w:rFonts w:ascii="Times New Roman" w:hAnsi="Times New Roman" w:cs="Times New Roman"/>
                <w:sz w:val="26"/>
                <w:szCs w:val="26"/>
                <w:lang w:val="uk-UA"/>
              </w:rPr>
              <w:t xml:space="preserve"> рівень </w:t>
            </w:r>
            <w:r w:rsidR="003170C5" w:rsidRPr="00D2567D">
              <w:rPr>
                <w:rFonts w:ascii="Times New Roman" w:hAnsi="Times New Roman" w:cs="Times New Roman"/>
                <w:sz w:val="26"/>
                <w:szCs w:val="26"/>
                <w:lang w:val="uk-UA"/>
              </w:rPr>
              <w:lastRenderedPageBreak/>
              <w:t xml:space="preserve">життя, який відповідає </w:t>
            </w:r>
            <w:r w:rsidR="00923550" w:rsidRPr="00D2567D">
              <w:rPr>
                <w:rFonts w:ascii="Times New Roman" w:hAnsi="Times New Roman" w:cs="Times New Roman"/>
                <w:sz w:val="26"/>
                <w:szCs w:val="26"/>
                <w:lang w:val="uk-UA"/>
              </w:rPr>
              <w:t>значенню їхньої</w:t>
            </w:r>
            <w:r w:rsidR="003170C5" w:rsidRPr="00D2567D">
              <w:rPr>
                <w:rFonts w:ascii="Times New Roman" w:hAnsi="Times New Roman" w:cs="Times New Roman"/>
                <w:sz w:val="26"/>
                <w:szCs w:val="26"/>
                <w:lang w:val="uk-UA"/>
              </w:rPr>
              <w:t xml:space="preserve"> посади</w:t>
            </w:r>
            <w:r w:rsidR="00923550" w:rsidRPr="00D2567D">
              <w:rPr>
                <w:rFonts w:ascii="Times New Roman" w:hAnsi="Times New Roman" w:cs="Times New Roman"/>
                <w:sz w:val="26"/>
                <w:szCs w:val="26"/>
                <w:lang w:val="uk-UA"/>
              </w:rPr>
              <w:t xml:space="preserve"> (див. Вісник рішень ФКС 117, 330</w:t>
            </w:r>
            <w:r w:rsidR="00923550" w:rsidRPr="00D2567D">
              <w:rPr>
                <w:rFonts w:ascii="Times New Roman" w:hAnsi="Times New Roman" w:cs="Times New Roman"/>
                <w:spacing w:val="-7"/>
                <w:sz w:val="26"/>
                <w:szCs w:val="26"/>
                <w:lang w:val="uk-UA"/>
              </w:rPr>
              <w:t xml:space="preserve"> </w:t>
            </w:r>
            <w:r w:rsidR="00923550" w:rsidRPr="00D2567D">
              <w:rPr>
                <w:rFonts w:ascii="Times New Roman" w:hAnsi="Times New Roman" w:cs="Times New Roman"/>
                <w:sz w:val="26"/>
                <w:szCs w:val="26"/>
                <w:lang w:val="uk-UA"/>
              </w:rPr>
              <w:t>&lt;355&gt;).</w:t>
            </w:r>
          </w:p>
          <w:p w:rsidR="00923550" w:rsidRPr="00D2567D" w:rsidRDefault="009B301F" w:rsidP="00380008">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Тому явне зменшення різниці брутто </w:t>
            </w:r>
            <w:r w:rsidR="0058538D">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між категоріями внаслідок різного коригуючого підвищення за категоріями або внаслідок пізнішого ко</w:t>
            </w:r>
            <w:r w:rsidR="0058538D">
              <w:rPr>
                <w:rFonts w:ascii="Times New Roman" w:hAnsi="Times New Roman" w:cs="Times New Roman"/>
                <w:sz w:val="26"/>
                <w:szCs w:val="26"/>
                <w:lang w:val="uk-UA"/>
              </w:rPr>
              <w:t>регування ставок окладів</w:t>
            </w:r>
            <w:r w:rsidRPr="00D2567D">
              <w:rPr>
                <w:rFonts w:ascii="Times New Roman" w:hAnsi="Times New Roman" w:cs="Times New Roman"/>
                <w:sz w:val="26"/>
                <w:szCs w:val="26"/>
                <w:lang w:val="uk-UA"/>
              </w:rPr>
              <w:t xml:space="preserve"> у категоріях та розрядах вказує на порушення вимоги диференціації утримання. </w:t>
            </w:r>
            <w:r w:rsidR="00380008" w:rsidRPr="00D2567D">
              <w:rPr>
                <w:rFonts w:ascii="Times New Roman" w:hAnsi="Times New Roman" w:cs="Times New Roman"/>
                <w:sz w:val="26"/>
                <w:szCs w:val="26"/>
                <w:lang w:val="uk-UA"/>
              </w:rPr>
              <w:t xml:space="preserve">Порушення має місце, коли різниця між двома співставними розрядами зменшилася на щонайменше 10 відсотків за останні п’ять років. </w:t>
            </w:r>
          </w:p>
          <w:p w:rsidR="00380008" w:rsidRPr="00D2567D" w:rsidRDefault="00380008" w:rsidP="00380008">
            <w:pPr>
              <w:pStyle w:val="a8"/>
              <w:ind w:left="720"/>
              <w:jc w:val="both"/>
              <w:rPr>
                <w:rFonts w:ascii="Times New Roman" w:hAnsi="Times New Roman" w:cs="Times New Roman"/>
                <w:sz w:val="26"/>
                <w:szCs w:val="26"/>
                <w:lang w:val="uk-UA"/>
              </w:rPr>
            </w:pPr>
          </w:p>
          <w:p w:rsidR="00AE7F8A" w:rsidRPr="00D2567D" w:rsidRDefault="00380008" w:rsidP="00AE7F8A">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дд)</w:t>
            </w:r>
            <w:r w:rsidR="0058538D">
              <w:rPr>
                <w:rFonts w:ascii="Times New Roman" w:hAnsi="Times New Roman" w:cs="Times New Roman"/>
                <w:sz w:val="26"/>
                <w:szCs w:val="26"/>
                <w:lang w:val="uk-UA"/>
              </w:rPr>
              <w:t xml:space="preserve"> Законом «П</w:t>
            </w:r>
            <w:r w:rsidR="00EA3D18" w:rsidRPr="00D2567D">
              <w:rPr>
                <w:rFonts w:ascii="Times New Roman" w:hAnsi="Times New Roman" w:cs="Times New Roman"/>
                <w:sz w:val="26"/>
                <w:szCs w:val="26"/>
                <w:lang w:val="uk-UA"/>
              </w:rPr>
              <w:t>ро внесення змін до Основного Закону</w:t>
            </w:r>
            <w:r w:rsidR="0058538D">
              <w:rPr>
                <w:rFonts w:ascii="Times New Roman" w:hAnsi="Times New Roman" w:cs="Times New Roman"/>
                <w:sz w:val="26"/>
                <w:szCs w:val="26"/>
                <w:lang w:val="uk-UA"/>
              </w:rPr>
              <w:t>»</w:t>
            </w:r>
            <w:r w:rsidR="00EA3D18" w:rsidRPr="00D2567D">
              <w:rPr>
                <w:rFonts w:ascii="Times New Roman" w:hAnsi="Times New Roman" w:cs="Times New Roman"/>
                <w:sz w:val="26"/>
                <w:szCs w:val="26"/>
                <w:lang w:val="uk-UA"/>
              </w:rPr>
              <w:t xml:space="preserve"> від 28 серпня 2006 року (</w:t>
            </w:r>
            <w:r w:rsidR="004A0277" w:rsidRPr="00D2567D">
              <w:rPr>
                <w:rFonts w:ascii="Times New Roman" w:hAnsi="Times New Roman" w:cs="Times New Roman"/>
                <w:sz w:val="26"/>
                <w:szCs w:val="26"/>
                <w:lang w:val="uk-UA"/>
              </w:rPr>
              <w:t>ФВЗ</w:t>
            </w:r>
            <w:r w:rsidR="00EA3D18" w:rsidRPr="00D2567D">
              <w:rPr>
                <w:rFonts w:ascii="Times New Roman" w:hAnsi="Times New Roman" w:cs="Times New Roman"/>
                <w:sz w:val="26"/>
                <w:szCs w:val="26"/>
                <w:lang w:val="uk-UA"/>
              </w:rPr>
              <w:t xml:space="preserve"> І, с. 2034) законодавець передав (повернув) законодавчу компетенцію у сфері регулювання оплати праці та матеріального забезпечення суддів/чиновників федеральним землям. Принцип рівності (абз. 1 ст. </w:t>
            </w:r>
            <w:r w:rsidR="00180FE5" w:rsidRPr="00D2567D">
              <w:rPr>
                <w:rFonts w:ascii="Times New Roman" w:hAnsi="Times New Roman" w:cs="Times New Roman"/>
                <w:sz w:val="26"/>
                <w:szCs w:val="26"/>
                <w:lang w:val="uk-UA"/>
              </w:rPr>
              <w:t>3 ОЗ), в цілому,</w:t>
            </w:r>
            <w:r w:rsidR="00EA3D18" w:rsidRPr="00D2567D">
              <w:rPr>
                <w:rFonts w:ascii="Times New Roman" w:hAnsi="Times New Roman" w:cs="Times New Roman"/>
                <w:sz w:val="26"/>
                <w:szCs w:val="26"/>
                <w:lang w:val="uk-UA"/>
              </w:rPr>
              <w:t xml:space="preserve"> не заважає законодавцеві однієї федеральної землі приймати правові норми, відмінні від норм, чинних у іншій землі, і враховувати при цьому фінансово-економічну ситуацію у своїй федеральній землі (див. Вісник рішень ФКС 30,</w:t>
            </w:r>
            <w:r w:rsidR="00EA3D18" w:rsidRPr="00D2567D">
              <w:rPr>
                <w:rFonts w:ascii="Times New Roman" w:hAnsi="Times New Roman" w:cs="Times New Roman"/>
                <w:spacing w:val="-11"/>
                <w:sz w:val="26"/>
                <w:szCs w:val="26"/>
                <w:lang w:val="uk-UA"/>
              </w:rPr>
              <w:t xml:space="preserve"> </w:t>
            </w:r>
            <w:r w:rsidR="00EA3D18" w:rsidRPr="00D2567D">
              <w:rPr>
                <w:rFonts w:ascii="Times New Roman" w:hAnsi="Times New Roman" w:cs="Times New Roman"/>
                <w:sz w:val="26"/>
                <w:szCs w:val="26"/>
                <w:lang w:val="uk-UA"/>
              </w:rPr>
              <w:t>90</w:t>
            </w:r>
            <w:r w:rsidR="00EA3D18" w:rsidRPr="00D2567D">
              <w:rPr>
                <w:rFonts w:ascii="Times New Roman" w:hAnsi="Times New Roman" w:cs="Times New Roman"/>
                <w:spacing w:val="-12"/>
                <w:sz w:val="26"/>
                <w:szCs w:val="26"/>
                <w:lang w:val="uk-UA"/>
              </w:rPr>
              <w:t xml:space="preserve"> </w:t>
            </w:r>
            <w:r w:rsidR="00EA3D18" w:rsidRPr="00D2567D">
              <w:rPr>
                <w:rFonts w:ascii="Times New Roman" w:hAnsi="Times New Roman" w:cs="Times New Roman"/>
                <w:sz w:val="26"/>
                <w:szCs w:val="26"/>
                <w:lang w:val="uk-UA"/>
              </w:rPr>
              <w:t>&lt;103&gt;;</w:t>
            </w:r>
            <w:r w:rsidR="00EA3D18" w:rsidRPr="00D2567D">
              <w:rPr>
                <w:rFonts w:ascii="Times New Roman" w:hAnsi="Times New Roman" w:cs="Times New Roman"/>
                <w:spacing w:val="-10"/>
                <w:sz w:val="26"/>
                <w:szCs w:val="26"/>
                <w:lang w:val="uk-UA"/>
              </w:rPr>
              <w:t xml:space="preserve"> </w:t>
            </w:r>
            <w:r w:rsidR="00EA3D18" w:rsidRPr="00D2567D">
              <w:rPr>
                <w:rFonts w:ascii="Times New Roman" w:hAnsi="Times New Roman" w:cs="Times New Roman"/>
                <w:sz w:val="26"/>
                <w:szCs w:val="26"/>
                <w:lang w:val="uk-UA"/>
              </w:rPr>
              <w:t>93,</w:t>
            </w:r>
            <w:r w:rsidR="00EA3D18" w:rsidRPr="00D2567D">
              <w:rPr>
                <w:rFonts w:ascii="Times New Roman" w:hAnsi="Times New Roman" w:cs="Times New Roman"/>
                <w:spacing w:val="-12"/>
                <w:sz w:val="26"/>
                <w:szCs w:val="26"/>
                <w:lang w:val="uk-UA"/>
              </w:rPr>
              <w:t xml:space="preserve"> </w:t>
            </w:r>
            <w:r w:rsidR="00EA3D18" w:rsidRPr="00D2567D">
              <w:rPr>
                <w:rFonts w:ascii="Times New Roman" w:hAnsi="Times New Roman" w:cs="Times New Roman"/>
                <w:sz w:val="26"/>
                <w:szCs w:val="26"/>
                <w:lang w:val="uk-UA"/>
              </w:rPr>
              <w:t>319</w:t>
            </w:r>
            <w:r w:rsidR="00EA3D18" w:rsidRPr="00D2567D">
              <w:rPr>
                <w:rFonts w:ascii="Times New Roman" w:hAnsi="Times New Roman" w:cs="Times New Roman"/>
                <w:spacing w:val="-11"/>
                <w:sz w:val="26"/>
                <w:szCs w:val="26"/>
                <w:lang w:val="uk-UA"/>
              </w:rPr>
              <w:t xml:space="preserve"> </w:t>
            </w:r>
            <w:r w:rsidR="00EA3D18" w:rsidRPr="00D2567D">
              <w:rPr>
                <w:rFonts w:ascii="Times New Roman" w:hAnsi="Times New Roman" w:cs="Times New Roman"/>
                <w:sz w:val="26"/>
                <w:szCs w:val="26"/>
                <w:lang w:val="uk-UA"/>
              </w:rPr>
              <w:t>&lt;349&gt;).</w:t>
            </w:r>
            <w:r w:rsidR="00180FE5" w:rsidRPr="00D2567D">
              <w:rPr>
                <w:rFonts w:ascii="Times New Roman" w:hAnsi="Times New Roman" w:cs="Times New Roman"/>
                <w:sz w:val="26"/>
                <w:szCs w:val="26"/>
                <w:lang w:val="uk-UA"/>
              </w:rPr>
              <w:t xml:space="preserve"> </w:t>
            </w:r>
            <w:r w:rsidR="00AE7F8A" w:rsidRPr="00D2567D">
              <w:rPr>
                <w:rFonts w:ascii="Times New Roman" w:hAnsi="Times New Roman" w:cs="Times New Roman"/>
                <w:sz w:val="26"/>
                <w:szCs w:val="26"/>
                <w:lang w:val="uk-UA"/>
              </w:rPr>
              <w:t>Делегування законодавчої компетенції землям у сфері регулювання заробітних плат чиновників дозволило землям самостійно приймати відповідні норми, водночас це не означає, що розходження у заробітних платах між федеральним рівнем і федеральними землями може бути необмеженим. Тобто, з одного боку, положення абз. 5 ст. 33 ОЗ встановлює межі формотворчій свободі законодавця, з іншого боку, не формулює вимоги до однорідності (уніфікації) заробітних плат. Відтак зіставлення заробітної плати чиновників однієї федеральної землі із заробітними платами відповідних чиновників на федеральному рівні та в інших федеральних землях є, зрештою,</w:t>
            </w:r>
            <w:r w:rsidR="00320CFC" w:rsidRPr="00D2567D">
              <w:rPr>
                <w:rFonts w:ascii="Times New Roman" w:hAnsi="Times New Roman" w:cs="Times New Roman"/>
                <w:sz w:val="26"/>
                <w:szCs w:val="26"/>
                <w:lang w:val="uk-UA"/>
              </w:rPr>
              <w:t xml:space="preserve"> </w:t>
            </w:r>
            <w:r w:rsidR="00AE7F8A" w:rsidRPr="00D2567D">
              <w:rPr>
                <w:rFonts w:ascii="Times New Roman" w:hAnsi="Times New Roman" w:cs="Times New Roman"/>
                <w:sz w:val="26"/>
                <w:szCs w:val="26"/>
                <w:lang w:val="uk-UA"/>
              </w:rPr>
              <w:t xml:space="preserve">ще одним показником для визначення сутності належного утримання (п’ятий параметр). </w:t>
            </w:r>
          </w:p>
          <w:p w:rsidR="007A4194" w:rsidRPr="00D2567D" w:rsidRDefault="006819F2" w:rsidP="007A4194">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Мета повного утримання полягає у тому, щоб судді та прокурори могли повністю посвятити себе професії свого життя – здійсненню правосуддя та публічній (державній) службі, щоб вони могли виконувати поставлені перед ними завдання незалежно та відчуваючи правовий захист і економічну безпеку (див. Вісник рішень ФКС 44,</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249</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&lt;265</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114,</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258 &lt;287</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119,</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247</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&lt;269&gt;;</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130,</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263</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&lt;293&gt;). Отже, воно слугує не лише засобом для життя, а й – з огляду на значення професійного чиновництва для суспільства – забезпечує якість їхньої праці (див. Вісник рішень ФКС 114,</w:t>
            </w:r>
            <w:r w:rsidRPr="00D2567D">
              <w:rPr>
                <w:rFonts w:ascii="Times New Roman" w:hAnsi="Times New Roman" w:cs="Times New Roman"/>
                <w:spacing w:val="31"/>
                <w:sz w:val="26"/>
                <w:szCs w:val="26"/>
                <w:lang w:val="uk-UA"/>
              </w:rPr>
              <w:t xml:space="preserve"> </w:t>
            </w:r>
            <w:r w:rsidRPr="00D2567D">
              <w:rPr>
                <w:rFonts w:ascii="Times New Roman" w:hAnsi="Times New Roman" w:cs="Times New Roman"/>
                <w:sz w:val="26"/>
                <w:szCs w:val="26"/>
                <w:lang w:val="uk-UA"/>
              </w:rPr>
              <w:t>258 &lt;294&gt;; 130, 263 &lt;293&gt;). Щоб рішення на користь діяльності судді або прокурора було привабливим для висококваліфікованих кадрів, належність утримання та відповідність його посаді має визначатися, зокрема, й у співвідношенні з заробітками, які можна отримати за виконання подібної (зіставної) діяльності на базі подібної освіти поза сфери публічної (державної) служби (див. Вісник рішень ФКС 114,</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258</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&lt;293</w:t>
            </w:r>
            <w:r w:rsidRPr="00D2567D">
              <w:rPr>
                <w:rFonts w:ascii="Times New Roman" w:hAnsi="Times New Roman" w:cs="Times New Roman"/>
                <w:spacing w:val="-3"/>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117,</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330</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&lt;354&gt;;</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119,</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247</w:t>
            </w:r>
            <w:r w:rsidRPr="00D2567D">
              <w:rPr>
                <w:rFonts w:ascii="Times New Roman" w:hAnsi="Times New Roman" w:cs="Times New Roman"/>
                <w:spacing w:val="-5"/>
                <w:sz w:val="26"/>
                <w:szCs w:val="26"/>
                <w:lang w:val="uk-UA"/>
              </w:rPr>
              <w:t xml:space="preserve"> </w:t>
            </w:r>
            <w:r w:rsidRPr="00D2567D">
              <w:rPr>
                <w:rFonts w:ascii="Times New Roman" w:hAnsi="Times New Roman" w:cs="Times New Roman"/>
                <w:sz w:val="26"/>
                <w:szCs w:val="26"/>
                <w:lang w:val="uk-UA"/>
              </w:rPr>
              <w:t>&lt;268&gt;;</w:t>
            </w:r>
            <w:r w:rsidRPr="00D2567D">
              <w:rPr>
                <w:rFonts w:ascii="Times New Roman" w:hAnsi="Times New Roman" w:cs="Times New Roman"/>
                <w:spacing w:val="-3"/>
                <w:sz w:val="26"/>
                <w:szCs w:val="26"/>
                <w:lang w:val="uk-UA"/>
              </w:rPr>
              <w:t xml:space="preserve"> </w:t>
            </w:r>
            <w:r w:rsidRPr="00D2567D">
              <w:rPr>
                <w:rFonts w:ascii="Times New Roman" w:hAnsi="Times New Roman" w:cs="Times New Roman"/>
                <w:sz w:val="26"/>
                <w:szCs w:val="26"/>
                <w:lang w:val="uk-UA"/>
              </w:rPr>
              <w:t>130,</w:t>
            </w:r>
            <w:r w:rsidRPr="00D2567D">
              <w:rPr>
                <w:rFonts w:ascii="Times New Roman" w:hAnsi="Times New Roman" w:cs="Times New Roman"/>
                <w:spacing w:val="-4"/>
                <w:sz w:val="26"/>
                <w:szCs w:val="26"/>
                <w:lang w:val="uk-UA"/>
              </w:rPr>
              <w:t xml:space="preserve"> </w:t>
            </w:r>
            <w:r w:rsidRPr="00D2567D">
              <w:rPr>
                <w:rFonts w:ascii="Times New Roman" w:hAnsi="Times New Roman" w:cs="Times New Roman"/>
                <w:sz w:val="26"/>
                <w:szCs w:val="26"/>
                <w:lang w:val="uk-UA"/>
              </w:rPr>
              <w:t>263 &lt;293</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Вісник рішень палат ФКС</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12,</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189</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&lt;202&gt;;</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12,</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253</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&lt;263</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 xml:space="preserve">і далі&gt;). У цьому контексті слушним є зіставлення з приватним сектором (див. Вісник рішень ФКС 130, 263 &lt;293 і далі&gt;), але насамперед необхідно зважати на розміри утримання у різних федеральних землях. Привабливість посади судді/прокурора вимірюється – передусім з огляду на загальновідому більшу гнучкість і мобільність молодих спеціалістів – розміром утримання в різних землях. Звуження поля зору і зосередження на фінансово-економічній ситуації лише однієї федеральної землі погрожує тим, що поза увагою опиниться один із принципів федеральної системи, а </w:t>
            </w:r>
            <w:r w:rsidRPr="00D2567D">
              <w:rPr>
                <w:rFonts w:ascii="Times New Roman" w:hAnsi="Times New Roman" w:cs="Times New Roman"/>
                <w:sz w:val="26"/>
                <w:szCs w:val="26"/>
                <w:lang w:val="uk-UA"/>
              </w:rPr>
              <w:lastRenderedPageBreak/>
              <w:t>саме: якщо один компонент федеральної системи (федеральна земля) має обмежені кадрові ресурси, а завдання мусить і далі виконувати оптимально, то він потрапляє у ситуацію конкуренції з іншими компонентами системи (іншими федеральними землями), які можуть запропонувати кращі умови праці. Тому разом із загально-німецьким зіставленням заробітних плат у приватному секторі важливим і переконливим є порівняння умов державної служби та оплати праці чиновників на рівні федерації та в різних землях.</w:t>
            </w:r>
            <w:r w:rsidR="007A4194" w:rsidRPr="00D2567D">
              <w:rPr>
                <w:rFonts w:ascii="Times New Roman" w:hAnsi="Times New Roman" w:cs="Times New Roman"/>
                <w:sz w:val="26"/>
                <w:szCs w:val="26"/>
                <w:lang w:val="uk-UA"/>
              </w:rPr>
              <w:t xml:space="preserve"> </w:t>
            </w:r>
          </w:p>
          <w:p w:rsidR="007A4194" w:rsidRPr="00D2567D" w:rsidRDefault="007A4194" w:rsidP="007A4194">
            <w:pPr>
              <w:pStyle w:val="a8"/>
              <w:ind w:left="720"/>
              <w:jc w:val="both"/>
              <w:rPr>
                <w:rFonts w:ascii="Times New Roman" w:hAnsi="Times New Roman" w:cs="Times New Roman"/>
                <w:sz w:val="26"/>
                <w:szCs w:val="26"/>
                <w:lang w:val="uk-UA"/>
              </w:rPr>
            </w:pPr>
          </w:p>
          <w:p w:rsidR="00CE3E8E" w:rsidRPr="00D2567D" w:rsidRDefault="007A4194" w:rsidP="00CE3E8E">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між середніми розміром заробітної плати чиновника в одній федеральній землі та середніми розмірами заробітних плат чиновників відповідних категорій та розрядів на рівні федерації та в інших землях помітна значна різниця, то це свідчить про те, що інститут повного державного утримання </w:t>
            </w:r>
            <w:r w:rsidR="00614AAB" w:rsidRPr="00D2567D">
              <w:rPr>
                <w:rFonts w:ascii="Times New Roman" w:hAnsi="Times New Roman" w:cs="Times New Roman"/>
                <w:sz w:val="26"/>
                <w:szCs w:val="26"/>
                <w:lang w:val="uk-UA"/>
              </w:rPr>
              <w:t xml:space="preserve">відповідної землі </w:t>
            </w:r>
            <w:r w:rsidRPr="00D2567D">
              <w:rPr>
                <w:rFonts w:ascii="Times New Roman" w:hAnsi="Times New Roman" w:cs="Times New Roman"/>
                <w:sz w:val="26"/>
                <w:szCs w:val="26"/>
                <w:lang w:val="uk-UA"/>
              </w:rPr>
              <w:t>не виконує своєї функції забезпечення якості праці.</w:t>
            </w:r>
            <w:r w:rsidR="00CE3E8E" w:rsidRPr="00D2567D">
              <w:rPr>
                <w:rFonts w:ascii="Times New Roman" w:hAnsi="Times New Roman" w:cs="Times New Roman"/>
                <w:sz w:val="26"/>
                <w:szCs w:val="26"/>
                <w:lang w:val="uk-UA"/>
              </w:rPr>
              <w:t xml:space="preserve"> </w:t>
            </w:r>
          </w:p>
          <w:p w:rsidR="00CE3E8E" w:rsidRPr="00D2567D" w:rsidRDefault="00CE3E8E" w:rsidP="00CE3E8E">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Відповісти однозначно й універсально на питання, коли різниця між зарплатами вважається значною, не можна. Якщо оскаржуваний річний брутто дохід разом з усіма спеціальними доплатами на 10 процентів нижчий за середній дохід у інших землях у той самий період часу, що у перенесенні на оскаржуване утримання відповідає різниці у розмірі понад одну місячну заробітну плату, то це ще одна ознака заниженого, а отже неконституційного розміру утримання. </w:t>
            </w:r>
          </w:p>
          <w:p w:rsidR="00C50EF3" w:rsidRPr="00D2567D" w:rsidRDefault="00C50EF3" w:rsidP="00CE3E8E">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 Припущення про недостатнє утримання, яке не дозволяє належним чином реагувати на зміни загальної фінансово-економічної ситуації та не</w:t>
            </w:r>
            <w:r w:rsidR="0058538D">
              <w:rPr>
                <w:rFonts w:ascii="Times New Roman" w:hAnsi="Times New Roman" w:cs="Times New Roman"/>
                <w:sz w:val="26"/>
                <w:szCs w:val="26"/>
                <w:lang w:val="uk-UA"/>
              </w:rPr>
              <w:t xml:space="preserve"> задовольняє належного рівня</w:t>
            </w:r>
            <w:r w:rsidRPr="00D2567D">
              <w:rPr>
                <w:rFonts w:ascii="Times New Roman" w:hAnsi="Times New Roman" w:cs="Times New Roman"/>
                <w:sz w:val="26"/>
                <w:szCs w:val="26"/>
                <w:lang w:val="uk-UA"/>
              </w:rPr>
              <w:t xml:space="preserve"> життя, а отже не відповідає вимогам конституції, має під собою підстави, якщо принаймні три з п’яти вище названих параметрів виконані. Далі це припущення може бути спростоване або обґрунтоване шляхом сукупного зважування інших критеріїв, релевантних для питання утримання чиновників. До таких критеріїв окрім ваги і значення відповідних посад в очах суспільства, освіти, яка вимагається, та навантаження (див. Вісник рішень ФКС  44, 249 &lt;265&gt;; 99, 300 &lt;315&gt;; 114, 258 &lt;288&gt;; 130, 263 &lt;292&gt;) відносяться: розвиток кваліфікації зарахованих кандидатів (аа), особливий вид і якість діяльності та відповідальності судді та прокурора (бб), зміни у сфері державних доплат (вв) і (пенсійного) забезпечення (гг) та зіставлення з середніми брутто заробітками найманих працівників з подібною кваліфікацією, які виконують професійні </w:t>
            </w:r>
            <w:r w:rsidR="00AD602F" w:rsidRPr="00D2567D">
              <w:rPr>
                <w:rFonts w:ascii="Times New Roman" w:hAnsi="Times New Roman" w:cs="Times New Roman"/>
                <w:sz w:val="26"/>
                <w:szCs w:val="26"/>
                <w:lang w:val="uk-UA"/>
              </w:rPr>
              <w:t>обов’язки</w:t>
            </w:r>
            <w:r w:rsidRPr="00D2567D">
              <w:rPr>
                <w:rFonts w:ascii="Times New Roman" w:hAnsi="Times New Roman" w:cs="Times New Roman"/>
                <w:sz w:val="26"/>
                <w:szCs w:val="26"/>
                <w:lang w:val="uk-UA"/>
              </w:rPr>
              <w:t xml:space="preserve"> з подібним рівнем відповідальності та не звільнені від соціального страхування (дд).</w:t>
            </w:r>
          </w:p>
          <w:p w:rsidR="00CE3E8E" w:rsidRPr="00D2567D" w:rsidRDefault="00CE3E8E" w:rsidP="007A4194">
            <w:pPr>
              <w:pStyle w:val="a8"/>
              <w:ind w:left="720"/>
              <w:jc w:val="both"/>
              <w:rPr>
                <w:rFonts w:ascii="Times New Roman" w:hAnsi="Times New Roman" w:cs="Times New Roman"/>
                <w:sz w:val="26"/>
                <w:szCs w:val="26"/>
                <w:lang w:val="uk-UA"/>
              </w:rPr>
            </w:pPr>
          </w:p>
          <w:p w:rsidR="00AD34FE" w:rsidRPr="00D2567D" w:rsidRDefault="00C50EF3" w:rsidP="00AD34FE">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аа)</w:t>
            </w:r>
            <w:r w:rsidR="00AD34FE" w:rsidRPr="00D2567D">
              <w:rPr>
                <w:rFonts w:ascii="Times New Roman" w:hAnsi="Times New Roman" w:cs="Times New Roman"/>
                <w:sz w:val="26"/>
                <w:szCs w:val="26"/>
                <w:lang w:val="uk-UA"/>
              </w:rPr>
              <w:t xml:space="preserve"> Чи виконує державне утримання свою функцію забезпечення якості праці (</w:t>
            </w:r>
            <w:r w:rsidR="00442A98" w:rsidRPr="00D2567D">
              <w:rPr>
                <w:rFonts w:ascii="Times New Roman" w:hAnsi="Times New Roman" w:cs="Times New Roman"/>
                <w:sz w:val="26"/>
                <w:szCs w:val="26"/>
                <w:lang w:val="uk-UA"/>
              </w:rPr>
              <w:t>див.</w:t>
            </w:r>
            <w:r w:rsidR="00AD34FE" w:rsidRPr="00D2567D">
              <w:rPr>
                <w:rFonts w:ascii="Times New Roman" w:hAnsi="Times New Roman" w:cs="Times New Roman"/>
                <w:sz w:val="26"/>
                <w:szCs w:val="26"/>
                <w:lang w:val="uk-UA"/>
              </w:rPr>
              <w:t xml:space="preserve"> Вісник рішень ФКС  114, 258</w:t>
            </w:r>
            <w:r w:rsidR="00AD34FE" w:rsidRPr="00D2567D">
              <w:rPr>
                <w:rFonts w:ascii="Times New Roman" w:hAnsi="Times New Roman" w:cs="Times New Roman"/>
                <w:spacing w:val="-5"/>
                <w:sz w:val="26"/>
                <w:szCs w:val="26"/>
                <w:lang w:val="uk-UA"/>
              </w:rPr>
              <w:t xml:space="preserve"> </w:t>
            </w:r>
            <w:r w:rsidR="00AD34FE" w:rsidRPr="00D2567D">
              <w:rPr>
                <w:rFonts w:ascii="Times New Roman" w:hAnsi="Times New Roman" w:cs="Times New Roman"/>
                <w:sz w:val="26"/>
                <w:szCs w:val="26"/>
                <w:lang w:val="uk-UA"/>
              </w:rPr>
              <w:t>&lt;294&gt;;</w:t>
            </w:r>
            <w:r w:rsidR="00AD34FE" w:rsidRPr="00D2567D">
              <w:rPr>
                <w:rFonts w:ascii="Times New Roman" w:hAnsi="Times New Roman" w:cs="Times New Roman"/>
                <w:spacing w:val="-3"/>
                <w:sz w:val="26"/>
                <w:szCs w:val="26"/>
                <w:lang w:val="uk-UA"/>
              </w:rPr>
              <w:t xml:space="preserve"> </w:t>
            </w:r>
            <w:r w:rsidR="00AD34FE" w:rsidRPr="00D2567D">
              <w:rPr>
                <w:rFonts w:ascii="Times New Roman" w:hAnsi="Times New Roman" w:cs="Times New Roman"/>
                <w:sz w:val="26"/>
                <w:szCs w:val="26"/>
                <w:lang w:val="uk-UA"/>
              </w:rPr>
              <w:t>130,</w:t>
            </w:r>
            <w:r w:rsidR="00AD34FE" w:rsidRPr="00D2567D">
              <w:rPr>
                <w:rFonts w:ascii="Times New Roman" w:hAnsi="Times New Roman" w:cs="Times New Roman"/>
                <w:spacing w:val="-4"/>
                <w:sz w:val="26"/>
                <w:szCs w:val="26"/>
                <w:lang w:val="uk-UA"/>
              </w:rPr>
              <w:t xml:space="preserve"> </w:t>
            </w:r>
            <w:r w:rsidR="00AD34FE" w:rsidRPr="00D2567D">
              <w:rPr>
                <w:rFonts w:ascii="Times New Roman" w:hAnsi="Times New Roman" w:cs="Times New Roman"/>
                <w:sz w:val="26"/>
                <w:szCs w:val="26"/>
                <w:lang w:val="uk-UA"/>
              </w:rPr>
              <w:t>263</w:t>
            </w:r>
            <w:r w:rsidR="00AD34FE" w:rsidRPr="00D2567D">
              <w:rPr>
                <w:rFonts w:ascii="Times New Roman" w:hAnsi="Times New Roman" w:cs="Times New Roman"/>
                <w:spacing w:val="-4"/>
                <w:sz w:val="26"/>
                <w:szCs w:val="26"/>
                <w:lang w:val="uk-UA"/>
              </w:rPr>
              <w:t xml:space="preserve"> </w:t>
            </w:r>
            <w:r w:rsidR="00AD34FE" w:rsidRPr="00D2567D">
              <w:rPr>
                <w:rFonts w:ascii="Times New Roman" w:hAnsi="Times New Roman" w:cs="Times New Roman"/>
                <w:sz w:val="26"/>
                <w:szCs w:val="26"/>
                <w:lang w:val="uk-UA"/>
              </w:rPr>
              <w:t>&lt;292&gt;), проявляється, зокрема, й у тому, чи вдається землі знайти на вакантні посади вищої категорії в органах юстиції висококваліфікованих осіб. Мірилом професійної кваліфікації для осіб, що претендують на посаду суддів або прокурорів, є насамперед їхні результати першого і другого державного іспитів з права. Якщо протягом п’яти років рівень оцінок – також у зіставленні з результатами цих двох іспитів усіх випускників у відповідний період часу взагалі –значною мірою знизився і/або вимоги для прийняття на посаду вищої категорії в органах юстиції відчутно пом’якшали, то можна говорити про те, що структура утримання незадовільна, а його розмір недостатній для забезпечення привабливості посади судді або прокурора.</w:t>
            </w:r>
          </w:p>
          <w:p w:rsidR="00AD34FE" w:rsidRPr="00D2567D" w:rsidRDefault="00AD34FE" w:rsidP="00AD34FE">
            <w:pPr>
              <w:pStyle w:val="a8"/>
              <w:ind w:left="72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бб) Розмір утримання мусить відображати особливу якість і відповідальність державного службовця.</w:t>
            </w:r>
          </w:p>
          <w:p w:rsidR="00BD29F9" w:rsidRPr="00D2567D" w:rsidRDefault="003F0D9A" w:rsidP="006C4851">
            <w:pPr>
              <w:pStyle w:val="a3"/>
              <w:numPr>
                <w:ilvl w:val="0"/>
                <w:numId w:val="69"/>
              </w:numPr>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Повне державне утримання створює передумову для того, щоб чиновник міг повністю посвятити себе професії свого життя – публічній (державній) службі, міг з відчуттям правової та економічної незалежності виконувати завдання, делеговане йому Основним Законом – забезпечення стабільного та законного управління (див. </w:t>
            </w:r>
            <w:r w:rsidR="00442A98" w:rsidRPr="00D2567D">
              <w:rPr>
                <w:rFonts w:ascii="Times New Roman" w:hAnsi="Times New Roman" w:cs="Times New Roman"/>
                <w:sz w:val="26"/>
                <w:szCs w:val="26"/>
                <w:lang w:val="uk-UA"/>
              </w:rPr>
              <w:t xml:space="preserve">Вісник рішень ФКС </w:t>
            </w:r>
            <w:r w:rsidRPr="00D2567D">
              <w:rPr>
                <w:rFonts w:ascii="Times New Roman" w:hAnsi="Times New Roman" w:cs="Times New Roman"/>
                <w:sz w:val="26"/>
                <w:szCs w:val="26"/>
                <w:lang w:val="uk-UA"/>
              </w:rPr>
              <w:t xml:space="preserve">119, 247 &lt;264&gt;). Відтак принцип повного державного утримання </w:t>
            </w:r>
            <w:r w:rsidR="0058538D">
              <w:rPr>
                <w:rFonts w:ascii="Times New Roman" w:hAnsi="Times New Roman" w:cs="Times New Roman"/>
                <w:sz w:val="26"/>
                <w:szCs w:val="26"/>
                <w:lang w:val="uk-UA"/>
              </w:rPr>
              <w:t>виконує</w:t>
            </w:r>
            <w:r w:rsidRPr="00D2567D">
              <w:rPr>
                <w:rFonts w:ascii="Times New Roman" w:hAnsi="Times New Roman" w:cs="Times New Roman"/>
                <w:sz w:val="26"/>
                <w:szCs w:val="26"/>
                <w:lang w:val="uk-UA"/>
              </w:rPr>
              <w:t xml:space="preserve"> для чиновника своєрідну функцію захисту (див. </w:t>
            </w:r>
            <w:r w:rsidR="00442A98" w:rsidRPr="00D2567D">
              <w:rPr>
                <w:rFonts w:ascii="Times New Roman" w:hAnsi="Times New Roman" w:cs="Times New Roman"/>
                <w:sz w:val="26"/>
                <w:szCs w:val="26"/>
                <w:lang w:val="uk-UA"/>
              </w:rPr>
              <w:t xml:space="preserve">Вісник рішень ФКС </w:t>
            </w:r>
            <w:r w:rsidRPr="00D2567D">
              <w:rPr>
                <w:rFonts w:ascii="Times New Roman" w:hAnsi="Times New Roman" w:cs="Times New Roman"/>
                <w:sz w:val="26"/>
                <w:szCs w:val="26"/>
                <w:lang w:val="uk-UA"/>
              </w:rPr>
              <w:t>130, 263 &lt;299&gt;).</w:t>
            </w:r>
            <w:r w:rsidR="00346EA4" w:rsidRPr="00D2567D">
              <w:rPr>
                <w:rFonts w:ascii="Times New Roman" w:hAnsi="Times New Roman" w:cs="Times New Roman"/>
                <w:sz w:val="26"/>
                <w:szCs w:val="26"/>
                <w:lang w:val="uk-UA"/>
              </w:rPr>
              <w:t xml:space="preserve"> </w:t>
            </w:r>
          </w:p>
          <w:p w:rsidR="006C4851" w:rsidRPr="00D2567D" w:rsidRDefault="00346EA4" w:rsidP="006C4851">
            <w:pPr>
              <w:pStyle w:val="a3"/>
              <w:numPr>
                <w:ilvl w:val="0"/>
                <w:numId w:val="69"/>
              </w:numPr>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Традиційні принципи судового права, яких повинен дотримуватись законодавець, включають, зокрема, принцип предметної та особистої незалежності суддів (див. ФКС  12, 81 &lt;88&gt;; 55, 372 &lt;391 і далі&gt;; ФКС, Ухвала Третьої палати Другого сенату від 29 лютого 1996 р. - 2 BvR 136/96, NJW</w:t>
            </w:r>
            <w:r w:rsidRPr="00D2567D">
              <w:rPr>
                <w:rStyle w:val="a7"/>
                <w:rFonts w:ascii="Times New Roman" w:hAnsi="Times New Roman" w:cs="Times New Roman"/>
                <w:sz w:val="26"/>
                <w:szCs w:val="26"/>
                <w:lang w:val="uk-UA"/>
              </w:rPr>
              <w:footnoteReference w:id="22"/>
            </w:r>
            <w:r w:rsidRPr="00D2567D">
              <w:rPr>
                <w:rFonts w:ascii="Times New Roman" w:hAnsi="Times New Roman" w:cs="Times New Roman"/>
                <w:sz w:val="26"/>
                <w:szCs w:val="26"/>
                <w:lang w:val="uk-UA"/>
              </w:rPr>
              <w:t xml:space="preserve"> 1996, с. 2149 &lt;2150&gt;; Вісник рішень палат ФКС 8, 395 &lt;399&gt;). Відповідно до абз. 1 ст. 97 ОЗ судді «незалежні та підпорядковуються лише законові». Така предметна незалежність судді має місце, якщо він у прийнятті рішень вільний від будь-яких вказівок (див. Вісник рішень ФКС 14, 56 &lt;69&gt;). Предметну незалежність судді забезпечує гарантія його особистої незалежності, інституційно закріплена в абз. 2 ст. 97 ОЗ (див. Вісник рішень ФКС  4, 331 &lt;346&gt;; 14, 56 &lt;70&gt;; 17, 252 &lt;259&gt;; 18, 241 &lt;255&gt;; 26, 186 &lt;198 і далі&gt;; 42, 206 &lt;209&gt;; 87, 68</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&lt;85&gt;).</w:t>
            </w:r>
          </w:p>
          <w:p w:rsidR="002544F3" w:rsidRPr="00D2567D" w:rsidRDefault="006C4851" w:rsidP="002544F3">
            <w:pPr>
              <w:pStyle w:val="a3"/>
              <w:spacing w:before="68" w:line="292" w:lineRule="auto"/>
              <w:ind w:left="108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Незалежність судді повинна забезпечуватися його посадовим утриманням (див. Вісник рішень ФКС 12,</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81</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&lt;88&gt;;</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26,</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141</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&lt;154</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55,</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372</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&lt;392&gt;;</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107, 257 &lt;274 і далі&gt;). Спосіб регулювання питання оплати праці та пенсійного забезпечення судді має вагоме значення для вибудови його внутрішнього ставлення до роботи, а також для його неупередженості, за допомогою якої він і зберігає свою незалежність як суддя (див. Вісник рішень ФКС</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26,</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141</w:t>
            </w:r>
            <w:r w:rsidRPr="00D2567D">
              <w:rPr>
                <w:rFonts w:ascii="Times New Roman" w:hAnsi="Times New Roman" w:cs="Times New Roman"/>
                <w:spacing w:val="-9"/>
                <w:sz w:val="26"/>
                <w:szCs w:val="26"/>
                <w:lang w:val="uk-UA"/>
              </w:rPr>
              <w:t xml:space="preserve"> </w:t>
            </w:r>
            <w:r w:rsidRPr="00D2567D">
              <w:rPr>
                <w:rFonts w:ascii="Times New Roman" w:hAnsi="Times New Roman" w:cs="Times New Roman"/>
                <w:sz w:val="26"/>
                <w:szCs w:val="26"/>
                <w:lang w:val="uk-UA"/>
              </w:rPr>
              <w:t>&lt;155</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 xml:space="preserve">і далі&gt;). Якщо посадове утримання встановлене у належному розмірі, то це забезпечує можливість судді приймати рішення незалежно, керуючись лише законом і власним сумлінням (див. Вісник рішень ФКС </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107,</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257</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&lt;274</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і далі&gt;;</w:t>
            </w:r>
            <w:r w:rsidRPr="00D2567D">
              <w:rPr>
                <w:rFonts w:ascii="Times New Roman" w:hAnsi="Times New Roman" w:cs="Times New Roman"/>
                <w:spacing w:val="-8"/>
                <w:sz w:val="26"/>
                <w:szCs w:val="26"/>
                <w:lang w:val="uk-UA"/>
              </w:rPr>
              <w:t xml:space="preserve"> для порівняння міжнародний погляд: Звіт Європейської комісії з ефективності правосуддя Ради Європи від 9 жовтня 2014 року за результатами «Системи правосуддя в Європі – видання 2014 (на основі даних дослідження 2012 року): Ефективність і якість правосуддя»</w:t>
            </w:r>
            <w:r w:rsidRPr="00D2567D">
              <w:rPr>
                <w:rFonts w:ascii="Times New Roman" w:hAnsi="Times New Roman" w:cs="Times New Roman"/>
                <w:sz w:val="26"/>
                <w:szCs w:val="26"/>
                <w:lang w:val="uk-UA"/>
              </w:rPr>
              <w:t>).</w:t>
            </w:r>
          </w:p>
          <w:p w:rsidR="00E50DF7" w:rsidRPr="00D2567D" w:rsidRDefault="00BD29F9" w:rsidP="00E50DF7">
            <w:pPr>
              <w:pStyle w:val="a3"/>
              <w:spacing w:before="68" w:line="292" w:lineRule="auto"/>
              <w:ind w:left="108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вв)</w:t>
            </w:r>
            <w:r w:rsidR="002544F3" w:rsidRPr="00D2567D">
              <w:rPr>
                <w:rFonts w:ascii="Times New Roman" w:hAnsi="Times New Roman" w:cs="Times New Roman"/>
                <w:sz w:val="26"/>
                <w:szCs w:val="26"/>
                <w:lang w:val="uk-UA"/>
              </w:rPr>
              <w:t xml:space="preserve"> Питання відповідності утримання особи посаді, яку вона обіймає, слід також оцінювати у світлі матеріальної допомоги (субсидій або доплат) з боку публічного (державного) роботодавця. Надання такої </w:t>
            </w:r>
            <w:r w:rsidR="002544F3" w:rsidRPr="00D2567D">
              <w:rPr>
                <w:rFonts w:ascii="Times New Roman" w:hAnsi="Times New Roman" w:cs="Times New Roman"/>
                <w:sz w:val="26"/>
                <w:szCs w:val="26"/>
                <w:lang w:val="uk-UA"/>
              </w:rPr>
              <w:lastRenderedPageBreak/>
              <w:t xml:space="preserve">допомоги ґрунтується на обов’язку роботодавця чиновника виявляти турботу про нього (див. Вісник рішень ФКС 83, 89 &lt;99&gt;; 106, 225 &lt;232&gt;). Матеріальна допомога у сучасній її формі не входить до складу конституційно гарантованого утримання чиновників. Відповідно до норм конституції утримання особи, що відповідає її посаді, має покривати витрати на медичне страхування, необхідне для оплати медичних послуг у випадку захворювання, які втім не компенсуються виплатами у рамках обов’язку роботодавця виявляти турботу про свого працівника (див. Вісник рішень ФКС </w:t>
            </w:r>
            <w:r w:rsidR="002544F3" w:rsidRPr="00D2567D">
              <w:rPr>
                <w:rFonts w:ascii="Times New Roman" w:hAnsi="Times New Roman" w:cs="Times New Roman"/>
                <w:spacing w:val="20"/>
                <w:sz w:val="26"/>
                <w:szCs w:val="26"/>
                <w:lang w:val="uk-UA"/>
              </w:rPr>
              <w:t xml:space="preserve"> </w:t>
            </w:r>
            <w:r w:rsidR="002544F3" w:rsidRPr="00D2567D">
              <w:rPr>
                <w:rFonts w:ascii="Times New Roman" w:hAnsi="Times New Roman" w:cs="Times New Roman"/>
                <w:sz w:val="26"/>
                <w:szCs w:val="26"/>
                <w:lang w:val="uk-UA"/>
              </w:rPr>
              <w:t>83,</w:t>
            </w:r>
            <w:r w:rsidR="002544F3" w:rsidRPr="00D2567D">
              <w:rPr>
                <w:rFonts w:ascii="Times New Roman" w:hAnsi="Times New Roman" w:cs="Times New Roman"/>
                <w:spacing w:val="20"/>
                <w:sz w:val="26"/>
                <w:szCs w:val="26"/>
                <w:lang w:val="uk-UA"/>
              </w:rPr>
              <w:t xml:space="preserve"> </w:t>
            </w:r>
            <w:r w:rsidR="002544F3" w:rsidRPr="00D2567D">
              <w:rPr>
                <w:rFonts w:ascii="Times New Roman" w:hAnsi="Times New Roman" w:cs="Times New Roman"/>
                <w:sz w:val="26"/>
                <w:szCs w:val="26"/>
                <w:lang w:val="uk-UA"/>
              </w:rPr>
              <w:t>89 &lt;98&gt;;</w:t>
            </w:r>
            <w:r w:rsidR="002544F3" w:rsidRPr="00D2567D">
              <w:rPr>
                <w:rFonts w:ascii="Times New Roman" w:hAnsi="Times New Roman" w:cs="Times New Roman"/>
                <w:spacing w:val="-11"/>
                <w:sz w:val="26"/>
                <w:szCs w:val="26"/>
                <w:lang w:val="uk-UA"/>
              </w:rPr>
              <w:t xml:space="preserve"> </w:t>
            </w:r>
            <w:r w:rsidR="002544F3" w:rsidRPr="00D2567D">
              <w:rPr>
                <w:rFonts w:ascii="Times New Roman" w:hAnsi="Times New Roman" w:cs="Times New Roman"/>
                <w:sz w:val="26"/>
                <w:szCs w:val="26"/>
                <w:lang w:val="uk-UA"/>
              </w:rPr>
              <w:t>106,</w:t>
            </w:r>
            <w:r w:rsidR="002544F3" w:rsidRPr="00D2567D">
              <w:rPr>
                <w:rFonts w:ascii="Times New Roman" w:hAnsi="Times New Roman" w:cs="Times New Roman"/>
                <w:spacing w:val="-11"/>
                <w:sz w:val="26"/>
                <w:szCs w:val="26"/>
                <w:lang w:val="uk-UA"/>
              </w:rPr>
              <w:t xml:space="preserve"> </w:t>
            </w:r>
            <w:r w:rsidR="002544F3" w:rsidRPr="00D2567D">
              <w:rPr>
                <w:rFonts w:ascii="Times New Roman" w:hAnsi="Times New Roman" w:cs="Times New Roman"/>
                <w:sz w:val="26"/>
                <w:szCs w:val="26"/>
                <w:lang w:val="uk-UA"/>
              </w:rPr>
              <w:t>225</w:t>
            </w:r>
            <w:r w:rsidR="002544F3" w:rsidRPr="00D2567D">
              <w:rPr>
                <w:rFonts w:ascii="Times New Roman" w:hAnsi="Times New Roman" w:cs="Times New Roman"/>
                <w:spacing w:val="-11"/>
                <w:sz w:val="26"/>
                <w:szCs w:val="26"/>
                <w:lang w:val="uk-UA"/>
              </w:rPr>
              <w:t xml:space="preserve"> </w:t>
            </w:r>
            <w:r w:rsidR="002544F3" w:rsidRPr="00D2567D">
              <w:rPr>
                <w:rFonts w:ascii="Times New Roman" w:hAnsi="Times New Roman" w:cs="Times New Roman"/>
                <w:sz w:val="26"/>
                <w:szCs w:val="26"/>
                <w:lang w:val="uk-UA"/>
              </w:rPr>
              <w:t>&lt;233&gt;). Попри те утримання чиновника вважається недостатнім, якщо премії за медичне страхування, необхідне для оплати медичних послуг у випадку його захворювання, які втім не компенсуються виплатами у рамках обов’язку роботодавця виявляти турботу про нього, сягають такого розміру, що чиновник опиняється не в змозі забезпечити собі належний рівень життя коштом утримання. Тобто, принцип належного утримання має на меті запобігти тому, щоб витрати на лікування – паралельно з витратами на потреби родини – повністю не поглинули заробіток чиновника з усіма його складниками (див. Вісник рішень ФКС 117, 330 &lt;351 і далі&gt;; Вісник рішень палат ФКС 12, 253 &lt;260 і далі&gt;). У такій ситуації можна говорити про конституційн</w:t>
            </w:r>
            <w:r w:rsidR="00681A47">
              <w:rPr>
                <w:rFonts w:ascii="Times New Roman" w:hAnsi="Times New Roman" w:cs="Times New Roman"/>
                <w:sz w:val="26"/>
                <w:szCs w:val="26"/>
                <w:lang w:val="uk-UA"/>
              </w:rPr>
              <w:t>у</w:t>
            </w:r>
            <w:r w:rsidR="002544F3" w:rsidRPr="00D2567D">
              <w:rPr>
                <w:rFonts w:ascii="Times New Roman" w:hAnsi="Times New Roman" w:cs="Times New Roman"/>
                <w:sz w:val="26"/>
                <w:szCs w:val="26"/>
                <w:lang w:val="uk-UA"/>
              </w:rPr>
              <w:t xml:space="preserve"> вимогу щодо внесення законодавцем відповідних коректур у законодавство про оплату праці та пенсійне забезпечення чиновників, які конкретизують закріплений конституцією принцип повного державного утримання для чиновників (див. Вісник рішень ФКС  58, 68</w:t>
            </w:r>
            <w:r w:rsidR="002544F3" w:rsidRPr="00D2567D">
              <w:rPr>
                <w:rFonts w:ascii="Times New Roman" w:hAnsi="Times New Roman" w:cs="Times New Roman"/>
                <w:spacing w:val="-43"/>
                <w:sz w:val="26"/>
                <w:szCs w:val="26"/>
                <w:lang w:val="uk-UA"/>
              </w:rPr>
              <w:t xml:space="preserve"> </w:t>
            </w:r>
            <w:r w:rsidR="002544F3" w:rsidRPr="00D2567D">
              <w:rPr>
                <w:rFonts w:ascii="Times New Roman" w:hAnsi="Times New Roman" w:cs="Times New Roman"/>
                <w:sz w:val="26"/>
                <w:szCs w:val="26"/>
                <w:lang w:val="uk-UA"/>
              </w:rPr>
              <w:t xml:space="preserve">&lt;78&gt;; 106, 225 &lt;233&gt;). Так само це стосується випадків, коли законодавець у різні періоди часу проводить урізання у сфері надання матеріальної допомоги, при цьому кожне окреме урізання не суперечить конституції, але у сукупності вони непомірно зменшують дохід судді/чиновника, який має забезпечувати йому проживання («тактика салямі»). </w:t>
            </w:r>
          </w:p>
          <w:p w:rsidR="00CC719E" w:rsidRPr="00D2567D" w:rsidRDefault="005B7E04" w:rsidP="00CC719E">
            <w:pPr>
              <w:pStyle w:val="a3"/>
              <w:spacing w:before="68" w:line="292" w:lineRule="auto"/>
              <w:ind w:left="108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гг)</w:t>
            </w:r>
            <w:r w:rsidR="00F64E89" w:rsidRPr="00D2567D">
              <w:rPr>
                <w:rFonts w:ascii="Times New Roman" w:hAnsi="Times New Roman" w:cs="Times New Roman"/>
                <w:sz w:val="26"/>
                <w:szCs w:val="26"/>
                <w:lang w:val="uk-UA"/>
              </w:rPr>
              <w:t xml:space="preserve"> Матеріальне (пенсійне) забезпечення та заробітна плата – це не винагорода роботодавця чиновнику за виконання ним певної роботи (служби або послуг). Це, так би мовити, виконання зобов’язання у відповідь або ж «зустрічна послуга» роботодавця чиновнику за його службу, за те, що чиновник цілком і повністю віддає себе служінню своєму «службодавцю»</w:t>
            </w:r>
            <w:r w:rsidR="00F64E89" w:rsidRPr="00D2567D">
              <w:rPr>
                <w:rStyle w:val="a7"/>
                <w:rFonts w:ascii="Times New Roman" w:hAnsi="Times New Roman" w:cs="Times New Roman"/>
                <w:sz w:val="26"/>
                <w:szCs w:val="26"/>
                <w:lang w:val="uk-UA"/>
              </w:rPr>
              <w:footnoteReference w:id="23"/>
            </w:r>
            <w:r w:rsidR="00F64E89" w:rsidRPr="00D2567D">
              <w:rPr>
                <w:rFonts w:ascii="Times New Roman" w:hAnsi="Times New Roman" w:cs="Times New Roman"/>
                <w:sz w:val="26"/>
                <w:szCs w:val="26"/>
                <w:lang w:val="uk-UA"/>
              </w:rPr>
              <w:t xml:space="preserve"> та відповідно до вимог у міру сил виконує свій службовий обов’язок (див. Вісник рішень ФКС 39,</w:t>
            </w:r>
            <w:r w:rsidR="00F64E89" w:rsidRPr="00D2567D">
              <w:rPr>
                <w:rFonts w:ascii="Times New Roman" w:hAnsi="Times New Roman" w:cs="Times New Roman"/>
                <w:spacing w:val="-12"/>
                <w:sz w:val="26"/>
                <w:szCs w:val="26"/>
                <w:lang w:val="uk-UA"/>
              </w:rPr>
              <w:t xml:space="preserve"> </w:t>
            </w:r>
            <w:r w:rsidR="00F64E89" w:rsidRPr="00D2567D">
              <w:rPr>
                <w:rFonts w:ascii="Times New Roman" w:hAnsi="Times New Roman" w:cs="Times New Roman"/>
                <w:sz w:val="26"/>
                <w:szCs w:val="26"/>
                <w:lang w:val="uk-UA"/>
              </w:rPr>
              <w:t>196</w:t>
            </w:r>
            <w:r w:rsidR="00F64E89" w:rsidRPr="00D2567D">
              <w:rPr>
                <w:rFonts w:ascii="Times New Roman" w:hAnsi="Times New Roman" w:cs="Times New Roman"/>
                <w:spacing w:val="-12"/>
                <w:sz w:val="26"/>
                <w:szCs w:val="26"/>
                <w:lang w:val="uk-UA"/>
              </w:rPr>
              <w:t xml:space="preserve"> </w:t>
            </w:r>
            <w:r w:rsidR="00F64E89" w:rsidRPr="00D2567D">
              <w:rPr>
                <w:rFonts w:ascii="Times New Roman" w:hAnsi="Times New Roman" w:cs="Times New Roman"/>
                <w:sz w:val="26"/>
                <w:szCs w:val="26"/>
                <w:lang w:val="uk-UA"/>
              </w:rPr>
              <w:t>&lt;200</w:t>
            </w:r>
            <w:r w:rsidR="00F64E89" w:rsidRPr="00D2567D">
              <w:rPr>
                <w:rFonts w:ascii="Times New Roman" w:hAnsi="Times New Roman" w:cs="Times New Roman"/>
                <w:spacing w:val="-11"/>
                <w:sz w:val="26"/>
                <w:szCs w:val="26"/>
                <w:lang w:val="uk-UA"/>
              </w:rPr>
              <w:t xml:space="preserve"> </w:t>
            </w:r>
            <w:r w:rsidR="00F64E89" w:rsidRPr="00D2567D">
              <w:rPr>
                <w:rFonts w:ascii="Times New Roman" w:hAnsi="Times New Roman" w:cs="Times New Roman"/>
                <w:sz w:val="26"/>
                <w:szCs w:val="26"/>
                <w:lang w:val="uk-UA"/>
              </w:rPr>
              <w:t>і далі&gt;;</w:t>
            </w:r>
            <w:r w:rsidR="00F64E89" w:rsidRPr="00D2567D">
              <w:rPr>
                <w:rFonts w:ascii="Times New Roman" w:hAnsi="Times New Roman" w:cs="Times New Roman"/>
                <w:spacing w:val="-11"/>
                <w:sz w:val="26"/>
                <w:szCs w:val="26"/>
                <w:lang w:val="uk-UA"/>
              </w:rPr>
              <w:t xml:space="preserve"> </w:t>
            </w:r>
            <w:r w:rsidR="00F64E89" w:rsidRPr="00D2567D">
              <w:rPr>
                <w:rFonts w:ascii="Times New Roman" w:hAnsi="Times New Roman" w:cs="Times New Roman"/>
                <w:sz w:val="26"/>
                <w:szCs w:val="26"/>
                <w:lang w:val="uk-UA"/>
              </w:rPr>
              <w:t>121,</w:t>
            </w:r>
            <w:r w:rsidR="00F64E89" w:rsidRPr="00D2567D">
              <w:rPr>
                <w:rFonts w:ascii="Times New Roman" w:hAnsi="Times New Roman" w:cs="Times New Roman"/>
                <w:spacing w:val="-11"/>
                <w:sz w:val="26"/>
                <w:szCs w:val="26"/>
                <w:lang w:val="uk-UA"/>
              </w:rPr>
              <w:t xml:space="preserve"> </w:t>
            </w:r>
            <w:r w:rsidR="00F64E89" w:rsidRPr="00D2567D">
              <w:rPr>
                <w:rFonts w:ascii="Times New Roman" w:hAnsi="Times New Roman" w:cs="Times New Roman"/>
                <w:sz w:val="26"/>
                <w:szCs w:val="26"/>
                <w:lang w:val="uk-UA"/>
              </w:rPr>
              <w:t>241</w:t>
            </w:r>
            <w:r w:rsidR="00F64E89" w:rsidRPr="00D2567D">
              <w:rPr>
                <w:rFonts w:ascii="Times New Roman" w:hAnsi="Times New Roman" w:cs="Times New Roman"/>
                <w:spacing w:val="-12"/>
                <w:sz w:val="26"/>
                <w:szCs w:val="26"/>
                <w:lang w:val="uk-UA"/>
              </w:rPr>
              <w:t xml:space="preserve"> </w:t>
            </w:r>
            <w:r w:rsidR="00F64E89" w:rsidRPr="00D2567D">
              <w:rPr>
                <w:rFonts w:ascii="Times New Roman" w:hAnsi="Times New Roman" w:cs="Times New Roman"/>
                <w:sz w:val="26"/>
                <w:szCs w:val="26"/>
                <w:lang w:val="uk-UA"/>
              </w:rPr>
              <w:t>&lt;261&gt;;</w:t>
            </w:r>
            <w:r w:rsidR="00F64E89" w:rsidRPr="00D2567D">
              <w:rPr>
                <w:rFonts w:ascii="Times New Roman" w:hAnsi="Times New Roman" w:cs="Times New Roman"/>
                <w:spacing w:val="-11"/>
                <w:sz w:val="26"/>
                <w:szCs w:val="26"/>
                <w:lang w:val="uk-UA"/>
              </w:rPr>
              <w:t xml:space="preserve"> </w:t>
            </w:r>
            <w:r w:rsidR="00F64E89" w:rsidRPr="00D2567D">
              <w:rPr>
                <w:rFonts w:ascii="Times New Roman" w:hAnsi="Times New Roman" w:cs="Times New Roman"/>
                <w:sz w:val="26"/>
                <w:szCs w:val="26"/>
                <w:lang w:val="uk-UA"/>
              </w:rPr>
              <w:t xml:space="preserve">див. до співставного поняття для роботодавця, яке корелювало б з обов’язком, що його чиновник покладає на себе у момент </w:t>
            </w:r>
            <w:r w:rsidR="00F64E89" w:rsidRPr="00D2567D">
              <w:rPr>
                <w:rFonts w:ascii="Times New Roman" w:hAnsi="Times New Roman" w:cs="Times New Roman"/>
                <w:sz w:val="26"/>
                <w:szCs w:val="26"/>
                <w:lang w:val="uk-UA"/>
              </w:rPr>
              <w:lastRenderedPageBreak/>
              <w:t xml:space="preserve">призначення на службу: обов’язок чиновника віддавати – довічно – всю свою продуктивну силу та особистість служінню своєму «службодавцю»: Вісник рішень ФКС </w:t>
            </w:r>
            <w:r w:rsidR="00F64E89" w:rsidRPr="00D2567D">
              <w:rPr>
                <w:rFonts w:ascii="Times New Roman" w:hAnsi="Times New Roman" w:cs="Times New Roman"/>
                <w:spacing w:val="-13"/>
                <w:sz w:val="26"/>
                <w:szCs w:val="26"/>
                <w:lang w:val="uk-UA"/>
              </w:rPr>
              <w:t xml:space="preserve"> </w:t>
            </w:r>
            <w:r w:rsidR="00F64E89" w:rsidRPr="00D2567D">
              <w:rPr>
                <w:rFonts w:ascii="Times New Roman" w:hAnsi="Times New Roman" w:cs="Times New Roman"/>
                <w:sz w:val="26"/>
                <w:szCs w:val="26"/>
                <w:lang w:val="uk-UA"/>
              </w:rPr>
              <w:t>37,</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167</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&lt;179&gt;,</w:t>
            </w:r>
            <w:r w:rsidR="00F64E89" w:rsidRPr="00D2567D">
              <w:rPr>
                <w:rFonts w:ascii="Times New Roman" w:hAnsi="Times New Roman" w:cs="Times New Roman"/>
                <w:spacing w:val="-13"/>
                <w:sz w:val="26"/>
                <w:szCs w:val="26"/>
                <w:lang w:val="uk-UA"/>
              </w:rPr>
              <w:t xml:space="preserve"> </w:t>
            </w:r>
            <w:r w:rsidR="00F64E89" w:rsidRPr="00D2567D">
              <w:rPr>
                <w:rFonts w:ascii="Times New Roman" w:hAnsi="Times New Roman" w:cs="Times New Roman"/>
                <w:sz w:val="26"/>
                <w:szCs w:val="26"/>
                <w:lang w:val="uk-UA"/>
              </w:rPr>
              <w:t>70,</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69</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&lt;80&gt;;</w:t>
            </w:r>
            <w:r w:rsidR="00F64E89" w:rsidRPr="00D2567D">
              <w:rPr>
                <w:rFonts w:ascii="Times New Roman" w:hAnsi="Times New Roman" w:cs="Times New Roman"/>
                <w:spacing w:val="-13"/>
                <w:sz w:val="26"/>
                <w:szCs w:val="26"/>
                <w:lang w:val="uk-UA"/>
              </w:rPr>
              <w:t xml:space="preserve"> </w:t>
            </w:r>
            <w:r w:rsidR="00F64E89" w:rsidRPr="00D2567D">
              <w:rPr>
                <w:rFonts w:ascii="Times New Roman" w:hAnsi="Times New Roman" w:cs="Times New Roman"/>
                <w:sz w:val="26"/>
                <w:szCs w:val="26"/>
                <w:lang w:val="uk-UA"/>
              </w:rPr>
              <w:t>119,</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247</w:t>
            </w:r>
            <w:r w:rsidR="00F64E89" w:rsidRPr="00D2567D">
              <w:rPr>
                <w:rFonts w:ascii="Times New Roman" w:hAnsi="Times New Roman" w:cs="Times New Roman"/>
                <w:spacing w:val="-14"/>
                <w:sz w:val="26"/>
                <w:szCs w:val="26"/>
                <w:lang w:val="uk-UA"/>
              </w:rPr>
              <w:t xml:space="preserve"> </w:t>
            </w:r>
            <w:r w:rsidR="00F64E89" w:rsidRPr="00D2567D">
              <w:rPr>
                <w:rFonts w:ascii="Times New Roman" w:hAnsi="Times New Roman" w:cs="Times New Roman"/>
                <w:sz w:val="26"/>
                <w:szCs w:val="26"/>
                <w:lang w:val="uk-UA"/>
              </w:rPr>
              <w:t xml:space="preserve">&lt;264&gt;). </w:t>
            </w:r>
            <w:r w:rsidR="00E50DF7" w:rsidRPr="00D2567D">
              <w:rPr>
                <w:rFonts w:ascii="Times New Roman" w:hAnsi="Times New Roman" w:cs="Times New Roman"/>
                <w:sz w:val="26"/>
                <w:szCs w:val="26"/>
                <w:lang w:val="uk-UA"/>
              </w:rPr>
              <w:t>Матеріальне (пенсійне) забезпечення та заробітна плата – це частини юридичного складу норми про повне утримання; вони гарантуються чиновникові з моменту встановлення його правовідносин зі службодавцем (див. Вісник рішень ФКС 114,</w:t>
            </w:r>
            <w:r w:rsidR="00E50DF7" w:rsidRPr="00D2567D">
              <w:rPr>
                <w:rFonts w:ascii="Times New Roman" w:hAnsi="Times New Roman" w:cs="Times New Roman"/>
                <w:spacing w:val="-12"/>
                <w:sz w:val="26"/>
                <w:szCs w:val="26"/>
                <w:lang w:val="uk-UA"/>
              </w:rPr>
              <w:t xml:space="preserve"> </w:t>
            </w:r>
            <w:r w:rsidR="00E50DF7" w:rsidRPr="00D2567D">
              <w:rPr>
                <w:rFonts w:ascii="Times New Roman" w:hAnsi="Times New Roman" w:cs="Times New Roman"/>
                <w:sz w:val="26"/>
                <w:szCs w:val="26"/>
                <w:lang w:val="uk-UA"/>
              </w:rPr>
              <w:t>258</w:t>
            </w:r>
            <w:r w:rsidR="00E50DF7" w:rsidRPr="00D2567D">
              <w:rPr>
                <w:rFonts w:ascii="Times New Roman" w:hAnsi="Times New Roman" w:cs="Times New Roman"/>
                <w:spacing w:val="-12"/>
                <w:sz w:val="26"/>
                <w:szCs w:val="26"/>
                <w:lang w:val="uk-UA"/>
              </w:rPr>
              <w:t xml:space="preserve"> </w:t>
            </w:r>
            <w:r w:rsidR="00E50DF7" w:rsidRPr="00D2567D">
              <w:rPr>
                <w:rFonts w:ascii="Times New Roman" w:hAnsi="Times New Roman" w:cs="Times New Roman"/>
                <w:sz w:val="26"/>
                <w:szCs w:val="26"/>
                <w:lang w:val="uk-UA"/>
              </w:rPr>
              <w:t>&lt;298&gt;). Службодавець зобов’язаний гарантувати чиновнику довічне – отже й після виходу у відставку – утримання (див. Вісник рішень ФКС 76, 256 &lt;298&gt;; 114, 258 &lt;298&gt;). У сучасних умовах службодавець виконує це зобов’язання шляхом надання чиновникові повного матеріального забезпечення. Чиновник не повинен дбати про своє забезпечення у старості або організовувати забезпечення своєї родини після власної смерті (див. Вісник рішень ФКС  39, 196 &lt;202&gt;; 114, 258 &lt;298&gt;). Тому брутто заробітні плати активних чиновників від самого початку – з урахуванням майбутньої пенсії – встановлені нижче (див. Вісник рішень ФКС 105,</w:t>
            </w:r>
            <w:r w:rsidR="00E50DF7" w:rsidRPr="00D2567D">
              <w:rPr>
                <w:rFonts w:ascii="Times New Roman" w:hAnsi="Times New Roman" w:cs="Times New Roman"/>
                <w:spacing w:val="-9"/>
                <w:sz w:val="26"/>
                <w:szCs w:val="26"/>
                <w:lang w:val="uk-UA"/>
              </w:rPr>
              <w:t xml:space="preserve"> </w:t>
            </w:r>
            <w:r w:rsidR="00E50DF7" w:rsidRPr="00D2567D">
              <w:rPr>
                <w:rFonts w:ascii="Times New Roman" w:hAnsi="Times New Roman" w:cs="Times New Roman"/>
                <w:sz w:val="26"/>
                <w:szCs w:val="26"/>
                <w:lang w:val="uk-UA"/>
              </w:rPr>
              <w:t>73</w:t>
            </w:r>
            <w:r w:rsidR="00E50DF7" w:rsidRPr="00D2567D">
              <w:rPr>
                <w:rFonts w:ascii="Times New Roman" w:hAnsi="Times New Roman" w:cs="Times New Roman"/>
                <w:spacing w:val="-9"/>
                <w:sz w:val="26"/>
                <w:szCs w:val="26"/>
                <w:lang w:val="uk-UA"/>
              </w:rPr>
              <w:t xml:space="preserve"> </w:t>
            </w:r>
            <w:r w:rsidR="00E50DF7" w:rsidRPr="00D2567D">
              <w:rPr>
                <w:rFonts w:ascii="Times New Roman" w:hAnsi="Times New Roman" w:cs="Times New Roman"/>
                <w:sz w:val="26"/>
                <w:szCs w:val="26"/>
                <w:lang w:val="uk-UA"/>
              </w:rPr>
              <w:t>&lt;115,</w:t>
            </w:r>
            <w:r w:rsidR="00E50DF7" w:rsidRPr="00D2567D">
              <w:rPr>
                <w:rFonts w:ascii="Times New Roman" w:hAnsi="Times New Roman" w:cs="Times New Roman"/>
                <w:spacing w:val="-9"/>
                <w:sz w:val="26"/>
                <w:szCs w:val="26"/>
                <w:lang w:val="uk-UA"/>
              </w:rPr>
              <w:t xml:space="preserve"> </w:t>
            </w:r>
            <w:r w:rsidR="00E50DF7" w:rsidRPr="00D2567D">
              <w:rPr>
                <w:rFonts w:ascii="Times New Roman" w:hAnsi="Times New Roman" w:cs="Times New Roman"/>
                <w:sz w:val="26"/>
                <w:szCs w:val="26"/>
                <w:lang w:val="uk-UA"/>
              </w:rPr>
              <w:t>125&gt;;</w:t>
            </w:r>
            <w:r w:rsidR="00E50DF7" w:rsidRPr="00D2567D">
              <w:rPr>
                <w:rFonts w:ascii="Times New Roman" w:hAnsi="Times New Roman" w:cs="Times New Roman"/>
                <w:spacing w:val="-9"/>
                <w:sz w:val="26"/>
                <w:szCs w:val="26"/>
                <w:lang w:val="uk-UA"/>
              </w:rPr>
              <w:t xml:space="preserve"> </w:t>
            </w:r>
            <w:r w:rsidR="00E50DF7" w:rsidRPr="00D2567D">
              <w:rPr>
                <w:rFonts w:ascii="Times New Roman" w:hAnsi="Times New Roman" w:cs="Times New Roman"/>
                <w:sz w:val="26"/>
                <w:szCs w:val="26"/>
                <w:lang w:val="uk-UA"/>
              </w:rPr>
              <w:t>114,</w:t>
            </w:r>
            <w:r w:rsidR="00E50DF7" w:rsidRPr="00D2567D">
              <w:rPr>
                <w:rFonts w:ascii="Times New Roman" w:hAnsi="Times New Roman" w:cs="Times New Roman"/>
                <w:spacing w:val="-10"/>
                <w:sz w:val="26"/>
                <w:szCs w:val="26"/>
                <w:lang w:val="uk-UA"/>
              </w:rPr>
              <w:t xml:space="preserve"> </w:t>
            </w:r>
            <w:r w:rsidR="00E50DF7" w:rsidRPr="00D2567D">
              <w:rPr>
                <w:rFonts w:ascii="Times New Roman" w:hAnsi="Times New Roman" w:cs="Times New Roman"/>
                <w:sz w:val="26"/>
                <w:szCs w:val="26"/>
                <w:lang w:val="uk-UA"/>
              </w:rPr>
              <w:t>258</w:t>
            </w:r>
            <w:r w:rsidR="00E50DF7" w:rsidRPr="00D2567D">
              <w:rPr>
                <w:rFonts w:ascii="Times New Roman" w:hAnsi="Times New Roman" w:cs="Times New Roman"/>
                <w:spacing w:val="-9"/>
                <w:sz w:val="26"/>
                <w:szCs w:val="26"/>
                <w:lang w:val="uk-UA"/>
              </w:rPr>
              <w:t xml:space="preserve"> </w:t>
            </w:r>
            <w:r w:rsidR="00E50DF7" w:rsidRPr="00D2567D">
              <w:rPr>
                <w:rFonts w:ascii="Times New Roman" w:hAnsi="Times New Roman" w:cs="Times New Roman"/>
                <w:sz w:val="26"/>
                <w:szCs w:val="26"/>
                <w:lang w:val="uk-UA"/>
              </w:rPr>
              <w:t xml:space="preserve">&lt;298&gt;). Відповідно наслідком будь-яких скорочень у сфері матеріального забезпечення є те, що чиновники змушені витрачати більшу частину своєї заробітної плати на забезпечення свого прожиття у старості приватним чином, щоб із виходом у відставку не зазнати великих втрат у рівні свого життя. Відтак це теж може призвести до порушення конституційної норми повного утримання для чиновників. </w:t>
            </w:r>
          </w:p>
          <w:p w:rsidR="00781B6A" w:rsidRPr="00D2567D" w:rsidRDefault="00E50DF7" w:rsidP="00781B6A">
            <w:pPr>
              <w:pStyle w:val="a3"/>
              <w:spacing w:before="68" w:line="292" w:lineRule="auto"/>
              <w:ind w:left="108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дд) Якщо говорити про утримання як інструмент забезпечення якості праці чиновників, то зрештою для визначення його відповідності необхідно порівняти його з доходами, які отримують працівники з подібною освітою за подібну роботу</w:t>
            </w:r>
            <w:r w:rsidR="007E454F" w:rsidRPr="00D2567D">
              <w:rPr>
                <w:rFonts w:ascii="Times New Roman" w:hAnsi="Times New Roman" w:cs="Times New Roman"/>
                <w:sz w:val="26"/>
                <w:szCs w:val="26"/>
                <w:lang w:val="uk-UA"/>
              </w:rPr>
              <w:t xml:space="preserve"> за межами публічної (державної) служби (див. Вісник рішень ФКС 114,</w:t>
            </w:r>
            <w:r w:rsidR="007E454F" w:rsidRPr="00D2567D">
              <w:rPr>
                <w:rFonts w:ascii="Times New Roman" w:hAnsi="Times New Roman" w:cs="Times New Roman"/>
                <w:spacing w:val="-7"/>
                <w:sz w:val="26"/>
                <w:szCs w:val="26"/>
                <w:lang w:val="uk-UA"/>
              </w:rPr>
              <w:t xml:space="preserve"> </w:t>
            </w:r>
            <w:r w:rsidR="007E454F" w:rsidRPr="00D2567D">
              <w:rPr>
                <w:rFonts w:ascii="Times New Roman" w:hAnsi="Times New Roman" w:cs="Times New Roman"/>
                <w:sz w:val="26"/>
                <w:szCs w:val="26"/>
                <w:lang w:val="uk-UA"/>
              </w:rPr>
              <w:t>258</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&lt;293</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і далі&gt;;</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117,</w:t>
            </w:r>
            <w:r w:rsidR="007E454F" w:rsidRPr="00D2567D">
              <w:rPr>
                <w:rFonts w:ascii="Times New Roman" w:hAnsi="Times New Roman" w:cs="Times New Roman"/>
                <w:spacing w:val="-7"/>
                <w:sz w:val="26"/>
                <w:szCs w:val="26"/>
                <w:lang w:val="uk-UA"/>
              </w:rPr>
              <w:t xml:space="preserve"> </w:t>
            </w:r>
            <w:r w:rsidR="007E454F" w:rsidRPr="00D2567D">
              <w:rPr>
                <w:rFonts w:ascii="Times New Roman" w:hAnsi="Times New Roman" w:cs="Times New Roman"/>
                <w:sz w:val="26"/>
                <w:szCs w:val="26"/>
                <w:lang w:val="uk-UA"/>
              </w:rPr>
              <w:t>330</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&lt;354&gt;;</w:t>
            </w:r>
            <w:r w:rsidR="007E454F" w:rsidRPr="00D2567D">
              <w:rPr>
                <w:rFonts w:ascii="Times New Roman" w:hAnsi="Times New Roman" w:cs="Times New Roman"/>
                <w:spacing w:val="-5"/>
                <w:sz w:val="26"/>
                <w:szCs w:val="26"/>
                <w:lang w:val="uk-UA"/>
              </w:rPr>
              <w:t xml:space="preserve"> </w:t>
            </w:r>
            <w:r w:rsidR="007E454F" w:rsidRPr="00D2567D">
              <w:rPr>
                <w:rFonts w:ascii="Times New Roman" w:hAnsi="Times New Roman" w:cs="Times New Roman"/>
                <w:sz w:val="26"/>
                <w:szCs w:val="26"/>
                <w:lang w:val="uk-UA"/>
              </w:rPr>
              <w:t>119,</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247</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&lt;268&gt;;</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130,</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263</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&lt;293</w:t>
            </w:r>
            <w:r w:rsidR="007E454F" w:rsidRPr="00D2567D">
              <w:rPr>
                <w:rFonts w:ascii="Times New Roman" w:hAnsi="Times New Roman" w:cs="Times New Roman"/>
                <w:spacing w:val="-6"/>
                <w:sz w:val="26"/>
                <w:szCs w:val="26"/>
                <w:lang w:val="uk-UA"/>
              </w:rPr>
              <w:t xml:space="preserve"> </w:t>
            </w:r>
            <w:r w:rsidR="007E454F" w:rsidRPr="00D2567D">
              <w:rPr>
                <w:rFonts w:ascii="Times New Roman" w:hAnsi="Times New Roman" w:cs="Times New Roman"/>
                <w:sz w:val="26"/>
                <w:szCs w:val="26"/>
                <w:lang w:val="uk-UA"/>
              </w:rPr>
              <w:t>і далі&gt;;</w:t>
            </w:r>
            <w:r w:rsidR="007E454F" w:rsidRPr="00D2567D">
              <w:rPr>
                <w:rFonts w:ascii="Times New Roman" w:hAnsi="Times New Roman" w:cs="Times New Roman"/>
                <w:spacing w:val="-7"/>
                <w:sz w:val="26"/>
                <w:szCs w:val="26"/>
                <w:lang w:val="uk-UA"/>
              </w:rPr>
              <w:t xml:space="preserve"> </w:t>
            </w:r>
            <w:r w:rsidR="007E454F" w:rsidRPr="00D2567D">
              <w:rPr>
                <w:rFonts w:ascii="Times New Roman" w:hAnsi="Times New Roman" w:cs="Times New Roman"/>
                <w:sz w:val="26"/>
                <w:szCs w:val="26"/>
                <w:lang w:val="uk-UA"/>
              </w:rPr>
              <w:t>Вісник рішень палат ФКС</w:t>
            </w:r>
            <w:r w:rsidR="007E454F" w:rsidRPr="00D2567D">
              <w:rPr>
                <w:rFonts w:ascii="Times New Roman" w:hAnsi="Times New Roman" w:cs="Times New Roman"/>
                <w:spacing w:val="-5"/>
                <w:sz w:val="26"/>
                <w:szCs w:val="26"/>
                <w:lang w:val="uk-UA"/>
              </w:rPr>
              <w:t xml:space="preserve"> </w:t>
            </w:r>
            <w:r w:rsidR="007E454F" w:rsidRPr="00D2567D">
              <w:rPr>
                <w:rFonts w:ascii="Times New Roman" w:hAnsi="Times New Roman" w:cs="Times New Roman"/>
                <w:sz w:val="26"/>
                <w:szCs w:val="26"/>
                <w:lang w:val="uk-UA"/>
              </w:rPr>
              <w:t xml:space="preserve">12,189 &lt;202&gt;; 12, 253 &lt;263 і далі&gt;). </w:t>
            </w:r>
            <w:r w:rsidR="00CC719E" w:rsidRPr="00D2567D">
              <w:rPr>
                <w:rFonts w:ascii="Times New Roman" w:hAnsi="Times New Roman" w:cs="Times New Roman"/>
                <w:sz w:val="26"/>
                <w:szCs w:val="26"/>
                <w:lang w:val="uk-UA"/>
              </w:rPr>
              <w:t>Чи відповідає утримання посаді, яка мала б бути привабливою для висококваліфікованих кадрів, також показує зіставлення розміру заробітної плати чиновника з розміром середнього брутто заробітку найманих працівників з подібною кваліфікацією, які працюють у приватному секторі та виконують професійні обов’язки з подібним рівнем відповідальності і не звільнені від соціального страхування. Щоправда при такому зіставленні не слід забувати про особливий статус чиновників та про особливу систему повного утримання чиновників та їхнього матеріального забезпечення (див. Вісник рішень ФКС  130, 263</w:t>
            </w:r>
            <w:r w:rsidR="00CC719E" w:rsidRPr="00D2567D">
              <w:rPr>
                <w:rFonts w:ascii="Times New Roman" w:hAnsi="Times New Roman" w:cs="Times New Roman"/>
                <w:spacing w:val="-7"/>
                <w:sz w:val="26"/>
                <w:szCs w:val="26"/>
                <w:lang w:val="uk-UA"/>
              </w:rPr>
              <w:t xml:space="preserve"> </w:t>
            </w:r>
            <w:r w:rsidR="00CC719E" w:rsidRPr="00D2567D">
              <w:rPr>
                <w:rFonts w:ascii="Times New Roman" w:hAnsi="Times New Roman" w:cs="Times New Roman"/>
                <w:sz w:val="26"/>
                <w:szCs w:val="26"/>
                <w:lang w:val="uk-UA"/>
              </w:rPr>
              <w:t xml:space="preserve">&lt;294&gt;).  </w:t>
            </w:r>
          </w:p>
          <w:p w:rsidR="00DF5AAE" w:rsidRPr="00D2567D" w:rsidRDefault="00781B6A" w:rsidP="00DF5AAE">
            <w:pPr>
              <w:pStyle w:val="a3"/>
              <w:numPr>
                <w:ilvl w:val="0"/>
                <w:numId w:val="67"/>
              </w:numPr>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Якщо внаслідок сукупного розгляду та аналізу буде встановлено, що утримання, критиковане як недостатнє, можна кваліфікувати як занизьке і таке, що суперечить конституції, у такому разі необхідно перевірити, чи </w:t>
            </w:r>
            <w:r w:rsidRPr="00D2567D">
              <w:rPr>
                <w:rFonts w:ascii="Times New Roman" w:hAnsi="Times New Roman" w:cs="Times New Roman"/>
                <w:sz w:val="26"/>
                <w:szCs w:val="26"/>
                <w:lang w:val="uk-UA"/>
              </w:rPr>
              <w:lastRenderedPageBreak/>
              <w:t>можна виправдати таку ситуацію у виняткових випадках, спираючись на положення конституції. Принцип відповідного посаді повного утримання є частиною інституційної гарантії, пов’язаної з традиційними принципами чиновництва та закріпленою в абз. 5 ст. 33 ОЗ. Якщо цей принцип вступає у колізію з іншими конституційними цінностями та інститутами, його відповідно до принципу практичної конкордантності необхідно – так само, як і у випадках з іншими конституційними колізіями – м’яко збалансувати,  застосовуючи при цьому метод зважування (третій етап перевірки)</w:t>
            </w:r>
            <w:r w:rsidR="00DF5AAE" w:rsidRPr="00D2567D">
              <w:rPr>
                <w:rFonts w:ascii="Times New Roman" w:hAnsi="Times New Roman" w:cs="Times New Roman"/>
                <w:sz w:val="26"/>
                <w:szCs w:val="26"/>
                <w:lang w:val="uk-UA"/>
              </w:rPr>
              <w:t>.</w:t>
            </w:r>
          </w:p>
          <w:p w:rsidR="00892EEB" w:rsidRPr="00D2567D" w:rsidRDefault="00DF5AAE" w:rsidP="00892EEB">
            <w:pPr>
              <w:pStyle w:val="a3"/>
              <w:spacing w:before="68" w:line="292" w:lineRule="auto"/>
              <w:ind w:left="72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 Як відомо, заборона створення нових боргів має статус конституційної норми (речення 1 абз. 3 ст. 109 ОЗ, введене Законом про внесення змін до Основного Закону (статті 91c, 91d, 104b, 109, 109a, 115, 143d) від 29 липня 2009 року (ФВЗ І, с. 2248). Згідно з реченням 1 абз. 3 ст. 109 збалансування бюджетів федерації та земель здійснюється без залучення кредитів (так зване боргове гальмування). Створення нових боргів допускається як виняток у випадку кон’юнктурних коливань (див. вар. 1 речення 2 абз. 3 ст. 109)  та у випадку стихійних лих або надзвичайних ситуацій (див. вар. 2 речення 2 абз. 3 ст. 109). Бюджети федеральних земель у бюджетних роках 2011 – 2019 рр. повинні бути складені таким чином, щоб у бюджетному 2020 році була виконана вимога речення 5 абз. 3 ст. 109 ОЗ (відсутність структурної нетто-заборгованість за кредитами) (пор. реч. 4 абз. 1 ст. 143d ОЗ). Регулюючи питання бюджету, законодавці земель повинні пам’ятати про мету на 2020 рік – консолідацію бюджетів. Втім жодних конкретних зобов’язань щодо досягнення цієї мети з речення 4 абз. 1 ст. 143d ОЗ не випливає (див. Кубе у: «Коментар до Основного Закону» уклад. Маунц/Дюріґ, Основний Закон, ст. 143d номер рядка 14, січень 2010 та відсилання до Вісника Бундестагу 16/12410, с. 13; Раймер у: Еппінґ/Гіллґрубер BeckOK</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GG</w:t>
            </w:r>
            <w:r w:rsidRPr="00D2567D">
              <w:rPr>
                <w:rStyle w:val="a7"/>
                <w:rFonts w:ascii="Times New Roman" w:hAnsi="Times New Roman" w:cs="Times New Roman"/>
                <w:sz w:val="26"/>
                <w:szCs w:val="26"/>
                <w:lang w:val="uk-UA"/>
              </w:rPr>
              <w:footnoteReference w:id="24"/>
            </w:r>
            <w:r w:rsidRPr="00D2567D">
              <w:rPr>
                <w:rFonts w:ascii="Times New Roman" w:hAnsi="Times New Roman" w:cs="Times New Roman"/>
                <w:sz w:val="26"/>
                <w:szCs w:val="26"/>
                <w:lang w:val="uk-UA"/>
              </w:rPr>
              <w:t>, ст. 143d) номер рядка 9, грудень 2014). Повністю ліквідувати дефіцит фінансування до 2020 року зобов’язані лише ті землі, які згідно з реч. 4 абз. 2 ст. 143d ОЗ отримують допомогу на консолідацію бюджету з бюджету федерації (див. реч. 4 абз. 2 ст. 143d ОЗ).</w:t>
            </w:r>
          </w:p>
          <w:p w:rsidR="00781B6A" w:rsidRPr="00D2567D" w:rsidRDefault="00DF5AAE" w:rsidP="00892EEB">
            <w:pPr>
              <w:pStyle w:val="a3"/>
              <w:spacing w:before="68" w:line="292" w:lineRule="auto"/>
              <w:ind w:left="720"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w:t>
            </w:r>
            <w:r w:rsidR="00892EEB" w:rsidRPr="00D2567D">
              <w:rPr>
                <w:rFonts w:ascii="Times New Roman" w:hAnsi="Times New Roman" w:cs="Times New Roman"/>
                <w:sz w:val="26"/>
                <w:szCs w:val="26"/>
                <w:lang w:val="uk-UA"/>
              </w:rPr>
              <w:t>Корегуючи заробітні плати суддів і чиновників, законодавець у бюджетній сфері має враховувати ефект від заборони структурної нетто-заборгованості, закладений у положенні реч. 4 абз.1 ст. 143 d ОЗ. І хоча нова редакція абз. 3 ст. 109 ОЗ зробила правила для кредитних запозичень жорстокішими (див. Вісник рішень ФКС  129, 124 &lt;170&gt;; 132, 195 &lt;245&gt;), це не означає, що сама ситуація з державним і місцевими бюджетами або поставлена мета до консолідації бюджетів можуть обмежити дію принципу належного утримання. Інакше захисна функція, вкладена у положення абз. 5 ст. 33 ОЗ, стала порожнім звуком (див. Вісник рішень ФКС  44, 249 &lt;264 і далі&gt;;</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76,</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256</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&lt;311&gt;;</w:t>
            </w:r>
            <w:r w:rsidR="00892EEB" w:rsidRPr="00D2567D">
              <w:rPr>
                <w:rFonts w:ascii="Times New Roman" w:hAnsi="Times New Roman" w:cs="Times New Roman"/>
                <w:spacing w:val="-6"/>
                <w:sz w:val="26"/>
                <w:szCs w:val="26"/>
                <w:lang w:val="uk-UA"/>
              </w:rPr>
              <w:t xml:space="preserve"> </w:t>
            </w:r>
            <w:r w:rsidR="00892EEB" w:rsidRPr="00D2567D">
              <w:rPr>
                <w:rFonts w:ascii="Times New Roman" w:hAnsi="Times New Roman" w:cs="Times New Roman"/>
                <w:sz w:val="26"/>
                <w:szCs w:val="26"/>
                <w:lang w:val="uk-UA"/>
              </w:rPr>
              <w:t>81,</w:t>
            </w:r>
            <w:r w:rsidR="00892EEB" w:rsidRPr="00D2567D">
              <w:rPr>
                <w:rFonts w:ascii="Times New Roman" w:hAnsi="Times New Roman" w:cs="Times New Roman"/>
                <w:spacing w:val="-8"/>
                <w:sz w:val="26"/>
                <w:szCs w:val="26"/>
                <w:lang w:val="uk-UA"/>
              </w:rPr>
              <w:t xml:space="preserve"> </w:t>
            </w:r>
            <w:r w:rsidR="00892EEB" w:rsidRPr="00D2567D">
              <w:rPr>
                <w:rFonts w:ascii="Times New Roman" w:hAnsi="Times New Roman" w:cs="Times New Roman"/>
                <w:sz w:val="26"/>
                <w:szCs w:val="26"/>
                <w:lang w:val="uk-UA"/>
              </w:rPr>
              <w:t>363</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&lt;378&gt;;</w:t>
            </w:r>
            <w:r w:rsidR="00892EEB" w:rsidRPr="00D2567D">
              <w:rPr>
                <w:rFonts w:ascii="Times New Roman" w:hAnsi="Times New Roman" w:cs="Times New Roman"/>
                <w:spacing w:val="-6"/>
                <w:sz w:val="26"/>
                <w:szCs w:val="26"/>
                <w:lang w:val="uk-UA"/>
              </w:rPr>
              <w:t xml:space="preserve"> </w:t>
            </w:r>
            <w:r w:rsidR="00892EEB" w:rsidRPr="00D2567D">
              <w:rPr>
                <w:rFonts w:ascii="Times New Roman" w:hAnsi="Times New Roman" w:cs="Times New Roman"/>
                <w:sz w:val="26"/>
                <w:szCs w:val="26"/>
                <w:lang w:val="uk-UA"/>
              </w:rPr>
              <w:t>99,</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300</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&lt;320&gt;;</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114,</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258</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&lt;291&gt;;</w:t>
            </w:r>
            <w:r w:rsidR="00892EEB" w:rsidRPr="00D2567D">
              <w:rPr>
                <w:rFonts w:ascii="Times New Roman" w:hAnsi="Times New Roman" w:cs="Times New Roman"/>
                <w:spacing w:val="-6"/>
                <w:sz w:val="26"/>
                <w:szCs w:val="26"/>
                <w:lang w:val="uk-UA"/>
              </w:rPr>
              <w:t xml:space="preserve"> </w:t>
            </w:r>
            <w:r w:rsidR="00892EEB" w:rsidRPr="00D2567D">
              <w:rPr>
                <w:rFonts w:ascii="Times New Roman" w:hAnsi="Times New Roman" w:cs="Times New Roman"/>
                <w:sz w:val="26"/>
                <w:szCs w:val="26"/>
                <w:lang w:val="uk-UA"/>
              </w:rPr>
              <w:t>117,</w:t>
            </w:r>
            <w:r w:rsidR="00892EEB" w:rsidRPr="00D2567D">
              <w:rPr>
                <w:rFonts w:ascii="Times New Roman" w:hAnsi="Times New Roman" w:cs="Times New Roman"/>
                <w:spacing w:val="-7"/>
                <w:sz w:val="26"/>
                <w:szCs w:val="26"/>
                <w:lang w:val="uk-UA"/>
              </w:rPr>
              <w:t xml:space="preserve"> </w:t>
            </w:r>
            <w:r w:rsidR="00892EEB" w:rsidRPr="00D2567D">
              <w:rPr>
                <w:rFonts w:ascii="Times New Roman" w:hAnsi="Times New Roman" w:cs="Times New Roman"/>
                <w:sz w:val="26"/>
                <w:szCs w:val="26"/>
                <w:lang w:val="uk-UA"/>
              </w:rPr>
              <w:t>372</w:t>
            </w:r>
            <w:r w:rsidR="00892EEB" w:rsidRPr="00D2567D">
              <w:rPr>
                <w:rFonts w:ascii="Times New Roman" w:hAnsi="Times New Roman" w:cs="Times New Roman"/>
                <w:spacing w:val="-8"/>
                <w:sz w:val="26"/>
                <w:szCs w:val="26"/>
                <w:lang w:val="uk-UA"/>
              </w:rPr>
              <w:t xml:space="preserve"> </w:t>
            </w:r>
            <w:r w:rsidR="00892EEB" w:rsidRPr="00D2567D">
              <w:rPr>
                <w:rFonts w:ascii="Times New Roman" w:hAnsi="Times New Roman" w:cs="Times New Roman"/>
                <w:sz w:val="26"/>
                <w:szCs w:val="26"/>
                <w:lang w:val="uk-UA"/>
              </w:rPr>
              <w:lastRenderedPageBreak/>
              <w:t xml:space="preserve">&lt;388&gt;; постійна судова практика). Навіть така особливість як обов’язок вірності не зобов’язує суддю/чиновника більше за інших сприяти консолідації бюджетів (див. Вольфф у: ZBR 2005, с. 361 &lt;368&gt;). Обмеження конституційного принципу належного утримання для чиновників із суто фінансових міркувань можливе у надзвичайних випадках, визначених у реченні 2 абз. 3 ст. 109 ОЗ, якщо такі законодавчі кроки є частиною цілісної концепції заходів з консолідації бюджету і це чітко випливає з обґрунтування відповідних законодавчих документів.  </w:t>
            </w:r>
          </w:p>
          <w:p w:rsidR="0036733A" w:rsidRPr="00D2567D" w:rsidRDefault="0036733A" w:rsidP="0036733A">
            <w:pPr>
              <w:pStyle w:val="a3"/>
              <w:numPr>
                <w:ilvl w:val="0"/>
                <w:numId w:val="67"/>
              </w:numPr>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Окрім того, що мінімальне повне утримання чиновників є конституційною вимогою (висновок з вище викладеного сукупного розгляду та аналізу), воно – повне утримання чиновників – ще підлягає відносному захисту правових норм. Це означає, що законодавець може скорочувати або у інший спосіб урізати утримання чиновників, якщо н</w:t>
            </w:r>
            <w:r w:rsidR="00686055" w:rsidRPr="00D2567D">
              <w:rPr>
                <w:rFonts w:ascii="Times New Roman" w:hAnsi="Times New Roman" w:cs="Times New Roman"/>
                <w:sz w:val="26"/>
                <w:szCs w:val="26"/>
                <w:lang w:val="uk-UA"/>
              </w:rPr>
              <w:t>а</w:t>
            </w:r>
            <w:r w:rsidRPr="00D2567D">
              <w:rPr>
                <w:rFonts w:ascii="Times New Roman" w:hAnsi="Times New Roman" w:cs="Times New Roman"/>
                <w:sz w:val="26"/>
                <w:szCs w:val="26"/>
                <w:lang w:val="uk-UA"/>
              </w:rPr>
              <w:t xml:space="preserve"> те існують об’єктивні причини (див. Вісник рішень ФКС 8, 1 &lt;12 і далі&gt;; 18, 159 &lt;166 і далі&gt;; 70, 69 &lt;79 і далі&gt;;</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76,</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256</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&lt;310&gt;;</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114,</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258</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&lt;289&gt;;</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130,</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263</w:t>
            </w:r>
            <w:r w:rsidRPr="00D2567D">
              <w:rPr>
                <w:rFonts w:ascii="Times New Roman" w:hAnsi="Times New Roman" w:cs="Times New Roman"/>
                <w:spacing w:val="-8"/>
                <w:sz w:val="26"/>
                <w:szCs w:val="26"/>
                <w:lang w:val="uk-UA"/>
              </w:rPr>
              <w:t xml:space="preserve"> </w:t>
            </w:r>
            <w:r w:rsidRPr="00D2567D">
              <w:rPr>
                <w:rFonts w:ascii="Times New Roman" w:hAnsi="Times New Roman" w:cs="Times New Roman"/>
                <w:sz w:val="26"/>
                <w:szCs w:val="26"/>
                <w:lang w:val="uk-UA"/>
              </w:rPr>
              <w:t>&lt;295</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і далі&gt;). Об’єктивними причинами, які можуть виправдати скорочення або інші урізання, вважаються ті, що знаходяться у сфері системи оплати праці чиновників (див. Вісник рішень ФКС 76, 256 &lt;311&gt;; 114, 258 &lt;288 і далі&gt;). До таких системних причин можна долучити і фінансові міркування (див. Вісник рішень ФКС 44, 249 &lt;264 і далі&gt;; 76, 256 &lt;311&gt;; 81, 363 &lt;378&gt;;</w:t>
            </w:r>
            <w:r w:rsidRPr="00D2567D">
              <w:rPr>
                <w:rFonts w:ascii="Times New Roman" w:hAnsi="Times New Roman" w:cs="Times New Roman"/>
                <w:spacing w:val="-26"/>
                <w:sz w:val="26"/>
                <w:szCs w:val="26"/>
                <w:lang w:val="uk-UA"/>
              </w:rPr>
              <w:t xml:space="preserve"> </w:t>
            </w:r>
            <w:r w:rsidRPr="00D2567D">
              <w:rPr>
                <w:rFonts w:ascii="Times New Roman" w:hAnsi="Times New Roman" w:cs="Times New Roman"/>
                <w:sz w:val="26"/>
                <w:szCs w:val="26"/>
                <w:lang w:val="uk-UA"/>
              </w:rPr>
              <w:t>99, 300 &lt;320&gt;; 114, 258 &lt;291&gt;; 117, 372 &lt;388&gt;; постійна судова практика), але прагнення зменшити витрати не можна вважати достатнім аргументом для легітимації скорочення заробітної плати чиновників (див. Вісник рішень ФКС 76,</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256</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&lt;311&gt;;</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114,</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258</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&lt;291</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і далі&gt;). Виняток становлять скорочення, які є частиною цілісної концепції заходів, напрямлених на консолідацію бюджету (ціль, закріплена у абз. 3 ст. 109 ОЗ).</w:t>
            </w:r>
          </w:p>
          <w:p w:rsidR="005F04E1" w:rsidRPr="00681A47" w:rsidRDefault="00E506FF" w:rsidP="00681A47">
            <w:pPr>
              <w:pStyle w:val="a3"/>
              <w:numPr>
                <w:ilvl w:val="0"/>
                <w:numId w:val="67"/>
              </w:numPr>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Законодавець вправі встановлювати розмір заробітної плати з дотриманням процедурних вимог (див. Вісник рішень ФКС 130, 263 &lt;301 і далі&gt;). Передусім це означає, що будь-які регулювання з боку законодавця у цій сфері мають бути обґрунтовані </w:t>
            </w:r>
            <w:r w:rsidR="0006088E" w:rsidRPr="00D2567D">
              <w:rPr>
                <w:rFonts w:ascii="Times New Roman" w:hAnsi="Times New Roman" w:cs="Times New Roman"/>
                <w:sz w:val="26"/>
                <w:szCs w:val="26"/>
                <w:lang w:val="uk-UA"/>
              </w:rPr>
              <w:t>(«обов’язок обґрунтування» – див. Вісник рішень ФКС  130, 263</w:t>
            </w:r>
            <w:r w:rsidR="0006088E" w:rsidRPr="00D2567D">
              <w:rPr>
                <w:rFonts w:ascii="Times New Roman" w:hAnsi="Times New Roman" w:cs="Times New Roman"/>
                <w:spacing w:val="-4"/>
                <w:sz w:val="26"/>
                <w:szCs w:val="26"/>
                <w:lang w:val="uk-UA"/>
              </w:rPr>
              <w:t xml:space="preserve"> </w:t>
            </w:r>
            <w:r w:rsidR="0006088E" w:rsidRPr="00D2567D">
              <w:rPr>
                <w:rFonts w:ascii="Times New Roman" w:hAnsi="Times New Roman" w:cs="Times New Roman"/>
                <w:sz w:val="26"/>
                <w:szCs w:val="26"/>
                <w:lang w:val="uk-UA"/>
              </w:rPr>
              <w:t>&lt;302&gt;).</w:t>
            </w:r>
            <w:r w:rsidR="00681A47">
              <w:rPr>
                <w:rFonts w:ascii="Times New Roman" w:hAnsi="Times New Roman" w:cs="Times New Roman"/>
                <w:sz w:val="26"/>
                <w:szCs w:val="26"/>
                <w:lang w:val="uk-UA"/>
              </w:rPr>
              <w:t xml:space="preserve">                                                                             </w:t>
            </w:r>
            <w:r w:rsidR="00657FB0" w:rsidRPr="00681A47">
              <w:rPr>
                <w:rFonts w:ascii="Times New Roman" w:hAnsi="Times New Roman" w:cs="Times New Roman"/>
                <w:sz w:val="26"/>
                <w:szCs w:val="26"/>
                <w:lang w:val="uk-UA"/>
              </w:rPr>
              <w:t xml:space="preserve"> Законодавець у ході законодавчого процесу зобов'язаний обґрунтувати корегування заробітної плати. Визначення та зважування факторів, які враховуються та які можуть бути враховані для коригування заробітної плати в обсязі, визначеному конституцією, має відображатися у відповідному поясненні та обґрунтуванні, що їх подає законодавцем відповідно до законодавчої процедури.</w:t>
            </w:r>
            <w:r w:rsidR="005F04E1" w:rsidRPr="00681A47">
              <w:rPr>
                <w:rFonts w:ascii="Times New Roman" w:hAnsi="Times New Roman" w:cs="Times New Roman"/>
                <w:sz w:val="26"/>
                <w:szCs w:val="26"/>
                <w:lang w:val="uk-UA"/>
              </w:rPr>
              <w:t xml:space="preserve"> Просте стверджування, що нове регулювання обґрунтоване, не відповідає конституційній вимогі процедурності. Процедурність має на меті раціоналізувати процеси, щоб отримати від того вигоди (не в останню чергу це також уможливлює правовий захист у разі порушення регулювання або процедури його прийняття). Щоб досягти цього дієво, законодавцеві спочатку необхідно </w:t>
            </w:r>
            <w:r w:rsidR="005F04E1" w:rsidRPr="00681A47">
              <w:rPr>
                <w:rFonts w:ascii="Times New Roman" w:hAnsi="Times New Roman" w:cs="Times New Roman"/>
                <w:sz w:val="26"/>
                <w:szCs w:val="26"/>
                <w:lang w:val="uk-UA"/>
              </w:rPr>
              <w:lastRenderedPageBreak/>
              <w:t>з’ясувати всі обставини справи, а потім викласти обґрунтування у відповідних документах до закону чи інших законодавчих актів. Адже процедурність слугує виробленню рішень, а не їхньому представленню, тобто обґрунтуванню постфактум (див. Шмідт-Асманн у: Гоффманн-Рім/ Шмідт-Асманн/Фоскуле «Основи адміністративного права», т. ІІ, 2-е видання, 2012, § 27, номер рядка 61).</w:t>
            </w:r>
          </w:p>
          <w:p w:rsidR="000431CC" w:rsidRPr="00D2567D" w:rsidRDefault="000431CC" w:rsidP="005F04E1">
            <w:pPr>
              <w:pStyle w:val="a3"/>
              <w:spacing w:before="153" w:line="292" w:lineRule="auto"/>
              <w:ind w:left="110" w:right="38" w:firstLine="140"/>
              <w:jc w:val="both"/>
              <w:rPr>
                <w:rFonts w:ascii="Times New Roman" w:hAnsi="Times New Roman" w:cs="Times New Roman"/>
                <w:sz w:val="26"/>
                <w:szCs w:val="26"/>
                <w:lang w:val="uk-UA"/>
              </w:rPr>
            </w:pPr>
          </w:p>
          <w:p w:rsidR="00657FB0" w:rsidRPr="00D2567D" w:rsidRDefault="005F04E1" w:rsidP="005F04E1">
            <w:pPr>
              <w:pStyle w:val="a3"/>
              <w:spacing w:before="68" w:line="292" w:lineRule="auto"/>
              <w:ind w:left="720" w:right="38"/>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ІІ.</w:t>
            </w:r>
          </w:p>
          <w:p w:rsidR="005F04E1" w:rsidRPr="00D2567D" w:rsidRDefault="00EE023D" w:rsidP="00EE023D">
            <w:pPr>
              <w:pStyle w:val="a3"/>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Виходячи з наведеного, вимоги абз. 5 ст. 33 ОЗ у редакції, чинній з 1 вересня 2006 року, у справах 2 BvL 3/12 до 6/12 (конституційне подання Адміністративного суду у місті Галле) не виконані. Сукупний розгляд параметрів, вирішальних для визначення розміру заробітної плати, показує, що нарахована заробітна плата за розрядом R 1 явно недостатня (1.). Натомість у справах 2 BvL 17/09 та 18/09 (конституційне подання Вищого адміністративного суду федеральної землі Північний Рейн-Вестфалія) та у справі 2 BvL 1/14 (конституційне подання Адміністративного суду у місті Кобленці) визначення розміру заробітної плати в оскаржуваний період не суперечить конституції (2. та 3.).</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r w:rsidR="00681A47">
              <w:rPr>
                <w:rFonts w:ascii="Times New Roman" w:hAnsi="Times New Roman" w:cs="Times New Roman"/>
                <w:sz w:val="26"/>
                <w:szCs w:val="26"/>
                <w:lang w:val="uk-UA"/>
              </w:rPr>
              <w:t xml:space="preserve">1. </w:t>
            </w:r>
            <w:r w:rsidRPr="00D2567D">
              <w:rPr>
                <w:rFonts w:ascii="Times New Roman" w:hAnsi="Times New Roman" w:cs="Times New Roman"/>
                <w:sz w:val="26"/>
                <w:szCs w:val="26"/>
                <w:lang w:val="uk-UA"/>
              </w:rPr>
              <w:t>Ставки базових окладів Положення про оклади категорії R для розряду R 1 Саксонії-Ангальт у період з 2008 року по 2010 рік недостатні для того, щоб суддя або прокурор міг дозволити собі належний спосіб життя, який відповідав би рівню відповідальності, що з ним пов’язана його професія, значенню цієї професії для суспільства, та узгоджувався б зі змінами загальної фінансово-економічної ситуації та загальним стандартом життя. Визначаючи ставки базових окладів, законодавець недостатньо враховував такі фактори, як забезпечення привабливості суддівських і прокурорських посад для кадрів з відповідною кваліфікацією, репутацію цих посад в очах суспільства, рівень освіти, який вимагається від суддів і прокурорів, рівень їхньої відповідальності та навантаження. Такий висновок випливає із зіставлення зміни ставок базових окладів разом з усіма спеціальними виплатами для розряду R 1 зі зміною розміру доходу найманих за тарифною угодою працівників публічної служби, зміною індексу номінальної заробітної плати та індексу споживчих цін (а). Підтверджує висновок і загальний розгляд та аналіз інших додатково залучених критеріїв, які співвизначають принцип повного утримання чиновників (б). Колізії між нормами конституції та висновком немає (в).</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а) Результати зіставлення показників корегування утримання з показниками зміни доходів найманих за тарифним договором працівників публічної служби, індексу номінальної заробітної плати та індексу споживчих цін у Саксонії-Ангальт є підставами вважати невідповідність утримання чиновників очевидною.</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аа) Ставки базових окладів разом з усіма спеціальними виплатами для розряду R 1 у Саксонії-Ангальт (не становить предмет оскарження утримання багатодітних сімей (див. Вісник рішень ФКС 99, 300)) в оскаржуваний період, а саме з 1994 по 2008, з 1995 по 2009 і з 1996 по 2010 рр. змінювалися таким чином: </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базові ставки зросли: на 1 січня 1995 року на 2,0 відсотки, зміни внесені § 1 абз. 1 п. 1 ст. 2 ФЗУОП 1994 від 24 серпня 1994 року (ФВЗ І, с.2229); на 1 травня 1995 </w:t>
            </w:r>
            <w:r w:rsidRPr="00D2567D">
              <w:rPr>
                <w:rFonts w:ascii="Times New Roman" w:hAnsi="Times New Roman" w:cs="Times New Roman"/>
                <w:sz w:val="26"/>
                <w:szCs w:val="26"/>
                <w:lang w:val="uk-UA"/>
              </w:rPr>
              <w:lastRenderedPageBreak/>
              <w:t xml:space="preserve">року на 3,2 відсотки, зміни внесені § 1 абз. 1 п. 1 ст. 2 ФЗУОП 1995 від 18 грудня 1995 року (ФВЗ І, с. 1942); на 1 травня 1997 року на 1,3 відсотки, зміни внесені п. 1 абз.1 ст. 1 ФЗУОП 1996/1997 від 24 березня 1997 року (ФВЗ І, с. 590); на 1 січня 1998 року на 1,5 відсотки, зміни внесені п. 1 абз. 1 ст. 1 ФЗУОП 1998 від 6 серпня 1998 року (ФВЗ І, с. 2026); на 1 червня 1999 року на 2,9 відсотки, зміни внесені п.1 абз. 1 ст. 1 ФЗУОП 1999 від 19 листопада 1999 року (ФВЗ І, с. 2198); на 1 січня 2001 року на 1,8 відсотки, а на 1 січня 2002 року на 2,2 відсотки, зміни внесені п.1 абз. 1 ст. 1 ФЗУОП 2000 від 19 квітня 2001 року (ФВЗ І, с. 618); на 1 липня 2003 року на 2,4 відсотки, на 1 квітня 2004 року на 1,0 відсотки та на 1 серпня 2004 року на 1,0 відсоток, зміни внесені ст. 1 – 3 ФЗУОП 2003/2004 від 10 вересня 2003 року (ФВЗ І, с. 1798). </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Чиновникам і суддям розряду R 1 з 1 грудня 2003 року відпов</w:t>
            </w:r>
            <w:r w:rsidR="00681A47">
              <w:rPr>
                <w:rFonts w:ascii="Times New Roman" w:hAnsi="Times New Roman" w:cs="Times New Roman"/>
                <w:sz w:val="26"/>
                <w:szCs w:val="26"/>
                <w:lang w:val="uk-UA"/>
              </w:rPr>
              <w:t>ідно до п. 3 абз. 1 § 4 Закону «П</w:t>
            </w:r>
            <w:r w:rsidRPr="00D2567D">
              <w:rPr>
                <w:rFonts w:ascii="Times New Roman" w:hAnsi="Times New Roman" w:cs="Times New Roman"/>
                <w:sz w:val="26"/>
                <w:szCs w:val="26"/>
                <w:lang w:val="uk-UA"/>
              </w:rPr>
              <w:t xml:space="preserve">ро спецвиплати для </w:t>
            </w:r>
            <w:r w:rsidR="00B374E7" w:rsidRPr="00D2567D">
              <w:rPr>
                <w:rFonts w:ascii="Times New Roman" w:hAnsi="Times New Roman" w:cs="Times New Roman"/>
                <w:sz w:val="26"/>
                <w:szCs w:val="26"/>
                <w:lang w:val="uk-UA"/>
              </w:rPr>
              <w:t>чиновників землі Саксонії-Ангаль</w:t>
            </w:r>
            <w:r w:rsidRPr="00D2567D">
              <w:rPr>
                <w:rFonts w:ascii="Times New Roman" w:hAnsi="Times New Roman" w:cs="Times New Roman"/>
                <w:sz w:val="26"/>
                <w:szCs w:val="26"/>
                <w:lang w:val="uk-UA"/>
              </w:rPr>
              <w:t xml:space="preserve">т </w:t>
            </w:r>
            <w:r w:rsidR="00681A47">
              <w:rPr>
                <w:rFonts w:ascii="Times New Roman" w:hAnsi="Times New Roman" w:cs="Times New Roman"/>
                <w:sz w:val="26"/>
                <w:szCs w:val="26"/>
                <w:lang w:val="uk-UA"/>
              </w:rPr>
              <w:t>«</w:t>
            </w:r>
            <w:r w:rsidRPr="00D2567D">
              <w:rPr>
                <w:rFonts w:ascii="Times New Roman" w:hAnsi="Times New Roman" w:cs="Times New Roman"/>
                <w:sz w:val="26"/>
                <w:szCs w:val="26"/>
                <w:lang w:val="uk-UA"/>
              </w:rPr>
              <w:t>надавалася щорічна спеціальна доплата у розмірі 1500 €. Закон про спецвиплати, який передбачав щорічну спецвиплату востаннє у 2002 році в розмірі 86,31 відсотки від заробітної плати за грудень 20</w:t>
            </w:r>
            <w:r w:rsidR="00681A47">
              <w:rPr>
                <w:rFonts w:ascii="Times New Roman" w:hAnsi="Times New Roman" w:cs="Times New Roman"/>
                <w:sz w:val="26"/>
                <w:szCs w:val="26"/>
                <w:lang w:val="uk-UA"/>
              </w:rPr>
              <w:t>02 року (див. § 6 абз 1 Закону «П</w:t>
            </w:r>
            <w:r w:rsidRPr="00D2567D">
              <w:rPr>
                <w:rFonts w:ascii="Times New Roman" w:hAnsi="Times New Roman" w:cs="Times New Roman"/>
                <w:sz w:val="26"/>
                <w:szCs w:val="26"/>
                <w:lang w:val="uk-UA"/>
              </w:rPr>
              <w:t>ро спецвиплати</w:t>
            </w:r>
            <w:r w:rsidR="00681A4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був скасований п. 1 абз. 1 ст. 18 ФЗУОП 2003/2004. </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Супровідний закон до бюджету 2005/2006 року від 17 грудня 2004 року (Вісник законів і постанов федеральної землі Саксонії-Ангальт, с. 834 ) вносив зм</w:t>
            </w:r>
            <w:r w:rsidR="00681A47">
              <w:rPr>
                <w:rFonts w:ascii="Times New Roman" w:hAnsi="Times New Roman" w:cs="Times New Roman"/>
                <w:sz w:val="26"/>
                <w:szCs w:val="26"/>
                <w:lang w:val="uk-UA"/>
              </w:rPr>
              <w:t>іни до Закону Саксонії-Ангальт «П</w:t>
            </w:r>
            <w:r w:rsidRPr="00D2567D">
              <w:rPr>
                <w:rFonts w:ascii="Times New Roman" w:hAnsi="Times New Roman" w:cs="Times New Roman"/>
                <w:sz w:val="26"/>
                <w:szCs w:val="26"/>
                <w:lang w:val="uk-UA"/>
              </w:rPr>
              <w:t>ро спеціальні виплати</w:t>
            </w:r>
            <w:r w:rsidR="00681A4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і встановлював для суддів і прокурорів новий порядок спеціальний виплат: замість щорічної спеціальної виплати у розмірі 1500 євро вводилася нова щорічна спеціальна виплата у розмірі 25,56 євро на кожну дитину посадової особи. Скасування спецвиплати відповідало фіктивному скороченню заробітної плати на 6,71 відсотки  на 2005 рік. Чиновники і судді, які набули необхідної кваліфікації на старій території Федеративної Республіки Німеччина, відповідно до речення 1 абзацу </w:t>
            </w:r>
            <w:r w:rsidR="00681A47">
              <w:rPr>
                <w:rFonts w:ascii="Times New Roman" w:hAnsi="Times New Roman" w:cs="Times New Roman"/>
                <w:sz w:val="26"/>
                <w:szCs w:val="26"/>
                <w:lang w:val="uk-UA"/>
              </w:rPr>
              <w:t>3 параграфа 3 Другої постанови «П</w:t>
            </w:r>
            <w:r w:rsidRPr="00D2567D">
              <w:rPr>
                <w:rFonts w:ascii="Times New Roman" w:hAnsi="Times New Roman" w:cs="Times New Roman"/>
                <w:sz w:val="26"/>
                <w:szCs w:val="26"/>
                <w:lang w:val="uk-UA"/>
              </w:rPr>
              <w:t>ро оплату праці чиновників у перехідний період</w:t>
            </w:r>
            <w:r w:rsidR="00681A4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одержали спеціальну виплату у розміні 75 відсотків від заробітної плати за грудень, що в цілому означало фіктивне скорочення заробітної плати для цієї групи на 5,88 відсотки. </w:t>
            </w:r>
          </w:p>
          <w:p w:rsidR="00A56F68" w:rsidRPr="00D2567D" w:rsidRDefault="00A56F68" w:rsidP="00A56F68">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На 1 травня 2008 року базові ставки </w:t>
            </w:r>
            <w:r w:rsidR="00681A4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Положення про оклади для R 1 були підвищені на 2,9 відсотки (див. п. 1 абз. 1 §</w:t>
            </w:r>
            <w:r w:rsidRPr="00D2567D">
              <w:rPr>
                <w:rFonts w:ascii="Times New Roman" w:hAnsi="Times New Roman" w:cs="Times New Roman"/>
                <w:spacing w:val="-11"/>
                <w:sz w:val="26"/>
                <w:szCs w:val="26"/>
                <w:lang w:val="uk-UA"/>
              </w:rPr>
              <w:t xml:space="preserve"> </w:t>
            </w:r>
            <w:r w:rsidR="00681A47">
              <w:rPr>
                <w:rFonts w:ascii="Times New Roman" w:hAnsi="Times New Roman" w:cs="Times New Roman"/>
                <w:sz w:val="26"/>
                <w:szCs w:val="26"/>
                <w:lang w:val="uk-UA"/>
              </w:rPr>
              <w:t>18b ЗОП СА, внесений Законом «П</w:t>
            </w:r>
            <w:r w:rsidRPr="00D2567D">
              <w:rPr>
                <w:rFonts w:ascii="Times New Roman" w:hAnsi="Times New Roman" w:cs="Times New Roman"/>
                <w:sz w:val="26"/>
                <w:szCs w:val="26"/>
                <w:lang w:val="uk-UA"/>
              </w:rPr>
              <w:t>ро внесення змін до положень про оплату праці та забезпечення чиновників федеральної землі Саксонії-Ангальт</w:t>
            </w:r>
            <w:r w:rsidR="00681A4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25 липня 2007 року (Вісник законів і постанов, с. 236)). На 1 березня 2009 року ставки </w:t>
            </w:r>
            <w:r w:rsidR="00681A4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були підвищені на 40 €, тобто на 3,0 відсотки (див. п. 1 речення 1, 2 абз. 1 §</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 xml:space="preserve">18b ЗОП СА у редакції ЗУОП </w:t>
            </w:r>
            <w:r w:rsidR="00990884">
              <w:rPr>
                <w:rFonts w:ascii="Times New Roman" w:hAnsi="Times New Roman" w:cs="Times New Roman"/>
                <w:sz w:val="26"/>
                <w:szCs w:val="26"/>
                <w:lang w:val="uk-UA"/>
              </w:rPr>
              <w:t>Саксонії-Ангальт</w:t>
            </w:r>
            <w:r w:rsidRPr="00D2567D">
              <w:rPr>
                <w:rFonts w:ascii="Times New Roman" w:hAnsi="Times New Roman" w:cs="Times New Roman"/>
                <w:sz w:val="26"/>
                <w:szCs w:val="26"/>
                <w:lang w:val="uk-UA"/>
              </w:rPr>
              <w:t xml:space="preserve"> від 9 грудня 2009 року (Вісник законів і постанов, с.598)). На 1 березня 2010 року базові ставки </w:t>
            </w:r>
            <w:r w:rsidR="00990884">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були підвищені на 1,2 відсотки (див. п. 1 абз. 2 §</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18b ЗОП СА у редакції ЗУОП Саксонії-Ангальт 2009/2010 від 9 грудня 2009 року (Вісник законів і постанов, с.598)).</w:t>
            </w:r>
          </w:p>
          <w:p w:rsidR="00A56F68" w:rsidRPr="00D2567D" w:rsidRDefault="00A56F68" w:rsidP="00A56F68">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Отже, у період з 1994 по 2008 рр. заробітна плата для розряду R 1  зросла на 16,18 відсотки за умови врахування початкової спеціальної доплати у розмірі 86,31 відсотки від </w:t>
            </w:r>
            <w:r w:rsidR="00990884">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грудень місяць і на 17,22 відсотки за умови врахування початкової спеціальної доплати у розмірі 75 відсотки. </w:t>
            </w:r>
          </w:p>
          <w:p w:rsidR="00A56F68" w:rsidRPr="00D2567D" w:rsidRDefault="00A56F68" w:rsidP="00A56F68">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У період з 1995 по 2009 рр. заробітна плата для розряду R 1  зросла на 19,67 відсотки за умови врахування початкової спеціальної доплати у розмірі 86,31 відсотки від базов</w:t>
            </w:r>
            <w:r w:rsidR="00990884">
              <w:rPr>
                <w:rFonts w:ascii="Times New Roman" w:hAnsi="Times New Roman" w:cs="Times New Roman"/>
                <w:sz w:val="26"/>
                <w:szCs w:val="26"/>
                <w:lang w:val="uk-UA"/>
              </w:rPr>
              <w:t>ого окладу за</w:t>
            </w:r>
            <w:r w:rsidRPr="00D2567D">
              <w:rPr>
                <w:rFonts w:ascii="Times New Roman" w:hAnsi="Times New Roman" w:cs="Times New Roman"/>
                <w:sz w:val="26"/>
                <w:szCs w:val="26"/>
                <w:lang w:val="uk-UA"/>
              </w:rPr>
              <w:t xml:space="preserve"> грудень місяць і на 20,74 відсотки за умови врахування початкової спеціальної доплати у розмірі 75 відсотки. </w:t>
            </w:r>
          </w:p>
          <w:p w:rsidR="00A56F68" w:rsidRPr="00D2567D" w:rsidRDefault="00A56F68" w:rsidP="00A56F68">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У період з 1996 по 2010 рр. заробітна плата для розряду R 1  зросла на 15,07 відсотки за умови врахування початкової спеціальної доплати у розмірі 86,31 відсотки від </w:t>
            </w:r>
            <w:r w:rsidR="00990884">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грудень місяць і на 16,08 відсотки за умови врахування початкової спеціальної доплати у розмірі 75 відсотки. </w:t>
            </w:r>
          </w:p>
          <w:p w:rsidR="00A56F68" w:rsidRDefault="00A56F68" w:rsidP="00A56F68">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Скасування відпускних у розмірі 255,65 € з 2004 року внаслідок скасування Закону </w:t>
            </w:r>
            <w:r w:rsidR="00990884">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відпускні</w:t>
            </w:r>
            <w:r w:rsidR="00990884">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(див. п. 2 абз. 1 ст. 18 ФЗУОП 2003/2004) та підвищення базової ставки </w:t>
            </w:r>
            <w:r w:rsidR="00990884">
              <w:rPr>
                <w:rFonts w:ascii="Times New Roman" w:hAnsi="Times New Roman" w:cs="Times New Roman"/>
                <w:sz w:val="26"/>
                <w:szCs w:val="26"/>
                <w:lang w:val="uk-UA"/>
              </w:rPr>
              <w:t>окладу</w:t>
            </w:r>
            <w:r w:rsidRPr="00D2567D">
              <w:rPr>
                <w:rFonts w:ascii="Times New Roman" w:hAnsi="Times New Roman" w:cs="Times New Roman"/>
                <w:sz w:val="26"/>
                <w:szCs w:val="26"/>
                <w:lang w:val="uk-UA"/>
              </w:rPr>
              <w:t xml:space="preserve"> на 40 € на 1 березня 2009 року можна не враховувати.</w:t>
            </w:r>
          </w:p>
          <w:p w:rsidR="00990884" w:rsidRPr="00D2567D" w:rsidRDefault="00990884" w:rsidP="00990884">
            <w:pPr>
              <w:pStyle w:val="a3"/>
              <w:spacing w:before="155"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бб) Заробітна плата найманих за тарифною угодою працівників публічної служби федеральних земель, які до жовтня 2005 року одержували заробітну плату за Федеральною тарифною угодою для найманих працівників і для яких (виняток становлять федеральні землі Берлін і Гессен) з 1 листопада 2006 року чинним є Тарифна угода для працівників публічної служби федеральних земель, згідно з даними Федерального відомства статистики зросли у період з 1994 по 2008 рік на 25,23 відсотки, з 1995 по 2009 рік на 26,44 відсотки та з 1996 по 2010 рік на 24 відсотки.</w:t>
            </w:r>
          </w:p>
          <w:p w:rsidR="00990884" w:rsidRPr="00D2567D" w:rsidRDefault="00990884" w:rsidP="00990884">
            <w:pPr>
              <w:pStyle w:val="a3"/>
              <w:spacing w:before="155"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вв)  Для встановлення індексу номінальної заробітної плати в Саксонії-Ангальт у період до 2006 року Федеральне відомство статистики звернулося до показників народногосподарського балансу федеральних земель за галузями економіки (WZ 2008). Для встановлення індексу номінальної заробітної плати в Саксонії-Ангальт у період з 2007 року Федеральне відомство статистики брало за основу дані щоквартального статистичного звіту про зарплати. Респондентами щоквартальних опитувань були 40 500 підприємств виробничої сфери та сфери послуг. Згідно з даними, середня заробітна плата брутто зросла у період з 1994 по 2008 рік на 34,17 відсотки, у період з 1995 по 2009 року на 28,26 відсотки та у період з 1996 по 2010 рік на 23,5 відсотки.</w:t>
            </w:r>
          </w:p>
          <w:p w:rsidR="00990884" w:rsidRPr="00D2567D" w:rsidRDefault="00990884" w:rsidP="00990884">
            <w:pPr>
              <w:pStyle w:val="a3"/>
              <w:spacing w:before="216"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гг) </w:t>
            </w:r>
            <w:r w:rsidRPr="00D2567D">
              <w:rPr>
                <w:rFonts w:ascii="Times New Roman" w:hAnsi="Times New Roman" w:cs="Times New Roman"/>
                <w:spacing w:val="-12"/>
                <w:sz w:val="26"/>
                <w:szCs w:val="26"/>
                <w:lang w:val="uk-UA"/>
              </w:rPr>
              <w:t xml:space="preserve">За даними </w:t>
            </w:r>
            <w:r w:rsidRPr="00D2567D">
              <w:rPr>
                <w:rFonts w:ascii="Times New Roman" w:hAnsi="Times New Roman" w:cs="Times New Roman"/>
                <w:sz w:val="26"/>
                <w:szCs w:val="26"/>
                <w:lang w:val="uk-UA"/>
              </w:rPr>
              <w:t>Федерального відомства статистики індекс споживчих цін у Саксонії-Ангальт зріс у період з  1994 по 2008 рік на 29,84 відсотки, у період з 1995 по 2009 року на 25,74 відсотки та у період з 19</w:t>
            </w:r>
            <w:r>
              <w:rPr>
                <w:rFonts w:ascii="Times New Roman" w:hAnsi="Times New Roman" w:cs="Times New Roman"/>
                <w:sz w:val="26"/>
                <w:szCs w:val="26"/>
                <w:lang w:val="uk-UA"/>
              </w:rPr>
              <w:t>96 по 2010 рік на 24,5 відсотки</w:t>
            </w:r>
            <w:r w:rsidRPr="00D2567D">
              <w:rPr>
                <w:rFonts w:ascii="Times New Roman" w:hAnsi="Times New Roman" w:cs="Times New Roman"/>
                <w:sz w:val="26"/>
                <w:szCs w:val="26"/>
                <w:lang w:val="uk-UA"/>
              </w:rPr>
              <w:t>.</w:t>
            </w:r>
          </w:p>
          <w:p w:rsidR="00990884" w:rsidRDefault="00990884" w:rsidP="00990884">
            <w:pPr>
              <w:pStyle w:val="a3"/>
              <w:spacing w:before="216"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дд) Різниця між зміною тарифних заробітних плат, індексу номінальної заробітної плати та індексом споживчих цін (100 + х), з одного боку, та зміни заробітної плати чиновника (100 + y), з іншого боку, у співвідношенні до зміни заробітної плати чиновників можна виразити таким відношенням: </w:t>
            </w:r>
          </w:p>
          <w:p w:rsidR="00990884" w:rsidRPr="00D2567D" w:rsidRDefault="00990884" w:rsidP="00990884">
            <w:pPr>
              <w:pStyle w:val="a3"/>
              <w:spacing w:before="216"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noProof/>
                <w:sz w:val="26"/>
                <w:szCs w:val="26"/>
                <w:lang w:val="en-US"/>
              </w:rPr>
              <w:drawing>
                <wp:anchor distT="0" distB="0" distL="0" distR="0" simplePos="0" relativeHeight="251659264" behindDoc="1" locked="0" layoutInCell="1" allowOverlap="1" wp14:anchorId="13298D39" wp14:editId="3C1B8C17">
                  <wp:simplePos x="0" y="0"/>
                  <wp:positionH relativeFrom="page">
                    <wp:posOffset>374437</wp:posOffset>
                  </wp:positionH>
                  <wp:positionV relativeFrom="paragraph">
                    <wp:posOffset>21252</wp:posOffset>
                  </wp:positionV>
                  <wp:extent cx="1485900" cy="3524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85900" cy="352425"/>
                          </a:xfrm>
                          <a:prstGeom prst="rect">
                            <a:avLst/>
                          </a:prstGeom>
                        </pic:spPr>
                      </pic:pic>
                    </a:graphicData>
                  </a:graphic>
                </wp:anchor>
              </w:drawing>
            </w:r>
            <w:r w:rsidRPr="00D2567D">
              <w:rPr>
                <w:rFonts w:ascii="Times New Roman" w:hAnsi="Times New Roman" w:cs="Times New Roman"/>
                <w:sz w:val="26"/>
                <w:szCs w:val="26"/>
                <w:lang w:val="uk-UA"/>
              </w:rPr>
              <w:t>(</w:t>
            </w:r>
            <w:r w:rsidRPr="00D2567D">
              <w:rPr>
                <w:rFonts w:ascii="Times New Roman" w:hAnsi="Times New Roman" w:cs="Times New Roman"/>
                <w:sz w:val="26"/>
                <w:szCs w:val="26"/>
                <w:lang w:val="uk-UA"/>
              </w:rPr>
              <w:tab/>
              <w:t xml:space="preserve">                                  ). Якщо взяти за основу базовий показник 100 у 1993 році, то ріст заробітної плати чиновників у 2008 році за умови врахування початкової спеціальної доплати у розмірі 86,31 відсотки від </w:t>
            </w:r>
            <w:r>
              <w:rPr>
                <w:rFonts w:ascii="Times New Roman" w:hAnsi="Times New Roman" w:cs="Times New Roman"/>
                <w:sz w:val="26"/>
                <w:szCs w:val="26"/>
                <w:lang w:val="uk-UA"/>
              </w:rPr>
              <w:t xml:space="preserve">базового окладу </w:t>
            </w:r>
            <w:r w:rsidRPr="00D2567D">
              <w:rPr>
                <w:rFonts w:ascii="Times New Roman" w:hAnsi="Times New Roman" w:cs="Times New Roman"/>
                <w:sz w:val="26"/>
                <w:szCs w:val="26"/>
                <w:lang w:val="uk-UA"/>
              </w:rPr>
              <w:t>за місяць відставав від підвищення тарифних заробітків на 7,79 відсотка, від росту індексу номінальної зарплати на 15,48 відсотка, від індексу споживчих цін на 11,76 відсотка. Якщо спеціальну доплату враховувати у розмірі 75 відсотки від базової заробітної плати, то відставання становитиме 6,83 відсотка у порівнянні з ростом тарифних зарплат, 14,46 відсотка у порівнянні з ростом індексу номінальної зарплати та 10,77 відсотки відносно індексу споживчих цін.</w:t>
            </w:r>
          </w:p>
          <w:p w:rsidR="00990884" w:rsidRPr="00D2567D" w:rsidRDefault="00990884" w:rsidP="00990884">
            <w:pPr>
              <w:pStyle w:val="a3"/>
              <w:spacing w:before="216"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Якщо взяти за основу базовий показник 100 у 1994 році, то ріст заробітної плати чиновників у 2009 році за умови врахування початкової спеціальної доплати у розмірі 86,31 відсотки від </w:t>
            </w:r>
            <w:r>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місяць відставав від підвищення тарифних заробітків на 5,66 відсотка, від росту індексу номінальної зарплати на 7,18 відсотка, від індексу споживчих цін на 5,07 відсотка. Якщо спеціальну доплату враховувати у розмірі 75 відсотки від </w:t>
            </w:r>
            <w:r>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то відставання становитиме 4,72 відсотка у порівнянні з ростом тарифних зарплат, 6,23 відсотка у порівнянні з ростом індексу номінальної зарплати та 4,14 відсотки відносно індексу споживчих цін.</w:t>
            </w:r>
          </w:p>
          <w:p w:rsidR="00990884" w:rsidRPr="00D2567D" w:rsidRDefault="00990884" w:rsidP="00990884">
            <w:pPr>
              <w:pStyle w:val="a3"/>
              <w:spacing w:before="216"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Якщо взяти за основу базовий показник 100 у 1995 році, то ріст заробітної плати чиновників у 2010 році за умови врахування початкової спеціальної доплати у розмірі 86,31 відсотки від </w:t>
            </w:r>
            <w:r>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місяць відставав від підвищення тарифних заробітків на 7,78 відсотка, від росту індексу номінальної зарплати на 7,34 відсотка, від індексу споживчих цін на 8,21 відсотка. Якщо спеціальну доплату враховувати у розмірі 75 відсотки від </w:t>
            </w:r>
            <w:r>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то відставання становитиме 6,82 відсотка у порівнянні з ростом тарифних зарплат, 6,39 відсотка у порівнянні з ростом індексу номінальної зарплати та 7,25 відсотки відносно індексу споживчих цін.</w:t>
            </w:r>
          </w:p>
          <w:p w:rsidR="00990884" w:rsidRPr="00D2567D" w:rsidRDefault="00990884" w:rsidP="00990884">
            <w:pPr>
              <w:pStyle w:val="a3"/>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Перевірка на інші п’ятнадцятирічні періоди не проводилася, оскільки не можна було встановити достовірних і переконливих дані про відповідний час. На період до 1990 року даних по Саксонії-Ангальт взагалі немає.  Дані про зміну індексу номінальної заробітної плати в Саксонії-Ангальт у перші роки після возз’єднання Німеччини недостатньо змістовні, щоб залучати їх до аналізу (наприклад: порівняно з попереднім роком зростання у 1992 році становить 29, 1 відсотка; ріст у 1993 році 14,8 відсотка). Щодо індексу споживчих цін, ситуація подібна: у 1992 році він зріс на 12,5 відсотки порівняно з попереднім роком, а в 1993 році піднявся на 10,2 відсотка.</w:t>
            </w:r>
          </w:p>
          <w:p w:rsidR="00990884" w:rsidRPr="00D2567D" w:rsidRDefault="00990884" w:rsidP="00990884">
            <w:pPr>
              <w:pStyle w:val="a3"/>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ее) Сукупний розгляд і аналіз наведених параметрів обґрунтовує припущення про те, що базові ставки </w:t>
            </w:r>
            <w:r>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Положення про оклади для розряду R 1 в Саксонії-Ангальт з 2008 по 2010 рік були нижчими за мінімальний розмір належного утримання. Це також стосується випадку, коли у період з 1995 по 2009 рік різниця між зміною заробітної плати суддів/прокурорів, які на підставі речення 1 абзацу </w:t>
            </w:r>
            <w:r>
              <w:rPr>
                <w:rFonts w:ascii="Times New Roman" w:hAnsi="Times New Roman" w:cs="Times New Roman"/>
                <w:sz w:val="26"/>
                <w:szCs w:val="26"/>
                <w:lang w:val="uk-UA"/>
              </w:rPr>
              <w:t>3 параграфа 3 Другої постанови «П</w:t>
            </w:r>
            <w:r w:rsidRPr="00D2567D">
              <w:rPr>
                <w:rFonts w:ascii="Times New Roman" w:hAnsi="Times New Roman" w:cs="Times New Roman"/>
                <w:sz w:val="26"/>
                <w:szCs w:val="26"/>
                <w:lang w:val="uk-UA"/>
              </w:rPr>
              <w:t>ро оплату праці чиновників у перехідний період</w:t>
            </w:r>
            <w:r>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одержували додаткову спеціальну виплату у розмірі 75 відсотків, та ростом тарифних заробітних плат або ростом  індексу споживчих цін у період з 1995 по 2009 рік не перевищував 5 відсотків. У цьому випадку також – як виняток – існує також припущення про занизьке утримання, оскільки два  законодавчі заходи у той період мали, якщо розглядати їх окремо один від одного, негативний вплив на утримання чиновників, хоча у сукупності призвели до відносно високого зростання заробітної плати у той період. Так, з одного боку, судді та прокурори отримали лише одну зменшену спеціальну доплату (замість 86,31 відсотка 75 відсотків місячної зарплатні) – тому невнесення цієї обставини у загальні розрахунки суттєво не вплинули на їхні результати. З іншого боку, базові ставки </w:t>
            </w:r>
            <w:r w:rsidR="00650B1A">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для категорії R  (це стосується і розрядів А 9 – А 16 та категорій В і С) зросли тільки з 1 січня 1995 року на відміну від інших розрядів (всі до А 8), підвищення ставок яких відбулося вже з 1 жовтня 1994 року (див. § 3 ст. 9 ФЗУОП 1994 від 24 серпня 1994 року (ФВЗ І, с. 2229)). Таке зміщене у часі корегування розміру заробітної плати для суддів і прокурорів саме по собі не суперечить конституції, але воно спотворює зміни заробітної плати, які у сукупному розгляді не повинні шкодити одержувачеві заробітної плати. Якби законодавець підняв базові ставки ще в 1994 році, то заробітні плати у період з 1995 по 2009 рік зросли б лише на 18,37 відсотка. Тоді б різниця з тарифними заробітними платам у публічній сфері становила б 6,82 відсотка, а з індексом споживчих цін – 6, 23 відсотка. </w:t>
            </w:r>
          </w:p>
          <w:p w:rsidR="00990884" w:rsidRPr="00D2567D" w:rsidRDefault="00990884" w:rsidP="00650B1A">
            <w:pPr>
              <w:pStyle w:val="a3"/>
              <w:spacing w:before="150"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Сукупний розгляд і аналіз інших релевантних детермінант підтверджує припущення  про очевидну невідповідність </w:t>
            </w:r>
            <w:r w:rsidR="00650B1A">
              <w:rPr>
                <w:rFonts w:ascii="Times New Roman" w:hAnsi="Times New Roman" w:cs="Times New Roman"/>
                <w:sz w:val="26"/>
                <w:szCs w:val="26"/>
                <w:lang w:val="uk-UA"/>
              </w:rPr>
              <w:t>окладу</w:t>
            </w:r>
            <w:r w:rsidRPr="00D2567D">
              <w:rPr>
                <w:rFonts w:ascii="Times New Roman" w:hAnsi="Times New Roman" w:cs="Times New Roman"/>
                <w:sz w:val="26"/>
                <w:szCs w:val="26"/>
                <w:lang w:val="uk-UA"/>
              </w:rPr>
              <w:t xml:space="preserve"> для розряду  R 1 у федеральній землі Саксонії-Ангальт у період з 2008 по 2010 рік.</w:t>
            </w:r>
          </w:p>
          <w:p w:rsidR="00990884" w:rsidRPr="00D2567D" w:rsidRDefault="00990884" w:rsidP="00990884">
            <w:pPr>
              <w:pStyle w:val="a3"/>
              <w:spacing w:before="150"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аа)   Посади судді або прокурора за розрядом тарифної сітки окладів R 1 ставлять високі вимоги до академічної підготовки та кваліфікації   до осіб, які їх обіймають.</w:t>
            </w:r>
          </w:p>
          <w:p w:rsidR="00990884" w:rsidRPr="00D2567D" w:rsidRDefault="00990884" w:rsidP="00990884">
            <w:pPr>
              <w:pStyle w:val="a3"/>
              <w:spacing w:before="150"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Згідно з ч. 1 § 5 Закону </w:t>
            </w:r>
            <w:r w:rsidR="00650B1A">
              <w:rPr>
                <w:rFonts w:ascii="Times New Roman" w:hAnsi="Times New Roman" w:cs="Times New Roman"/>
                <w:sz w:val="26"/>
                <w:szCs w:val="26"/>
                <w:lang w:val="uk-UA"/>
              </w:rPr>
              <w:t>«П</w:t>
            </w:r>
            <w:r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у зміненій редакції відповід</w:t>
            </w:r>
            <w:r w:rsidR="00650B1A">
              <w:rPr>
                <w:rFonts w:ascii="Times New Roman" w:hAnsi="Times New Roman" w:cs="Times New Roman"/>
                <w:sz w:val="26"/>
                <w:szCs w:val="26"/>
                <w:lang w:val="uk-UA"/>
              </w:rPr>
              <w:t>но до пункту 1 статті 1 Закону «П</w:t>
            </w:r>
            <w:r w:rsidRPr="00D2567D">
              <w:rPr>
                <w:rFonts w:ascii="Times New Roman" w:hAnsi="Times New Roman" w:cs="Times New Roman"/>
                <w:sz w:val="26"/>
                <w:szCs w:val="26"/>
                <w:lang w:val="uk-UA"/>
              </w:rPr>
              <w:t>ро реформу юридичної освіти</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11 липня 2002 року (ФВЗ І, с. 2592) особа набуває кваліфікацію на посаду судді, якщо вона закінчила університет за правознавчим напрямком, склала перший державний іспит з права, пройшла два роки практичної підготовки (служби) та склала другий державний іспит з права; ці вимоги чинні і для посади прокурора (див. § 122 абз. 1 Закону </w:t>
            </w:r>
            <w:r w:rsidR="00650B1A">
              <w:rPr>
                <w:rFonts w:ascii="Times New Roman" w:hAnsi="Times New Roman" w:cs="Times New Roman"/>
                <w:sz w:val="26"/>
                <w:szCs w:val="26"/>
                <w:lang w:val="uk-UA"/>
              </w:rPr>
              <w:t>«П</w:t>
            </w:r>
            <w:r w:rsidR="00650B1A"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Навчання триває за звичай чотири роки (див. § 5б абз. 1 Закону </w:t>
            </w:r>
            <w:r w:rsidR="00650B1A">
              <w:rPr>
                <w:rFonts w:ascii="Times New Roman" w:hAnsi="Times New Roman" w:cs="Times New Roman"/>
                <w:sz w:val="26"/>
                <w:szCs w:val="26"/>
                <w:lang w:val="uk-UA"/>
              </w:rPr>
              <w:t>«П</w:t>
            </w:r>
            <w:r w:rsidR="00650B1A"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Практична підготовка – два роки (див. § 122 абз. 1 Закону </w:t>
            </w:r>
            <w:r w:rsidR="00650B1A">
              <w:rPr>
                <w:rFonts w:ascii="Times New Roman" w:hAnsi="Times New Roman" w:cs="Times New Roman"/>
                <w:sz w:val="26"/>
                <w:szCs w:val="26"/>
                <w:lang w:val="uk-UA"/>
              </w:rPr>
              <w:t>«П</w:t>
            </w:r>
            <w:r w:rsidR="00650B1A"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Особа може бути призначення на посаду судді довічно згідно з абз. 1 § 10 Закону </w:t>
            </w:r>
            <w:r w:rsidR="00650B1A">
              <w:rPr>
                <w:rFonts w:ascii="Times New Roman" w:hAnsi="Times New Roman" w:cs="Times New Roman"/>
                <w:sz w:val="26"/>
                <w:szCs w:val="26"/>
                <w:lang w:val="uk-UA"/>
              </w:rPr>
              <w:t>«П</w:t>
            </w:r>
            <w:r w:rsidR="00650B1A"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якщо вона після набуття кваліфікації на посаду судді здійснювала суддівську діяльність щонайменше два роки; прокурорська служба прирівнюється до суддівської діяльності (див. § 122 абз. 2 Закону </w:t>
            </w:r>
            <w:r w:rsidR="00650B1A">
              <w:rPr>
                <w:rFonts w:ascii="Times New Roman" w:hAnsi="Times New Roman" w:cs="Times New Roman"/>
                <w:sz w:val="26"/>
                <w:szCs w:val="26"/>
                <w:lang w:val="uk-UA"/>
              </w:rPr>
              <w:t>«П</w:t>
            </w:r>
            <w:r w:rsidR="00650B1A" w:rsidRPr="00D2567D">
              <w:rPr>
                <w:rFonts w:ascii="Times New Roman" w:hAnsi="Times New Roman" w:cs="Times New Roman"/>
                <w:sz w:val="26"/>
                <w:szCs w:val="26"/>
                <w:lang w:val="uk-UA"/>
              </w:rPr>
              <w:t>ро суддів</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w:t>
            </w:r>
          </w:p>
          <w:p w:rsidR="00990884" w:rsidRPr="00D2567D" w:rsidRDefault="00990884" w:rsidP="00990884">
            <w:pPr>
              <w:pStyle w:val="a3"/>
              <w:spacing w:before="150"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Для прийняття особи на вищу службу в органах правосуддя у федеральних землях управління юстиції вимагають, щоб претенденти мали принаймні мінімальну задовільну оцінку за перший і за другий державний іспит. Умови прийняття на вищу службу в органах правосуддя в Саксонії-Ангальт опубліковано не було. З листа Міністерства юстиції Саксонії-Ангальт до Міністерства фінансів Саксонії-Ангальт від 3 вересня 2009 року у зв’язку із запитом у попередньому проваджені випливає, що вимогою для прийняття осіб на вищу службу в органах правосуддя Саксонії-Ангальт були «в останні роки (…) два іспити з позитивної оцінкою», тобто, щонайменше 9</w:t>
            </w:r>
            <w:r w:rsidRPr="00D2567D">
              <w:rPr>
                <w:rStyle w:val="a7"/>
                <w:rFonts w:ascii="Times New Roman" w:hAnsi="Times New Roman" w:cs="Times New Roman"/>
                <w:sz w:val="26"/>
                <w:szCs w:val="26"/>
                <w:lang w:val="uk-UA"/>
              </w:rPr>
              <w:footnoteReference w:id="25"/>
            </w:r>
            <w:r w:rsidRPr="00D2567D">
              <w:rPr>
                <w:rFonts w:ascii="Times New Roman" w:hAnsi="Times New Roman" w:cs="Times New Roman"/>
                <w:sz w:val="26"/>
                <w:szCs w:val="26"/>
                <w:lang w:val="uk-UA"/>
              </w:rPr>
              <w:t xml:space="preserve"> балів з кожного іспиту (див. Додаток В 8 до матеріалів справи попереднього провадження у першій інстанції за номером 5</w:t>
            </w:r>
            <w:r w:rsidRPr="00D2567D">
              <w:rPr>
                <w:rFonts w:ascii="Times New Roman" w:hAnsi="Times New Roman" w:cs="Times New Roman"/>
                <w:spacing w:val="-7"/>
                <w:sz w:val="26"/>
                <w:szCs w:val="26"/>
                <w:lang w:val="uk-UA"/>
              </w:rPr>
              <w:t xml:space="preserve"> </w:t>
            </w:r>
            <w:r w:rsidRPr="00D2567D">
              <w:rPr>
                <w:rFonts w:ascii="Times New Roman" w:hAnsi="Times New Roman" w:cs="Times New Roman"/>
                <w:sz w:val="26"/>
                <w:szCs w:val="26"/>
                <w:lang w:val="uk-UA"/>
              </w:rPr>
              <w:t>A</w:t>
            </w:r>
            <w:r w:rsidRPr="00D2567D">
              <w:rPr>
                <w:rFonts w:ascii="Times New Roman" w:hAnsi="Times New Roman" w:cs="Times New Roman"/>
                <w:spacing w:val="-6"/>
                <w:sz w:val="26"/>
                <w:szCs w:val="26"/>
                <w:lang w:val="uk-UA"/>
              </w:rPr>
              <w:t xml:space="preserve"> </w:t>
            </w:r>
            <w:r w:rsidRPr="00D2567D">
              <w:rPr>
                <w:rFonts w:ascii="Times New Roman" w:hAnsi="Times New Roman" w:cs="Times New Roman"/>
                <w:sz w:val="26"/>
                <w:szCs w:val="26"/>
                <w:lang w:val="uk-UA"/>
              </w:rPr>
              <w:t>206/09). Таку вимогу виконує лише незначна частина випускників. Наприклад, в оскаржуваний період часу, тобто 2010 року в Саксонії-Ангальт лише 13,04% осіб склали перший обов’язковий державний іспит з оцінкою «повністю задовільно» і краще. Частка позитивних результатів за другий обов’язковий державний іспит становила  15,16% (див. Річний звіт екзаменаційного управляння при Міністерстві юстиції землі Саксонія-Ангальт за 2010 рік, с. 2, 5). Звідси випливає, що зазвичай до 10% випускників виконують вимогу для прийняття на вищу службу в органах юстиції. Тобто розмір заробітної плати (утримання) для суддів/прокурорів має бути таким, щоб ці посади також були достатньо привабливими і для такої відносно невеликої групи добре кваліфікованих випускників.</w:t>
            </w:r>
          </w:p>
          <w:p w:rsidR="00990884" w:rsidRPr="00D2567D" w:rsidRDefault="00990884" w:rsidP="00990884">
            <w:pPr>
              <w:pStyle w:val="a3"/>
              <w:spacing w:before="150"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бб) Посада судді/прокурора пов’язана з виконанням кола різноманітних непростих завдань.</w:t>
            </w:r>
          </w:p>
          <w:p w:rsidR="00990884" w:rsidRPr="00D2567D" w:rsidRDefault="00990884" w:rsidP="00990884">
            <w:pPr>
              <w:pStyle w:val="a3"/>
              <w:spacing w:before="68"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(а) Згідно зі статтею 92 Основного Закону здійснення судової влади довіряється суддям. Найперше завдання судової влади у конструкті правової держави – це забезпечення ефективного правового захисту та, як наслідок, сприяння реалізації матеріальної справедливості. Завдяки всеосяжній фактичній та правовій перевірці предмету спору у встановленому законом проваджені та, зрештою, обов’язковому до виконання рішенню безсторонньої інстанції можна провести право у життя і встановити правовий мир (див. Вісник рішень ФКС 54, 277 &lt;291&gt;; 103, 111 &lt;137 і далі&gt;). Основний Закон також делегує низку спеціальний завдань і повноважень, які підкреслюють значення судової влади у конституційності життя суспільства. У разі виникнення виняткових випадків саме на суди покладається багато повноважень як гарантія права звернення до суду та, відповідно, як забезпечення – зазвичай, постфактум – правового захисту (див. речення 4 статті 13, речення 3 абзацу 4 статті 14, речення 2 статті 15, абзац 4 статті 19, речення 3 статті 34, абзац 2 статті 41, абзац 1, 2 статті 93 Основного Закону).   Основний Закон також містить положення, що закріплюють превентивні застереження про судове рішення («прерогативу судового рішення») (див. абз. 2 – 5 ст. 13, абз. 2 – 4 ст. 104 ОЗ), метою яких є конституційний захист шляхом здійснення незалежною та нейтральною інстанцією превентивного контролю серйозних посягань на права громадян (див. Вісник рішень ФКС 115, 166</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&lt;196&gt;).</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З метою забезпечення виконання названих завдань Основний Закон у ст. 97 абз. 1 – 2 гарантує суддям предметну та особисту незалежність; вона також становить сутність діяльності суддів (див.</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Вісник рішень ФКС 4,</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331</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&lt;346&gt;;</w:t>
            </w:r>
            <w:r w:rsidRPr="00D2567D">
              <w:rPr>
                <w:rFonts w:ascii="Times New Roman" w:hAnsi="Times New Roman" w:cs="Times New Roman"/>
                <w:spacing w:val="-10"/>
                <w:sz w:val="26"/>
                <w:szCs w:val="26"/>
                <w:lang w:val="uk-UA"/>
              </w:rPr>
              <w:t xml:space="preserve"> </w:t>
            </w:r>
            <w:r w:rsidRPr="00D2567D">
              <w:rPr>
                <w:rFonts w:ascii="Times New Roman" w:hAnsi="Times New Roman" w:cs="Times New Roman"/>
                <w:sz w:val="26"/>
                <w:szCs w:val="26"/>
                <w:lang w:val="uk-UA"/>
              </w:rPr>
              <w:t>27,</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312</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&lt;322&gt;; 87, 68 &lt;85&gt;; 103, 111 &lt;140&gt;; судова практика).</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Виконання таких центральних повноважень і завдань в рамках конституційного забезпечення функціонування правової держави у поєднанні з унікальною мірою особистої  відповідальності згідно зі ст. 97 ОЗ повинні відбиватися у матеріальному визначенні цінності (вартості) посади суди, тобто у визначенні оплати праці суддів.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 Прокурори – це певна частина чиновництва й водночас необхідний орган кримінальної юстиції (див. Вісник рішень ФКС 32, 199 &lt;216&gt;). Зобов’язання бути об’єктивними (§ 160 абз. 2 КПК) робить їх гарантами верховенства права та законності процедур і перебігу провадження; як представники обвинувачення вони забезпечують ефективне правосуддя у кримінальних справах. Назва роль прокурорів не обмежується рамками провадженням у судах першої інстанції; ті самі завдання прокурори виконують далі у провадженнях у порядку оскарження (див. § 296 абз. 2, § 301 КПК; Вісник рішень ФКС 133,</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168</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&lt;219</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номер рядка</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92&gt;). Прокурори як «вартові закону» відповідають за дотримання конституційних вимог щодо кримінального провадження (див. ФКС там само, с. 220, номер рядка 93). Тож такі особливі роль і позиція прокурорів, які надаються їм конституцією, мають враховуватися у визначенні розміру оплати їхньої праці.</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вв) В загальному оцінюванні належного утримання суддів і прокурорів слід також враховувати відчутні урізання у сфері пенсійного забезпечення. Окрім скорочень  внаслідок корегування заробітних плат та матеріального забезпечення суддів і прокурорів згідно з § 14а абз. 1 речення 2 ФЗОП на 0,2 відсотків щорічно, починаючи з 1 січня 1999 року, з метою створення пенсійного рез</w:t>
            </w:r>
            <w:r w:rsidR="00650B1A">
              <w:rPr>
                <w:rFonts w:ascii="Times New Roman" w:hAnsi="Times New Roman" w:cs="Times New Roman"/>
                <w:sz w:val="26"/>
                <w:szCs w:val="26"/>
                <w:lang w:val="uk-UA"/>
              </w:rPr>
              <w:t>ерву (Закон «П</w:t>
            </w:r>
            <w:r w:rsidRPr="00D2567D">
              <w:rPr>
                <w:rFonts w:ascii="Times New Roman" w:hAnsi="Times New Roman" w:cs="Times New Roman"/>
                <w:sz w:val="26"/>
                <w:szCs w:val="26"/>
                <w:lang w:val="uk-UA"/>
              </w:rPr>
              <w:t>ро реформу пенсійного забезпечення</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29 червня 1998 року, ФВЗ І, с. 1666) важливим є скорочення пенсії з 75 відсотків до щонайбільше 71,75 відсотків заробітної плати, яка враховується при встановленні розміру пенсії. Положення введене Законо</w:t>
            </w:r>
            <w:r w:rsidR="00650B1A">
              <w:rPr>
                <w:rFonts w:ascii="Times New Roman" w:hAnsi="Times New Roman" w:cs="Times New Roman"/>
                <w:sz w:val="26"/>
                <w:szCs w:val="26"/>
                <w:lang w:val="uk-UA"/>
              </w:rPr>
              <w:t>м «П</w:t>
            </w:r>
            <w:r w:rsidRPr="00D2567D">
              <w:rPr>
                <w:rFonts w:ascii="Times New Roman" w:hAnsi="Times New Roman" w:cs="Times New Roman"/>
                <w:sz w:val="26"/>
                <w:szCs w:val="26"/>
                <w:lang w:val="uk-UA"/>
              </w:rPr>
              <w:t>ро внесення змін до пенсійного законодавства</w:t>
            </w:r>
            <w:r w:rsidR="00650B1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грудня 2001 року (ФВЗ І, с. 3926). Названі урізання окремо кожне в минулому не викликали жодних сумнівів щодо їхньої конституційності (див. Вісник рішень палат ФКС 12, 189 – пенсійний резерв; Вісник рішень ФКС 114, 258 – зменшення пенсійних ставок). Однак передусім зниження рівня пенсій і як наслідок необхідність збільшити частку власних внесків до забезпечення у старості – особливо важливо з огляду на збільшення тривалості життя – призвело до збільшення витрат і поглинання заробітної плати, а відтак забезпечення рівня життя для суддів і прокурорів, яке відповідало б загальній фінансово-економічній ситуації стало сумнівним.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гг) Порівняння з референтними групами осіб, що працюють не у сфері публічної служби, у рамках загального розгляду та аналізу не дають підстав для ніяких інших висновків крім  підтвердження припущення, зробленого на основі зіставлення заробітних плат, про невідповідність заробітної плати суддів/прокурорів.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До початку усного слухання Федеральне відомство статистики надало дані про заробітки 2010 року, які дозволяють порівняти заробітну плату для розряду R 1 в Саксонії-Ангальт з заробітними платами референтних груп найманих працівників у приватному секторі (референтні групи підбиралися за такими критеріями: близькість професій, подібний рівень освіти, професійний стаж і рівень вимог) та визначити місце заробітної плати для розряду R 1 серед заробітних плат за працю подібної специфіки. Референтною групою стали працівники категорії 1 (наймані працівники на керівних посадах), які працюють повний робочий день і мають повну вищу освіту. Проведене зіставлення показує, що 2010 року лише 14% референтної групи одержували нижчу заробітну плату, ніж особи розряду R 1 на початковому етапі кар’єри (лише </w:t>
            </w:r>
            <w:r w:rsidR="00650B1A">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Заробітна плата розряду R 1 2010 року знаходилася нижче середнього рівня заробітку усіх найманих працівників на керівних посадах з повною вищою освітою в обраних професіях (інженери; банківські службовці; підприємці, директори підприємств, керівники відділів: бізнес-консультанти, організатори; адвокати, нотаріуси тощо; аудитори, податкові консультанти; керівники управлінь, адміністрацій). 44 відсотки усіх працівників категорії 1 з повною вищою освітою і повною зайнятістю заробляли у 2010 році більше, ніж чиновник кінцевого рівня розряду R 1 (</w:t>
            </w:r>
            <w:r w:rsidR="00650B1A">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xml:space="preserve">). Середня заробітна плата представників усіх названих груп 2010 року була вищою за базову заробітну плату кінцевого рівня розряду R 1.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Ще очевиднішою стає різниця у заробітних платах, якщо робити зіставлення лише з обраними юридичними професіями. Так, в Саксонії-Ангальт 10 відсотків представників групи «адвокати, нотаріуси тощо» заробляли менше судді/прокурора першого рівня розряду R 1; тільки 45 відсотків з групи отримували нижчу заробітну плату, ніж працівник кінцевого рівня розряду R 1.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Після усного судового слухання Федеральне відомство статистики надало дані про розміри заробітних плат (вибірка заробітних плат 2001 року та вибірка заробітків 2010 року), які показують положення оплати платі у розряді R 1 відносно до заробітку працівників приватного сектору у період з 2001 по 2010 рік. За статистичними даними рівень заробітку розряду R 1 (</w:t>
            </w:r>
            <w:r w:rsidR="00650B1A">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перший рівень) у порівнянні з середнім заробітком групи найнятих працівників з повною зайнятістю категорії 1 і з повною вищою освітою (виробничий сектор економіки) погіршився на 7 відсотків. Різниця базової заробітної плати розряду R 1 (кінцевий рівень) відносно названою референтною групою в Саксонії-Ангальт зросла на 13 відсотків.</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Зіставлення показують, що заробітки працівників розряду R 1 у 2010 році у порівнянні з порівнюваними працівниками приватного сектору переважно значно менші, а показники їхніх доходів з 2001 року у зіставленні з середнім заробітком відповідних працівників у приватному секторі помітно погіршилися. Це ще один аргумент у підтвердження очевидної невідповідності розміру утримання.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дд) Сукупний розгляд та аналіз показують, що в Саксонії-Ангальт визначення ставок </w:t>
            </w:r>
            <w:r w:rsidR="00650B1A">
              <w:rPr>
                <w:rFonts w:ascii="Times New Roman" w:hAnsi="Times New Roman" w:cs="Times New Roman"/>
                <w:sz w:val="26"/>
                <w:szCs w:val="26"/>
                <w:lang w:val="uk-UA"/>
              </w:rPr>
              <w:t>базових окладів</w:t>
            </w:r>
            <w:r w:rsidRPr="00D2567D">
              <w:rPr>
                <w:rFonts w:ascii="Times New Roman" w:hAnsi="Times New Roman" w:cs="Times New Roman"/>
                <w:sz w:val="26"/>
                <w:szCs w:val="26"/>
                <w:lang w:val="uk-UA"/>
              </w:rPr>
              <w:t xml:space="preserve"> у розряді R 1 в оскаржуваний період не відповідав конституції. Протилежних точок зору, які могли б виправдати таку очевидну невідповідність утримання чиновників, не знайдено.</w:t>
            </w:r>
          </w:p>
          <w:p w:rsidR="00990884" w:rsidRPr="00D2567D" w:rsidRDefault="00990884" w:rsidP="00990884">
            <w:pPr>
              <w:pStyle w:val="a3"/>
              <w:spacing w:before="152"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 Колізії між нормами конституції та висновком про очевидну невідповідність утримання немає. Законодавець землі Саксонія-Ангальт ще мав виконувати ціль, закріплену положенням абз. 3 ст.109 ОЗ у редакції від 29 липня 2009 року (ФВ І, с. 2248) – консолідація бюджету (так зване боргове гальмування). Інакше постали б питання, чи, а якщо так, то які конкретні зобов’язання випливають з речення 4 абзацу 1, речення 4 і 5 абзацу 2 статті  143d Основного Закону для земель з 1 січня 2020 року. Згідно з реченням 2 абзацу 1 статті 143d Основного Закону у названій вище редакції положення статті 109 ОЗ застосовуються починаючи з 2011 бюджетного року, який є ідентичним календарному року (див. речення 1 § 4 Закону про принципи бюджетного права федерації та федеральних земель від 19 серпня 1969 року (ФВЗ І, с. 1273)), а отже, не стосується оскаржуваного періоду з 2008 по 2010 рік.</w:t>
            </w:r>
          </w:p>
          <w:p w:rsidR="00990884" w:rsidRPr="00D2567D" w:rsidRDefault="00990884" w:rsidP="00990884">
            <w:pPr>
              <w:pStyle w:val="a3"/>
              <w:spacing w:before="152" w:line="292" w:lineRule="auto"/>
              <w:ind w:right="3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2. Заробітні плати розряду R 1 у 2003 році у землі Північний Рейн-Вестфалія відповідали вимогам абзацу 5 статті 33 Основного Закону у редакції, чинній до 31 серпня 2006 року. Немає достатньо вказівок на те, що заробітні плати стали неприйнятними з точки зору конституційних принципів, а відтак порушували абсолютний захист конституційного принципи повно утримання чиновників (а). Інших причин, які вказували б на невідповідність утримання чиновників, теж не знайдено (б). Порушення конституційних вимог щодо скорочення утримання відсутні (в).</w:t>
            </w:r>
          </w:p>
          <w:p w:rsidR="00990884" w:rsidRPr="00D2567D" w:rsidRDefault="00990884" w:rsidP="00990884">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Сукупний розгляд і аналіз параметрів, важливих для визначення відповідності заробітної плати та утримання не обґрунтовує припущення про очевидну недостатність розміру заробітних плат в оскаржуваний період. </w:t>
            </w:r>
          </w:p>
          <w:p w:rsidR="00990884" w:rsidRPr="00D2567D" w:rsidRDefault="00990884" w:rsidP="00990884">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аа) Ставки базових окладів разом з усіма спеціальними виплатами для розряду R 1 у Північному Рейні-Вестфалії (не становить предмет оскарження утримання багатодітних сімей (див. Вісник рішень ФКС 99, 300)) упродовж 15 років до 31 грудня 2003 року (кінець оскаржуваного періоду) змінювалися таким чином: </w:t>
            </w:r>
          </w:p>
          <w:p w:rsidR="00990884" w:rsidRPr="00D2567D" w:rsidRDefault="0080682A" w:rsidP="00990884">
            <w:pPr>
              <w:pStyle w:val="a3"/>
              <w:spacing w:before="68"/>
              <w:jc w:val="both"/>
              <w:rPr>
                <w:rFonts w:ascii="Times New Roman" w:hAnsi="Times New Roman" w:cs="Times New Roman"/>
                <w:sz w:val="26"/>
                <w:szCs w:val="26"/>
                <w:lang w:val="uk-UA"/>
              </w:rPr>
            </w:pPr>
            <w:r>
              <w:rPr>
                <w:rFonts w:ascii="Times New Roman" w:hAnsi="Times New Roman" w:cs="Times New Roman"/>
                <w:sz w:val="26"/>
                <w:szCs w:val="26"/>
                <w:lang w:val="uk-UA"/>
              </w:rPr>
              <w:t>Б</w:t>
            </w:r>
            <w:r w:rsidR="00990884" w:rsidRPr="00D2567D">
              <w:rPr>
                <w:rFonts w:ascii="Times New Roman" w:hAnsi="Times New Roman" w:cs="Times New Roman"/>
                <w:sz w:val="26"/>
                <w:szCs w:val="26"/>
                <w:lang w:val="uk-UA"/>
              </w:rPr>
              <w:t>азові ставки зросли: на 1 січня 1989 року на 1,4 відсотки, зміни внесені § 2 абз. 1 п. 1 ст. 1 ФЗУОП від 20 грудня 1988 року (ФВЗ І, с.2363); на 1 січня 1990 року на 1,7 відсотки, зміни внесені § 2 абз. 1 п. ст. 1 ФЗУОП від 20 грудня 1988 року (ФВЗ І, с. 2363); на 1 травня 1991 року на 6,0 відсотків, зміни внесені § 2 п. 1 абз.1 ст. 1 ФЗУОП від 21 лютого 1992 року (ФВЗ І, с. 266); на 1 червня 1992 року на 5,4 відсотки, зміни внесені §</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абз.</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п.</w:t>
            </w:r>
            <w:r w:rsidR="00990884" w:rsidRPr="00D2567D">
              <w:rPr>
                <w:rFonts w:ascii="Times New Roman" w:hAnsi="Times New Roman" w:cs="Times New Roman"/>
                <w:spacing w:val="19"/>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ст.</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2 ФЗУОП від 23 березня 1993 року (ФВЗ І, с. 342); на 1 травня 1993 року на 3,0 відсотки, зміни внесені §</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абз.</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п.</w:t>
            </w:r>
            <w:r w:rsidR="00990884" w:rsidRPr="00D2567D">
              <w:rPr>
                <w:rFonts w:ascii="Times New Roman" w:hAnsi="Times New Roman" w:cs="Times New Roman"/>
                <w:spacing w:val="19"/>
                <w:sz w:val="26"/>
                <w:szCs w:val="26"/>
                <w:lang w:val="uk-UA"/>
              </w:rPr>
              <w:t xml:space="preserve"> </w:t>
            </w:r>
            <w:r w:rsidR="00990884" w:rsidRPr="00D2567D">
              <w:rPr>
                <w:rFonts w:ascii="Times New Roman" w:hAnsi="Times New Roman" w:cs="Times New Roman"/>
                <w:sz w:val="26"/>
                <w:szCs w:val="26"/>
                <w:lang w:val="uk-UA"/>
              </w:rPr>
              <w:t>1</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ст.</w:t>
            </w:r>
            <w:r w:rsidR="00990884" w:rsidRPr="00D2567D">
              <w:rPr>
                <w:rFonts w:ascii="Times New Roman" w:hAnsi="Times New Roman" w:cs="Times New Roman"/>
                <w:spacing w:val="18"/>
                <w:sz w:val="26"/>
                <w:szCs w:val="26"/>
                <w:lang w:val="uk-UA"/>
              </w:rPr>
              <w:t xml:space="preserve"> </w:t>
            </w:r>
            <w:r w:rsidR="00990884" w:rsidRPr="00D2567D">
              <w:rPr>
                <w:rFonts w:ascii="Times New Roman" w:hAnsi="Times New Roman" w:cs="Times New Roman"/>
                <w:sz w:val="26"/>
                <w:szCs w:val="26"/>
                <w:lang w:val="uk-UA"/>
              </w:rPr>
              <w:t>2 ФЗУОП від 20 грудня 1993 року (ФВЗ І, с. 2139); на</w:t>
            </w:r>
            <w:r w:rsidR="00990884" w:rsidRPr="00D2567D">
              <w:rPr>
                <w:rFonts w:ascii="Times New Roman" w:hAnsi="Times New Roman" w:cs="Times New Roman"/>
                <w:spacing w:val="17"/>
                <w:sz w:val="26"/>
                <w:szCs w:val="26"/>
                <w:lang w:val="uk-UA"/>
              </w:rPr>
              <w:t xml:space="preserve"> </w:t>
            </w:r>
            <w:r w:rsidR="00990884" w:rsidRPr="00D2567D">
              <w:rPr>
                <w:rFonts w:ascii="Times New Roman" w:hAnsi="Times New Roman" w:cs="Times New Roman"/>
                <w:sz w:val="26"/>
                <w:szCs w:val="26"/>
                <w:lang w:val="uk-UA"/>
              </w:rPr>
              <w:t xml:space="preserve">1 січня 1995 року на 2,0 відсотки, зміни внесені § 1 абз. 1 п. 1 ст. 2 ФЗУОП 1994 від 24 серпня 1994 року (ФВЗ І, с.2229); на 1 травня 1995 року на 3,2 відсотки, зміни внесені § 1 абз. 1 п. 1 ст. 2 ФЗУОП 1995 від 18 грудня 1995 року (ФВЗ І, с. 1942); на 1 березня 1997 року на 1,3 відсотки, зміни внесені п. 1 абз.1 ст. 1 ФЗУОП 1996/1997 від 24 березня 1997 року (ФВЗ І, с. 590); на 1 січня 1998 року на 1,5 відсотки, зміни внесені п. 1 абз. 1 ст. 1 ФЗУОП 1998 від 6 серпня 1998 року (ФВЗ І, с. 2026); на 1 червня 1999 року на 2,9 відсотки, зміни внесені п.1 абз. 1 ст. 1 ФЗУОП 1999 від 19 листопада 1999 року (ФВЗ І, с. 2198); на 1 січня 2001 року на 1,8 відсотки, а на 1 січня 2002 року на 2,2 відсотки, зміни внесені п.1 абз. 1 ст. 1 ФЗУОП 2000 від 19 квітня 2001 року (ФВЗ І, с. 618); на 1 липня 2003 року на 2,4 відсотки, зміни внесені ст. 1 – 3 ФЗУОП 2003/2004 від 10 вересня 2003 року (ФВЗ І, с. 1798). </w:t>
            </w:r>
          </w:p>
          <w:p w:rsidR="00990884" w:rsidRPr="00D2567D" w:rsidRDefault="00990884" w:rsidP="00990884">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ab/>
              <w:t>Відп</w:t>
            </w:r>
            <w:r w:rsidR="0080682A">
              <w:rPr>
                <w:rFonts w:ascii="Times New Roman" w:hAnsi="Times New Roman" w:cs="Times New Roman"/>
                <w:sz w:val="26"/>
                <w:szCs w:val="26"/>
                <w:lang w:val="uk-UA"/>
              </w:rPr>
              <w:t>овідно до  абзацу 1 § 6 Закону «П</w:t>
            </w:r>
            <w:r w:rsidRPr="00D2567D">
              <w:rPr>
                <w:rFonts w:ascii="Times New Roman" w:hAnsi="Times New Roman" w:cs="Times New Roman"/>
                <w:sz w:val="26"/>
                <w:szCs w:val="26"/>
                <w:lang w:val="uk-UA"/>
              </w:rPr>
              <w:t>ро спецвиплати</w:t>
            </w:r>
            <w:r w:rsidR="0080682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землі Північний Рейн-Вестфалія з 1 грудня 2003 року чиновникам і суддям розряду R 1 надавалася щорічна спеціальна доплата у розмірі 50 відсотків від заробітної плати, встановленої на грудень місяць. Закон про спецвиплати, який передбачав щорічну спецвиплату востаннє у 2002 році в розмірі 86,31 відсотки від заробітної плати за грудень 2002 року (див. § 6 абз 1 Закону про спецвиплати) був скасований п. 1 абз. 1 ст. 18 ФЗУОП 2003/2004. Скорочення спецвиплати (враховуючи збережену одноразову виплату за 2003 рік у розмірі 185 €) відповідало фіктивному скороченню заробітної плати на 2,82 відсотки на 2003 рік.</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Звідси випливає, що заробітна плата для розряду R 1 у період з 1989 року по 2003 рік зросла на 36,83 відсотки.</w:t>
            </w:r>
          </w:p>
          <w:p w:rsidR="0080682A" w:rsidRDefault="00990884" w:rsidP="0080682A">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бб) У цей період заробітна плата найманих за тарифною угодою працівників публічної служби землі Північній Рейн-Вестфалія зросла на 41,6 відсотки, індекс номінальної заробітної плати – на 37,9 відсотки, а індекс споживчих цін – на 36,1 відсотки.</w:t>
            </w:r>
          </w:p>
          <w:p w:rsidR="00990884" w:rsidRPr="00D2567D" w:rsidRDefault="00990884" w:rsidP="0080682A">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вв) Різниця між зміною тарифних заробітних плат, індексу номінальної заробітної плати та індексом споживчих цін, з одного боку, та зміни заробітної плати чиновника, з іншого боку, у співвідношенні до зміни заробітної плати чиновників ма</w:t>
            </w:r>
            <w:r w:rsidR="0080682A">
              <w:rPr>
                <w:rFonts w:ascii="Times New Roman" w:hAnsi="Times New Roman" w:cs="Times New Roman"/>
                <w:sz w:val="26"/>
                <w:szCs w:val="26"/>
                <w:lang w:val="uk-UA"/>
              </w:rPr>
              <w:t>ла такий вигляд: 2003 року ріст заробітних плат</w:t>
            </w:r>
            <w:r w:rsidRPr="00D2567D">
              <w:rPr>
                <w:rFonts w:ascii="Times New Roman" w:hAnsi="Times New Roman" w:cs="Times New Roman"/>
                <w:sz w:val="26"/>
                <w:szCs w:val="26"/>
                <w:lang w:val="uk-UA"/>
              </w:rPr>
              <w:t xml:space="preserve"> чиновників відставав від росту тарифних заробітків на 3,49 відсотки та на 0,78 відсотки від росту індексу номінальної заробітної плати. Зростання індексу споживчих цін було нижчим за ріст заробітних плат чиновників на 0,54 відсотки. Отже, вже ці три параметри показують, що межове значення відхилення у 5% не досягнуте.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гг) Внутрішнє зіставлення </w:t>
            </w:r>
            <w:r w:rsidR="0080682A">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серед чиновників різних категорій і розрядів не виявило скорочення різниці між категоріями та розрядами, яке могло б свідчити про неналежне утримання суддів і прокурорів розряду R</w:t>
            </w:r>
            <w:r w:rsidR="0080682A">
              <w:rPr>
                <w:rFonts w:ascii="Times New Roman" w:hAnsi="Times New Roman" w:cs="Times New Roman"/>
                <w:sz w:val="26"/>
                <w:szCs w:val="26"/>
                <w:lang w:val="uk-UA"/>
              </w:rPr>
              <w:t xml:space="preserve"> 1. Різниця між ставкою базового окладу </w:t>
            </w:r>
            <w:r w:rsidRPr="00D2567D">
              <w:rPr>
                <w:rFonts w:ascii="Times New Roman" w:hAnsi="Times New Roman" w:cs="Times New Roman"/>
                <w:sz w:val="26"/>
                <w:szCs w:val="26"/>
                <w:lang w:val="uk-UA"/>
              </w:rPr>
              <w:t xml:space="preserve">за розрядом R 1 та розрядом А 5 (в обох випадках кінцевий рівень розряду)  у 1998 і 2003 роках була сталою і становила наближено 62 відсотки; різниця між ставкою </w:t>
            </w:r>
            <w:r w:rsidR="0080682A">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розрядом R 1 та розрядом А 9 (в обох випадках кінцевий рівень розряду)  у 1998 і 2003 роках була сталою і становила наближено 48 відсотки; різниця між ставкою </w:t>
            </w:r>
            <w:r w:rsidR="0080682A">
              <w:rPr>
                <w:rFonts w:ascii="Times New Roman" w:hAnsi="Times New Roman" w:cs="Times New Roman"/>
                <w:sz w:val="26"/>
                <w:szCs w:val="26"/>
                <w:lang w:val="uk-UA"/>
              </w:rPr>
              <w:t>базового окладу</w:t>
            </w:r>
            <w:r w:rsidRPr="00D2567D">
              <w:rPr>
                <w:rFonts w:ascii="Times New Roman" w:hAnsi="Times New Roman" w:cs="Times New Roman"/>
                <w:sz w:val="26"/>
                <w:szCs w:val="26"/>
                <w:lang w:val="uk-UA"/>
              </w:rPr>
              <w:t xml:space="preserve"> за розрядом R 1 та розрядом А 13 (в обох випадках кінцевий рівень розряду)  теж була сталою і становила наближено 22 відсотки.</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дд)   Результат зіставлення з іншими федеральними землями за 2003 рік показав, що у зв’язку чинними на той час єдиними ставками </w:t>
            </w:r>
            <w:r w:rsidR="0080682A">
              <w:rPr>
                <w:rFonts w:ascii="Times New Roman" w:hAnsi="Times New Roman" w:cs="Times New Roman"/>
                <w:sz w:val="26"/>
                <w:szCs w:val="26"/>
                <w:lang w:val="uk-UA"/>
              </w:rPr>
              <w:t>базових окладів</w:t>
            </w:r>
            <w:r w:rsidRPr="00D2567D">
              <w:rPr>
                <w:rFonts w:ascii="Times New Roman" w:hAnsi="Times New Roman" w:cs="Times New Roman"/>
                <w:sz w:val="26"/>
                <w:szCs w:val="26"/>
                <w:lang w:val="uk-UA"/>
              </w:rPr>
              <w:t xml:space="preserve"> чиновників – основи заробітної плати (ФЗОП у старій редакції) вказівок на очевидну невідповідність заробітних плат чиновників у Північному Рейні-Вестфалії 2003 року немає. </w:t>
            </w:r>
          </w:p>
          <w:p w:rsidR="00990884" w:rsidRPr="00D2567D" w:rsidRDefault="00990884" w:rsidP="00990884">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     Інші обставини, які в рамках наведеного </w:t>
            </w:r>
            <w:r w:rsidR="0080682A">
              <w:rPr>
                <w:rFonts w:ascii="Times New Roman" w:hAnsi="Times New Roman" w:cs="Times New Roman"/>
                <w:sz w:val="26"/>
                <w:szCs w:val="26"/>
                <w:lang w:val="uk-UA"/>
              </w:rPr>
              <w:t>сукупного</w:t>
            </w:r>
            <w:r w:rsidRPr="00D2567D">
              <w:rPr>
                <w:rFonts w:ascii="Times New Roman" w:hAnsi="Times New Roman" w:cs="Times New Roman"/>
                <w:sz w:val="26"/>
                <w:szCs w:val="26"/>
                <w:lang w:val="uk-UA"/>
              </w:rPr>
              <w:t xml:space="preserve"> розгляду та аналізу вказували б на очевидну невідповідність заробітних план суддів/прокурорів, також відсутні. Скорочення спеціальної доплати у 2003 році відповідало реальному зменшенню утримання на 2,82 відсотки. Але з огляду на те, що на 1 липня 2003 року заробітні плати піднялися на 2,4 відсотки, і якщо додати ще тогорічну одноразову доплату у розмірі 185 €, то втрати доходів брутто становитимуть 1 відсоток у порівнянні з попереднім роком. Вважати одноразове скорочення утримання у такому розмірі конституційно неприйнятним у даному конкретному випадку видається сумнівним. Слід також врахувати, що у період з 1989 року по 2003 рік заробітна плата чиновників зростала трохи більше, ніж індекс споживчих цін, і трохи менше, ніж індекс номінальної заробітної плати. </w:t>
            </w:r>
          </w:p>
          <w:p w:rsidR="00990884" w:rsidRPr="00D2567D" w:rsidRDefault="00990884" w:rsidP="00990884">
            <w:pPr>
              <w:pStyle w:val="a3"/>
              <w:spacing w:before="149"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Підняття власної участі чиновників розряду R 1 у покритті витрат на соціальне забезпечення з 1 січня 2003 року до 300 €, тобто на 50 відсотків (див. § 12а абз 1 Постанови про надання допомоги у випадку захворювання, народження дитини та смерті у редакції, змінені</w:t>
            </w:r>
            <w:r w:rsidR="0080682A">
              <w:rPr>
                <w:rFonts w:ascii="Times New Roman" w:hAnsi="Times New Roman" w:cs="Times New Roman"/>
                <w:sz w:val="26"/>
                <w:szCs w:val="26"/>
                <w:lang w:val="uk-UA"/>
              </w:rPr>
              <w:t>й, зміни внесені ст. ІІ Закону «П</w:t>
            </w:r>
            <w:r w:rsidRPr="00D2567D">
              <w:rPr>
                <w:rFonts w:ascii="Times New Roman" w:hAnsi="Times New Roman" w:cs="Times New Roman"/>
                <w:sz w:val="26"/>
                <w:szCs w:val="26"/>
                <w:lang w:val="uk-UA"/>
              </w:rPr>
              <w:t>ро визначення бюджету землі Північний Рейн-Вестфалія на 2003 бюджетний рік</w:t>
            </w:r>
            <w:r w:rsidR="0080682A">
              <w:rPr>
                <w:rFonts w:ascii="Times New Roman" w:hAnsi="Times New Roman" w:cs="Times New Roman"/>
                <w:sz w:val="26"/>
                <w:szCs w:val="26"/>
                <w:lang w:val="uk-UA"/>
              </w:rPr>
              <w:t xml:space="preserve">» </w:t>
            </w:r>
            <w:r w:rsidRPr="00D2567D">
              <w:rPr>
                <w:rFonts w:ascii="Times New Roman" w:hAnsi="Times New Roman" w:cs="Times New Roman"/>
                <w:sz w:val="26"/>
                <w:szCs w:val="26"/>
                <w:lang w:val="uk-UA"/>
              </w:rPr>
              <w:t xml:space="preserve">і Законом </w:t>
            </w:r>
            <w:r w:rsidR="0080682A">
              <w:rPr>
                <w:rFonts w:ascii="Times New Roman" w:hAnsi="Times New Roman" w:cs="Times New Roman"/>
                <w:sz w:val="26"/>
                <w:szCs w:val="26"/>
                <w:lang w:val="uk-UA"/>
              </w:rPr>
              <w:t>«П</w:t>
            </w:r>
            <w:r w:rsidRPr="00D2567D">
              <w:rPr>
                <w:rFonts w:ascii="Times New Roman" w:hAnsi="Times New Roman" w:cs="Times New Roman"/>
                <w:sz w:val="26"/>
                <w:szCs w:val="26"/>
                <w:lang w:val="uk-UA"/>
              </w:rPr>
              <w:t>ро внесення змін до Постанови про надання допомоги у випадку захворювання, народження дитини та смерті</w:t>
            </w:r>
            <w:r w:rsidR="0080682A">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18 грудня 2002 року – Вісник законів і постанов, с. 655), з урахуванням умов росту їхньої заробітної плати недостатнє для припущення порушення конституції.</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в)  Порушення відносного захисту конституційного принципу повного утримання чиновників з огляду на скорочення заробітної плати у 2003 році на 1 відсоток також відсутнє.</w:t>
            </w:r>
          </w:p>
          <w:p w:rsidR="00990884" w:rsidRPr="00D2567D" w:rsidRDefault="00336538" w:rsidP="00336538">
            <w:pPr>
              <w:pStyle w:val="a3"/>
              <w:spacing w:before="143" w:line="292" w:lineRule="auto"/>
              <w:ind w:right="3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990884" w:rsidRPr="00D2567D">
              <w:rPr>
                <w:rFonts w:ascii="Times New Roman" w:hAnsi="Times New Roman" w:cs="Times New Roman"/>
                <w:sz w:val="26"/>
                <w:szCs w:val="26"/>
                <w:lang w:val="uk-UA"/>
              </w:rPr>
              <w:t xml:space="preserve">Отже, з матеріальної точки зору, єдина причина скорочення утримання, при чому це скорочення не було таким вже неозорим, полягала у зменшенні спеціальної виплати. Зменшення спеціальних витрат, за умови збереження належного утримання в цілому, знаходиться у компетенції законодавця, який має право регулювати питання утримання чиновників.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3.  </w:t>
            </w:r>
            <w:r w:rsidR="008330D7">
              <w:rPr>
                <w:rFonts w:ascii="Times New Roman" w:hAnsi="Times New Roman" w:cs="Times New Roman"/>
                <w:sz w:val="26"/>
                <w:szCs w:val="26"/>
                <w:lang w:val="uk-UA"/>
              </w:rPr>
              <w:t>Базовий оклад</w:t>
            </w:r>
            <w:r w:rsidRPr="00D2567D">
              <w:rPr>
                <w:rFonts w:ascii="Times New Roman" w:hAnsi="Times New Roman" w:cs="Times New Roman"/>
                <w:sz w:val="26"/>
                <w:szCs w:val="26"/>
                <w:lang w:val="uk-UA"/>
              </w:rPr>
              <w:t xml:space="preserve"> для розряду R 3 2012 і 2013 року в землі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-Пфальц задовольняла конституційні вимоги. Достатніх підстав для того, щоб вважати заробітну плату неприйнятною в контексті конституційних вимог, немає (а). Інші причини, які обґрунтовували б очевидність недостатнього утримання, також відсутні (б). Також не встановлено порушення відносного захисту конституційного принципу повного утримання для чиновників (в).</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  У результаті зіставлення коригування заробітної плати зі змінами доходів найманих за тарифною угодою працівників публічної служби встановлена одна вказівка на невідповідність утримання. Засновки інших параметрів, які б засвідчували порушення суті конституційного принципу повного утримання чиновників (зіставлення з ростом індексу номінальної заробітної плати, індексу споживчих цін, вимога щодо різниці заробітних плат між категоріями та розрядами чиновників, зіставлення з іншими федеральними землями), відсутні. </w:t>
            </w:r>
          </w:p>
          <w:p w:rsidR="00990884" w:rsidRPr="00D2567D" w:rsidRDefault="00990884" w:rsidP="00990884">
            <w:pPr>
              <w:pStyle w:val="a3"/>
              <w:spacing w:before="68"/>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аа)  Ставки базових окладів разом з усіма спеціальними виплатами для розряду R 3 у землі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-Пфальц (предмет оскарження не становить утримання багатодітних сімей (див. Вісник рішень ФКС 99, 300)) у період з 1998 року по 2012 рік та з 1999 по 2013 рік зросли таким чином: на 1 січня 1998 року на 1,5 відсотки, зміни внесені п. 1 абз. 1 ст. 1 ФЗУОП 1998 від 6 серпня 1998 року (ФВЗ І, с. 2026); на 1 червня 1999 року на 2,9 відсотки, зміни внесені п.1 абз. 1 ст. 1 ФЗУОП 1999 від 19 листопада 1999 року (ФВЗ І, с. 2198); на 1 січня 2001 року на 1,8 відсотки, а на 1 січня 2002 року на 2,2 відсотки, зміни внесені п.1 абз. 1 ст. 1 ФЗУОП 2000 від 19 квітня 2001 року (ФВЗ І, с. 618); на 1 липня 2003 року на 2,4 відсотки, зміни внесені ст. 1 – 3 ФЗУОП 2003/2004 від 10 вересня 2003 року (ФВЗ І, с. 1798); на 1 квітня 2004 року на 1,0 відсотки і на 1 серпня 2004 року на 1,0 відсотки.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Щорічна спеціальна доплата у розмірі 86,31 відсотки заробітної плати за грудень на 2003 рік була скорочена до 70 відсотків (див. § 17 </w:t>
            </w:r>
            <w:r w:rsidR="008330D7">
              <w:rPr>
                <w:rFonts w:ascii="Times New Roman" w:hAnsi="Times New Roman" w:cs="Times New Roman"/>
                <w:sz w:val="26"/>
                <w:szCs w:val="26"/>
                <w:lang w:val="uk-UA"/>
              </w:rPr>
              <w:t>ЗОП РП</w:t>
            </w:r>
            <w:r w:rsidRPr="00D2567D">
              <w:rPr>
                <w:rFonts w:ascii="Times New Roman" w:hAnsi="Times New Roman" w:cs="Times New Roman"/>
                <w:sz w:val="26"/>
                <w:szCs w:val="26"/>
                <w:lang w:val="uk-UA"/>
              </w:rPr>
              <w:t xml:space="preserve"> від 14 липня 1978 року (Вісник законів і постанов, с. </w:t>
            </w:r>
            <w:r w:rsidR="008330D7">
              <w:rPr>
                <w:rFonts w:ascii="Times New Roman" w:hAnsi="Times New Roman" w:cs="Times New Roman"/>
                <w:sz w:val="26"/>
                <w:szCs w:val="26"/>
                <w:lang w:val="uk-UA"/>
              </w:rPr>
              <w:t>459) у редакції Другого закону «П</w:t>
            </w:r>
            <w:r w:rsidRPr="00D2567D">
              <w:rPr>
                <w:rFonts w:ascii="Times New Roman" w:hAnsi="Times New Roman" w:cs="Times New Roman"/>
                <w:sz w:val="26"/>
                <w:szCs w:val="26"/>
                <w:lang w:val="uk-UA"/>
              </w:rPr>
              <w:t>ро внесення змін до законодавства, що регулює оплату працю та утримання службовців</w:t>
            </w:r>
            <w:r w:rsidR="008330D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листопада 2003 року (Вісник законів і постанов, с. 343)). Скорочення відповідає фіктивному зменшенню заробітної плати за 2003 рік на 1,27 відсотки.</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Щорічна спеціальна доплата на 2004 рік була зменшена до 50 відсотків місячної заробітної плати (див. § 11 </w:t>
            </w:r>
            <w:r w:rsidR="008330D7">
              <w:rPr>
                <w:rFonts w:ascii="Times New Roman" w:hAnsi="Times New Roman" w:cs="Times New Roman"/>
                <w:sz w:val="26"/>
                <w:szCs w:val="26"/>
                <w:lang w:val="uk-UA"/>
              </w:rPr>
              <w:t>ЗОП РП</w:t>
            </w:r>
            <w:r w:rsidRPr="00D2567D">
              <w:rPr>
                <w:rFonts w:ascii="Times New Roman" w:hAnsi="Times New Roman" w:cs="Times New Roman"/>
                <w:sz w:val="26"/>
                <w:szCs w:val="26"/>
                <w:lang w:val="uk-UA"/>
              </w:rPr>
              <w:t xml:space="preserve"> від 14 липня 1978 року (Вісник законів і постанов, с. </w:t>
            </w:r>
            <w:r w:rsidR="008330D7">
              <w:rPr>
                <w:rFonts w:ascii="Times New Roman" w:hAnsi="Times New Roman" w:cs="Times New Roman"/>
                <w:sz w:val="26"/>
                <w:szCs w:val="26"/>
                <w:lang w:val="uk-UA"/>
              </w:rPr>
              <w:t>459) у редакції Другого закону «П</w:t>
            </w:r>
            <w:r w:rsidRPr="00D2567D">
              <w:rPr>
                <w:rFonts w:ascii="Times New Roman" w:hAnsi="Times New Roman" w:cs="Times New Roman"/>
                <w:sz w:val="26"/>
                <w:szCs w:val="26"/>
                <w:lang w:val="uk-UA"/>
              </w:rPr>
              <w:t>ро внесення змін до законодавства, що регулює оплату працю та утримання службовців</w:t>
            </w:r>
            <w:r w:rsidR="008330D7">
              <w:rPr>
                <w:rFonts w:ascii="Times New Roman" w:hAnsi="Times New Roman" w:cs="Times New Roman"/>
                <w:sz w:val="26"/>
                <w:szCs w:val="26"/>
                <w:lang w:val="uk-UA"/>
              </w:rPr>
              <w:t>»</w:t>
            </w:r>
            <w:r w:rsidRPr="00D2567D">
              <w:rPr>
                <w:rFonts w:ascii="Times New Roman" w:hAnsi="Times New Roman" w:cs="Times New Roman"/>
                <w:sz w:val="26"/>
                <w:szCs w:val="26"/>
                <w:lang w:val="uk-UA"/>
              </w:rPr>
              <w:t xml:space="preserve"> від 20 листопада 2003 року (Вісник законів і постанов, с. 343)). Скорочення відповідає фіктивному зменшенню заробітної плати за 2004 рік на 1,57 відсотки.</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Ставки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зросли на 1 липня 2007 року, а потім на 1 липня 2008 року га 0,5 відсотки відповідно (п. 1а) абз 1 ст. 1, п. 1а) абз. 1 ст. 3 ЗУОП 2007/2008 РП від 21 грудня 2007 року (Вісник рішень і постанов, ст. 283)). На 1 березня 2009 року ставки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збільшилися на 40 €, а збільшена ставка ще була піднята на 3,0 відсотки (п. 1, п. 3а) абз. 1 ст. 4 ЗУОП 2009/2010 РП від 7 квітня 2009 року (Вісник рішень і постанов, ст. 142)). На 1 березня 2010 року ставки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були підвищені на 1,2 відсотки, зміни внесені п.1 абз. 1 ст. 5 ЗУОП 2009/2010 РП. 2011 року чиновники та судді, які були суб’єктами Закону про оплату праці чиновників землі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-Пфальц і на підставі щонайменше одного дня місяця квітня мали право на отримання заробітної плати, одержали одноразову доплату у розмірі 300 € згідно з абз. 1 ст. 1 ЗУОП 2011 РП від 25 серпня 2011 року (Вісник рішень і постанов, ст. 303). На 1 квітня 2011 року ставки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зросли на 1,5 відсотки, зміни внесені п. 1 абз. 1 ст. 2 ЗУОП 2011 РП; на 1 липня 2012 року, а потім на 1 липня 2013 року – на 1,0 відсотки відповідно (п. 1 абз. 1 ст. 1, п. 1 абз. 1 ст. 2 ЗЗСЗ РП 2011 (Вісник законів і постанов, с. 430)).</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Отже, заробітна плата для розряду R 3 у період з 1997 по 2012 рік зросла на 19,05 відсотки, а у період з 1998 року по 2013 рік – на 18,47 відсотки. Для спрощення математичного обрахунку одноразова оплата 2011 року, скасування відпускних 2004 року та підняття ставок на 40 € тут до уваги не бралися.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бб)  Доходи тарифних працівників публічної служби у період з 1998 по 2012 рік зросли в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-Пфальці на 26,62 відсотки; індекс номінальних заробітних плат – на 20,73 відсотки, а індекс споживчих цін – на 23,32 відсотки; у період з 1999 року по 2013 рік доходи тарифних працівників публічної служби зросли на 28,1 відсотки, номінальних заробітних плат – на 23,2 відсотки, а індекс споживчих цін – на 23,9 відсотки.</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вв)   В цілому ріст </w:t>
            </w:r>
            <w:r w:rsidR="008330D7">
              <w:rPr>
                <w:rFonts w:ascii="Times New Roman" w:hAnsi="Times New Roman" w:cs="Times New Roman"/>
                <w:sz w:val="26"/>
                <w:szCs w:val="26"/>
                <w:lang w:val="uk-UA"/>
              </w:rPr>
              <w:t>заробітних плат</w:t>
            </w:r>
            <w:r w:rsidRPr="00D2567D">
              <w:rPr>
                <w:rFonts w:ascii="Times New Roman" w:hAnsi="Times New Roman" w:cs="Times New Roman"/>
                <w:sz w:val="26"/>
                <w:szCs w:val="26"/>
                <w:lang w:val="uk-UA"/>
              </w:rPr>
              <w:t xml:space="preserve"> чиновників у 2012 році відставав від росту тарифних зарплат на 6,36 відсотки, від росту індексу номінальної заробітної плати – на 3,59 відсотки, від росту індексу споживчих цін – на 3,59 відсотки. Ситуація 2013 року: різниця між ростом </w:t>
            </w:r>
            <w:r w:rsidR="008330D7">
              <w:rPr>
                <w:rFonts w:ascii="Times New Roman" w:hAnsi="Times New Roman" w:cs="Times New Roman"/>
                <w:sz w:val="26"/>
                <w:szCs w:val="26"/>
                <w:lang w:val="uk-UA"/>
              </w:rPr>
              <w:t>заробітних плат</w:t>
            </w:r>
            <w:r w:rsidRPr="00D2567D">
              <w:rPr>
                <w:rFonts w:ascii="Times New Roman" w:hAnsi="Times New Roman" w:cs="Times New Roman"/>
                <w:sz w:val="26"/>
                <w:szCs w:val="26"/>
                <w:lang w:val="uk-UA"/>
              </w:rPr>
              <w:t xml:space="preserve"> чиновників і тарифних зарплат склала 8,13 відсотки, між ростом заробітних плат чиновників і індексу номінальних заробітних плат – 3,99 відсотки, між ростом заробітних плат чиновників і індексу споживчих цін – 4,58 відсотки.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гг)   Зіставлення зміни різниці між розміром </w:t>
            </w:r>
            <w:r w:rsidR="008330D7">
              <w:rPr>
                <w:rFonts w:ascii="Times New Roman" w:hAnsi="Times New Roman" w:cs="Times New Roman"/>
                <w:sz w:val="26"/>
                <w:szCs w:val="26"/>
                <w:lang w:val="uk-UA"/>
              </w:rPr>
              <w:t>окладу</w:t>
            </w:r>
            <w:r w:rsidRPr="00D2567D">
              <w:rPr>
                <w:rFonts w:ascii="Times New Roman" w:hAnsi="Times New Roman" w:cs="Times New Roman"/>
                <w:sz w:val="26"/>
                <w:szCs w:val="26"/>
                <w:lang w:val="uk-UA"/>
              </w:rPr>
              <w:t xml:space="preserve"> у розряді R 3 і іншими категоріями та розрядами показало, що у період з 1998 року по 2013 рік поруш</w:t>
            </w:r>
            <w:r w:rsidR="00336538">
              <w:rPr>
                <w:rFonts w:ascii="Times New Roman" w:hAnsi="Times New Roman" w:cs="Times New Roman"/>
                <w:sz w:val="26"/>
                <w:szCs w:val="26"/>
                <w:lang w:val="uk-UA"/>
              </w:rPr>
              <w:t>8</w:t>
            </w:r>
            <w:r w:rsidRPr="00D2567D">
              <w:rPr>
                <w:rFonts w:ascii="Times New Roman" w:hAnsi="Times New Roman" w:cs="Times New Roman"/>
                <w:sz w:val="26"/>
                <w:szCs w:val="26"/>
                <w:lang w:val="uk-UA"/>
              </w:rPr>
              <w:t xml:space="preserve">ення суті принципу утримання чиновників не було. Різниця ставок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між розрядом R 3 і розрядом А 9 (кінцевий рівень відповідно) у 2008 – 2013 рр. була сталою і становила наближено 56 від</w:t>
            </w:r>
            <w:r w:rsidR="008330D7">
              <w:rPr>
                <w:rFonts w:ascii="Times New Roman" w:hAnsi="Times New Roman" w:cs="Times New Roman"/>
                <w:sz w:val="26"/>
                <w:szCs w:val="26"/>
                <w:lang w:val="uk-UA"/>
              </w:rPr>
              <w:t>сотків; різниця ставок базових окладів</w:t>
            </w:r>
            <w:r w:rsidRPr="00D2567D">
              <w:rPr>
                <w:rFonts w:ascii="Times New Roman" w:hAnsi="Times New Roman" w:cs="Times New Roman"/>
                <w:sz w:val="26"/>
                <w:szCs w:val="26"/>
                <w:lang w:val="uk-UA"/>
              </w:rPr>
              <w:t xml:space="preserve"> між розрядом R 3 і розрядом А 13 (кінцевий рівень відповідно) була сталою і становила наближено 34 відсотків; різниця ставок базових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між розрядом R 3 і розрядом R 1 (кінцевий рівень відповідно) теж була сталою і становила наближено 16 відсотків. Результат зіставлення для 2007 – 2012 рр. подібний.</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дд)   Зіставлення з іншими федеральними землями встановило, що річний брутто-дохід у розряді R 3 за 2013 рік складав 83 050, 20 € і знаходився дещо нижче середнього рівня в інших землях (83 655,56 € разом з усіма спеціальними виплатами). Подібна ситуація спостерігалася і в 2012 році.</w:t>
            </w:r>
          </w:p>
          <w:p w:rsidR="00DF3A34" w:rsidRDefault="00990884" w:rsidP="00DF3A3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ее) Наведені зіставлення показують, що стосовно 2012 та 2013 років чотири з п’яти критеріїв визначення очевидної невідповідності утримання не виконані. Отже, припущення про очевидну невідповідність розміру утримання для розряду R 3 не обґрунтоване. </w:t>
            </w:r>
          </w:p>
          <w:p w:rsidR="00990884" w:rsidRPr="00D2567D" w:rsidRDefault="00DF3A34" w:rsidP="00DF3A34">
            <w:pPr>
              <w:pStyle w:val="a3"/>
              <w:spacing w:before="143" w:line="292" w:lineRule="auto"/>
              <w:ind w:right="3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б) </w:t>
            </w:r>
            <w:r w:rsidR="00990884" w:rsidRPr="00D2567D">
              <w:rPr>
                <w:rFonts w:ascii="Times New Roman" w:hAnsi="Times New Roman" w:cs="Times New Roman"/>
                <w:sz w:val="26"/>
                <w:szCs w:val="26"/>
                <w:lang w:val="uk-UA"/>
              </w:rPr>
              <w:t xml:space="preserve">Попри обставину, що зіставлення росту тарифних ставок у публічній службі з ростом ставок </w:t>
            </w:r>
            <w:r w:rsidR="008330D7">
              <w:rPr>
                <w:rFonts w:ascii="Times New Roman" w:hAnsi="Times New Roman" w:cs="Times New Roman"/>
                <w:sz w:val="26"/>
                <w:szCs w:val="26"/>
                <w:lang w:val="uk-UA"/>
              </w:rPr>
              <w:t xml:space="preserve">окладів </w:t>
            </w:r>
            <w:r w:rsidR="00990884" w:rsidRPr="00D2567D">
              <w:rPr>
                <w:rFonts w:ascii="Times New Roman" w:hAnsi="Times New Roman" w:cs="Times New Roman"/>
                <w:sz w:val="26"/>
                <w:szCs w:val="26"/>
                <w:lang w:val="uk-UA"/>
              </w:rPr>
              <w:t xml:space="preserve">чиновників у 2012 та 2013 роках вказує на </w:t>
            </w:r>
            <w:r>
              <w:rPr>
                <w:rFonts w:ascii="Times New Roman" w:hAnsi="Times New Roman" w:cs="Times New Roman"/>
                <w:sz w:val="26"/>
                <w:szCs w:val="26"/>
                <w:lang w:val="uk-UA"/>
              </w:rPr>
              <w:t xml:space="preserve"> </w:t>
            </w:r>
            <w:r w:rsidR="00990884" w:rsidRPr="00D2567D">
              <w:rPr>
                <w:rFonts w:ascii="Times New Roman" w:hAnsi="Times New Roman" w:cs="Times New Roman"/>
                <w:sz w:val="26"/>
                <w:szCs w:val="26"/>
                <w:lang w:val="uk-UA"/>
              </w:rPr>
              <w:t xml:space="preserve">порушення суті принципу утримання чиновників і що за двома іншими критеріями (зіставлення з індексом номінальної заробітної плати та індексом споживчих цін) у 2013 році показники були незначною мірою нижчими за 5%-поріг, в цілому заробітну плату в </w:t>
            </w:r>
            <w:r w:rsidR="00990884">
              <w:rPr>
                <w:rFonts w:ascii="Times New Roman" w:hAnsi="Times New Roman" w:cs="Times New Roman"/>
                <w:sz w:val="26"/>
                <w:szCs w:val="26"/>
                <w:lang w:val="uk-UA"/>
              </w:rPr>
              <w:t>Райнланд</w:t>
            </w:r>
            <w:r w:rsidR="00990884" w:rsidRPr="00D2567D">
              <w:rPr>
                <w:rFonts w:ascii="Times New Roman" w:hAnsi="Times New Roman" w:cs="Times New Roman"/>
                <w:sz w:val="26"/>
                <w:szCs w:val="26"/>
                <w:lang w:val="uk-UA"/>
              </w:rPr>
              <w:t>і-Пфальці принаймні у розряді R 3 не можна вважати очевидно невідповідною. Це твердження не спростовують і зміни корегування заробітних план згідно з ЗЗСЗ РП 2011 у п’ятирічний період, хоча вони й викликають певні сумніви у контексті вимоги абз. 5 ст. 33 ОЗ щодо обов’язку законодавця узгоджувати розмір утримання зі змінами загальної фінансово-економічної ситуації та рівня життя, при цьому не забувати брати за орієнтир тарифні ставки для найманих працівників публічної служби.</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Зіставлення </w:t>
            </w:r>
            <w:r w:rsidR="008330D7">
              <w:rPr>
                <w:rFonts w:ascii="Times New Roman" w:hAnsi="Times New Roman" w:cs="Times New Roman"/>
                <w:sz w:val="26"/>
                <w:szCs w:val="26"/>
                <w:lang w:val="uk-UA"/>
              </w:rPr>
              <w:t>окладів</w:t>
            </w:r>
            <w:r w:rsidRPr="00D2567D">
              <w:rPr>
                <w:rFonts w:ascii="Times New Roman" w:hAnsi="Times New Roman" w:cs="Times New Roman"/>
                <w:sz w:val="26"/>
                <w:szCs w:val="26"/>
                <w:lang w:val="uk-UA"/>
              </w:rPr>
              <w:t xml:space="preserve"> у розряді R 3 і референтних груп, які працюють у інших сферах ніж публічна служба, показує, що </w:t>
            </w:r>
            <w:r w:rsidR="008330D7">
              <w:rPr>
                <w:rFonts w:ascii="Times New Roman" w:hAnsi="Times New Roman" w:cs="Times New Roman"/>
                <w:sz w:val="26"/>
                <w:szCs w:val="26"/>
                <w:lang w:val="uk-UA"/>
              </w:rPr>
              <w:t>оклади</w:t>
            </w:r>
            <w:r w:rsidRPr="00D2567D">
              <w:rPr>
                <w:rFonts w:ascii="Times New Roman" w:hAnsi="Times New Roman" w:cs="Times New Roman"/>
                <w:sz w:val="26"/>
                <w:szCs w:val="26"/>
                <w:lang w:val="uk-UA"/>
              </w:rPr>
              <w:t xml:space="preserve"> суддів і прокурорів цього розряду тарифної сітки знаходяться на відповідному рівні. За даними аналізу Федерального відомства статистики 73 відсотки всіх працівників категорії 1, які працюють повний робочий день і мають повну вищу освіту, заробляли 2010 року у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-Пфальці менше ніж чиновник розряду R 3. Його дохід перевищував середній розмір заробітної плати в усіх професійних групах за винятком «банківський службовець» і «підприємці, директори підприємств, керівники відділів». У зіставленні з групою «адвокати, нотаріуси і т.д.» судді і прокурори розряду R 3 отримували більше. Також 76 відсотків усіх випускників університетів, які мають багаторічний досвід роботи у сфері бізнесу (понад 21 рік) заробляли менше чиновника розряду R 3. Наведені дані не дозволяють зробити висновок про те, що розмір </w:t>
            </w:r>
            <w:r w:rsidR="008330D7">
              <w:rPr>
                <w:rFonts w:ascii="Times New Roman" w:hAnsi="Times New Roman" w:cs="Times New Roman"/>
                <w:sz w:val="26"/>
                <w:szCs w:val="26"/>
                <w:lang w:val="uk-UA"/>
              </w:rPr>
              <w:t>окладу</w:t>
            </w:r>
            <w:r w:rsidRPr="00D2567D">
              <w:rPr>
                <w:rFonts w:ascii="Times New Roman" w:hAnsi="Times New Roman" w:cs="Times New Roman"/>
                <w:sz w:val="26"/>
                <w:szCs w:val="26"/>
                <w:lang w:val="uk-UA"/>
              </w:rPr>
              <w:t xml:space="preserve"> у розряді R 3 очевидно порушував нижню межу відповідності утримання чиновників.  </w:t>
            </w:r>
          </w:p>
          <w:p w:rsidR="00990884" w:rsidRPr="00D2567D" w:rsidRDefault="00990884" w:rsidP="00990884">
            <w:pPr>
              <w:pStyle w:val="a3"/>
              <w:spacing w:before="143" w:line="292" w:lineRule="auto"/>
              <w:ind w:left="110" w:right="38" w:firstLine="14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в)   Також не встановлено порушення відносного захисту конституційного принципу повного утримання для чиновників, оскільки у </w:t>
            </w:r>
            <w:r>
              <w:rPr>
                <w:rFonts w:ascii="Times New Roman" w:hAnsi="Times New Roman" w:cs="Times New Roman"/>
                <w:sz w:val="26"/>
                <w:szCs w:val="26"/>
                <w:lang w:val="uk-UA"/>
              </w:rPr>
              <w:t>Райнланд</w:t>
            </w:r>
            <w:r w:rsidRPr="00D2567D">
              <w:rPr>
                <w:rFonts w:ascii="Times New Roman" w:hAnsi="Times New Roman" w:cs="Times New Roman"/>
                <w:sz w:val="26"/>
                <w:szCs w:val="26"/>
                <w:lang w:val="uk-UA"/>
              </w:rPr>
              <w:t xml:space="preserve">і-Пфальці в оскаржуваний період – 2012 і 2013 роки – та в обрахункові періоди – 1998-2012 рр. та 1999-2013 рр. – реального зниження заробітної плати у розряді R 3 не було. </w:t>
            </w:r>
          </w:p>
          <w:p w:rsidR="00990884" w:rsidRPr="00D2567D" w:rsidRDefault="00990884" w:rsidP="00990884">
            <w:pPr>
              <w:pStyle w:val="a3"/>
              <w:spacing w:before="4"/>
              <w:rPr>
                <w:rFonts w:ascii="Times New Roman" w:hAnsi="Times New Roman" w:cs="Times New Roman"/>
                <w:sz w:val="26"/>
                <w:szCs w:val="26"/>
                <w:lang w:val="uk-UA"/>
              </w:rPr>
            </w:pPr>
          </w:p>
          <w:p w:rsidR="00990884" w:rsidRPr="00D2567D" w:rsidRDefault="00990884" w:rsidP="00990884">
            <w:pPr>
              <w:spacing w:before="1"/>
              <w:ind w:left="4452" w:right="4382"/>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D.</w:t>
            </w:r>
          </w:p>
          <w:p w:rsidR="00990884" w:rsidRPr="00D2567D" w:rsidRDefault="00990884" w:rsidP="00990884">
            <w:pPr>
              <w:pStyle w:val="a3"/>
              <w:spacing w:before="168" w:line="292" w:lineRule="auto"/>
              <w:ind w:right="38" w:firstLine="25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Порушення правовою нормою положень Основного Закону веде до визнання такої норми недійсною (див. § 82 абз. 1 у поєднанні з § 78 Закону про ФКС) або на підставі встановленої несумісності норми з положеннями Основного Закону до визнання її неконституційною (такою, що не відповідає Основному Закону) (див. абз. 1 § 82 у поєднанні з абз. 1 § 78 та абз. 2 § 31 Закону про ФКС). Наслідком визнання правової норми недійсною стало б те, що регулювання заробітної плати чиновників втратило б свою законодавчу основу, як</w:t>
            </w:r>
            <w:r w:rsidR="00336538">
              <w:rPr>
                <w:rFonts w:ascii="Times New Roman" w:hAnsi="Times New Roman" w:cs="Times New Roman"/>
                <w:sz w:val="26"/>
                <w:szCs w:val="26"/>
                <w:lang w:val="uk-UA"/>
              </w:rPr>
              <w:t xml:space="preserve">а йому потрібна </w:t>
            </w:r>
            <w:r w:rsidRPr="00D2567D">
              <w:rPr>
                <w:rFonts w:ascii="Times New Roman" w:hAnsi="Times New Roman" w:cs="Times New Roman"/>
                <w:sz w:val="26"/>
                <w:szCs w:val="26"/>
                <w:lang w:val="uk-UA"/>
              </w:rPr>
              <w:t>з огляду на конституційні положення та на положення абзацу 1 параграфу 2 ФЗОП про обов’язкове регулювання питань оплати праці чиновників на основі відповідного закону. У федеральній землі Саксонії-Ангальт таке застереження про регулювання на основі закону в оскаржуваний період було ще чинним. Відтак, у випадку визнання правов</w:t>
            </w:r>
            <w:r w:rsidR="00336538">
              <w:rPr>
                <w:rFonts w:ascii="Times New Roman" w:hAnsi="Times New Roman" w:cs="Times New Roman"/>
                <w:sz w:val="26"/>
                <w:szCs w:val="26"/>
                <w:lang w:val="uk-UA"/>
              </w:rPr>
              <w:t>о</w:t>
            </w:r>
            <w:r w:rsidRPr="00D2567D">
              <w:rPr>
                <w:rFonts w:ascii="Times New Roman" w:hAnsi="Times New Roman" w:cs="Times New Roman"/>
                <w:sz w:val="26"/>
                <w:szCs w:val="26"/>
                <w:lang w:val="uk-UA"/>
              </w:rPr>
              <w:t xml:space="preserve">ї норми недійсною, була б створена ситуація, ще більш віддалена від конституційного порядку, ніж теперішня (див. Вісник рішень ФКС </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119,</w:t>
            </w:r>
            <w:r w:rsidRPr="00D2567D">
              <w:rPr>
                <w:rFonts w:ascii="Times New Roman" w:hAnsi="Times New Roman" w:cs="Times New Roman"/>
                <w:spacing w:val="-11"/>
                <w:sz w:val="26"/>
                <w:szCs w:val="26"/>
                <w:lang w:val="uk-UA"/>
              </w:rPr>
              <w:t xml:space="preserve"> </w:t>
            </w:r>
            <w:r w:rsidRPr="00D2567D">
              <w:rPr>
                <w:rFonts w:ascii="Times New Roman" w:hAnsi="Times New Roman" w:cs="Times New Roman"/>
                <w:sz w:val="26"/>
                <w:szCs w:val="26"/>
                <w:lang w:val="uk-UA"/>
              </w:rPr>
              <w:t>331 &lt;382 і далі&gt;; 125, 175 &lt;255 і далі&gt;; 130, 263 &lt;312&gt;).</w:t>
            </w:r>
          </w:p>
          <w:p w:rsidR="00990884" w:rsidRPr="00D2567D" w:rsidRDefault="00990884" w:rsidP="00990884">
            <w:pPr>
              <w:pStyle w:val="a3"/>
              <w:spacing w:before="168" w:line="292" w:lineRule="auto"/>
              <w:ind w:right="38" w:firstLine="250"/>
              <w:jc w:val="both"/>
              <w:rPr>
                <w:rFonts w:ascii="Times New Roman" w:hAnsi="Times New Roman" w:cs="Times New Roman"/>
                <w:sz w:val="26"/>
                <w:szCs w:val="26"/>
                <w:lang w:val="uk-UA"/>
              </w:rPr>
            </w:pPr>
            <w:r w:rsidRPr="00D2567D">
              <w:rPr>
                <w:rFonts w:ascii="Times New Roman" w:hAnsi="Times New Roman" w:cs="Times New Roman"/>
                <w:sz w:val="26"/>
                <w:szCs w:val="26"/>
                <w:lang w:val="uk-UA"/>
              </w:rPr>
              <w:t>Якщо Федеральний Конституційний Суд встановить несумісність правової норми або правових норм з положеннями Основного Закону (неконституційність), у такому випадку законодавець зобов’язаний змінити правове регулювання і привести його у відповідність до конституційних норм, при цьому нове регулювання матиме зворотну дію. Винятки з наслідків визнання правової норми або правових норм неконституційними можливі у випадках важливих бюджетних регулювань, що неодноразово підтверджував Федеральний Конституційний Суд (див. Вісник рішень ФКС 93,</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121</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&lt;148&gt;;</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105,</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73</w:t>
            </w:r>
            <w:r w:rsidRPr="00D2567D">
              <w:rPr>
                <w:rFonts w:ascii="Times New Roman" w:hAnsi="Times New Roman" w:cs="Times New Roman"/>
                <w:spacing w:val="-15"/>
                <w:sz w:val="26"/>
                <w:szCs w:val="26"/>
                <w:lang w:val="uk-UA"/>
              </w:rPr>
              <w:t xml:space="preserve"> </w:t>
            </w:r>
            <w:r w:rsidRPr="00D2567D">
              <w:rPr>
                <w:rFonts w:ascii="Times New Roman" w:hAnsi="Times New Roman" w:cs="Times New Roman"/>
                <w:sz w:val="26"/>
                <w:szCs w:val="26"/>
                <w:lang w:val="uk-UA"/>
              </w:rPr>
              <w:t>&lt;134&gt;;</w:t>
            </w:r>
            <w:r w:rsidRPr="00D2567D">
              <w:rPr>
                <w:rFonts w:ascii="Times New Roman" w:hAnsi="Times New Roman" w:cs="Times New Roman"/>
                <w:spacing w:val="-12"/>
                <w:sz w:val="26"/>
                <w:szCs w:val="26"/>
                <w:lang w:val="uk-UA"/>
              </w:rPr>
              <w:t xml:space="preserve"> </w:t>
            </w:r>
            <w:r w:rsidRPr="00D2567D">
              <w:rPr>
                <w:rFonts w:ascii="Times New Roman" w:hAnsi="Times New Roman" w:cs="Times New Roman"/>
                <w:sz w:val="26"/>
                <w:szCs w:val="26"/>
                <w:lang w:val="uk-UA"/>
              </w:rPr>
              <w:t>117,</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1</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&lt;70&gt;;</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130,</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263</w:t>
            </w:r>
            <w:r w:rsidRPr="00D2567D">
              <w:rPr>
                <w:rFonts w:ascii="Times New Roman" w:hAnsi="Times New Roman" w:cs="Times New Roman"/>
                <w:spacing w:val="-14"/>
                <w:sz w:val="26"/>
                <w:szCs w:val="26"/>
                <w:lang w:val="uk-UA"/>
              </w:rPr>
              <w:t xml:space="preserve"> </w:t>
            </w:r>
            <w:r w:rsidRPr="00D2567D">
              <w:rPr>
                <w:rFonts w:ascii="Times New Roman" w:hAnsi="Times New Roman" w:cs="Times New Roman"/>
                <w:sz w:val="26"/>
                <w:szCs w:val="26"/>
                <w:lang w:val="uk-UA"/>
              </w:rPr>
              <w:t>&lt;312</w:t>
            </w:r>
            <w:r w:rsidRPr="00D2567D">
              <w:rPr>
                <w:rFonts w:ascii="Times New Roman" w:hAnsi="Times New Roman" w:cs="Times New Roman"/>
                <w:spacing w:val="-13"/>
                <w:sz w:val="26"/>
                <w:szCs w:val="26"/>
                <w:lang w:val="uk-UA"/>
              </w:rPr>
              <w:t xml:space="preserve"> </w:t>
            </w:r>
            <w:r w:rsidRPr="00D2567D">
              <w:rPr>
                <w:rFonts w:ascii="Times New Roman" w:hAnsi="Times New Roman" w:cs="Times New Roman"/>
                <w:sz w:val="26"/>
                <w:szCs w:val="26"/>
                <w:lang w:val="uk-UA"/>
              </w:rPr>
              <w:t xml:space="preserve">і далі&gt;). Особливо у питанні регулювання заробітних плат чиновників слід враховувати ту обставину, що утримання чиновників за своєю суттю є задоволенням реальної потреби (такої, що існує тут і тепер) коштом реального бюджету (що є тут і тепер у розпорядженні). Тому з огляду на особливості правовідносин чиновників з органом публічної влади (службодавцем) Федеральний Конституційний Суд не вважає необхідним пов’язувати усунення порушення конституційних норм з умовою загальної зворотної діє (див. Вісник рішень ФКС 81, 363 &lt;383 і далі&gt;; 99, 300 &lt;330 і далі&gt;; 130, 263 &lt;313&gt;). Водночас зворотна дія має стосуватися позивача у справі, в якій суд першої інстанції прийняв рішення, а також позивачів, в справах яких ще не було прийнято судового рішення (див. Вісник ФКС 99, 300 &lt;331&gt;; 130, 263 &lt;313&gt;). </w:t>
            </w:r>
          </w:p>
          <w:p w:rsidR="00336538" w:rsidRDefault="00336538" w:rsidP="00336538">
            <w:pPr>
              <w:spacing w:before="92"/>
              <w:ind w:right="124"/>
              <w:jc w:val="center"/>
              <w:rPr>
                <w:rFonts w:ascii="Times New Roman" w:hAnsi="Times New Roman" w:cs="Times New Roman"/>
                <w:b/>
                <w:sz w:val="26"/>
                <w:szCs w:val="26"/>
                <w:lang w:val="uk-UA"/>
              </w:rPr>
            </w:pPr>
          </w:p>
          <w:p w:rsidR="00336538" w:rsidRDefault="00336538" w:rsidP="00336538">
            <w:pPr>
              <w:spacing w:before="92"/>
              <w:ind w:right="124"/>
              <w:jc w:val="center"/>
              <w:rPr>
                <w:rFonts w:ascii="Times New Roman" w:hAnsi="Times New Roman" w:cs="Times New Roman"/>
                <w:b/>
                <w:sz w:val="26"/>
                <w:szCs w:val="26"/>
                <w:lang w:val="uk-UA"/>
              </w:rPr>
            </w:pPr>
          </w:p>
          <w:p w:rsidR="00336538" w:rsidRDefault="00336538" w:rsidP="00336538">
            <w:pPr>
              <w:spacing w:before="92"/>
              <w:ind w:right="124"/>
              <w:jc w:val="center"/>
              <w:rPr>
                <w:rFonts w:ascii="Times New Roman" w:hAnsi="Times New Roman" w:cs="Times New Roman"/>
                <w:b/>
                <w:sz w:val="26"/>
                <w:szCs w:val="26"/>
                <w:lang w:val="uk-UA"/>
              </w:rPr>
            </w:pPr>
            <w:r w:rsidRPr="00D2567D">
              <w:rPr>
                <w:rFonts w:ascii="Times New Roman" w:hAnsi="Times New Roman" w:cs="Times New Roman"/>
                <w:b/>
                <w:sz w:val="26"/>
                <w:szCs w:val="26"/>
                <w:lang w:val="uk-UA"/>
              </w:rPr>
              <w:t>E.</w:t>
            </w:r>
          </w:p>
          <w:p w:rsidR="00336538" w:rsidRDefault="00336538" w:rsidP="00336538">
            <w:pPr>
              <w:spacing w:before="92"/>
              <w:ind w:right="124"/>
              <w:rPr>
                <w:rFonts w:ascii="Times New Roman" w:hAnsi="Times New Roman" w:cs="Times New Roman"/>
                <w:sz w:val="26"/>
                <w:szCs w:val="26"/>
                <w:lang w:val="uk-UA"/>
              </w:rPr>
            </w:pPr>
            <w:r w:rsidRPr="00D2567D">
              <w:rPr>
                <w:rFonts w:ascii="Times New Roman" w:hAnsi="Times New Roman" w:cs="Times New Roman"/>
                <w:sz w:val="26"/>
                <w:szCs w:val="26"/>
                <w:lang w:val="uk-UA"/>
              </w:rPr>
              <w:t>Рішення прийнято одностайно</w:t>
            </w:r>
            <w:r>
              <w:rPr>
                <w:rFonts w:ascii="Times New Roman" w:hAnsi="Times New Roman" w:cs="Times New Roman"/>
                <w:sz w:val="26"/>
                <w:szCs w:val="26"/>
                <w:lang w:val="uk-UA"/>
              </w:rPr>
              <w:t>.</w:t>
            </w:r>
          </w:p>
          <w:p w:rsidR="00336538" w:rsidRDefault="00336538" w:rsidP="00336538">
            <w:pPr>
              <w:spacing w:before="92"/>
              <w:ind w:right="124"/>
              <w:rPr>
                <w:rFonts w:ascii="Times New Roman" w:hAnsi="Times New Roman" w:cs="Times New Roman"/>
                <w:sz w:val="26"/>
                <w:szCs w:val="26"/>
                <w:lang w:val="uk-UA"/>
              </w:rPr>
            </w:pPr>
          </w:p>
          <w:p w:rsidR="00336538" w:rsidRPr="00336538" w:rsidRDefault="00336538" w:rsidP="00336538">
            <w:pPr>
              <w:spacing w:before="92"/>
              <w:ind w:right="124"/>
              <w:jc w:val="center"/>
              <w:rPr>
                <w:rFonts w:ascii="Times New Roman" w:hAnsi="Times New Roman" w:cs="Times New Roman"/>
                <w:sz w:val="26"/>
                <w:szCs w:val="26"/>
                <w:lang w:val="uk-UA"/>
              </w:rPr>
            </w:pPr>
          </w:p>
          <w:p w:rsidR="00336538" w:rsidRPr="00336538" w:rsidRDefault="00336538" w:rsidP="00DF3A34">
            <w:pPr>
              <w:jc w:val="center"/>
              <w:rPr>
                <w:rFonts w:ascii="Times New Roman" w:hAnsi="Times New Roman" w:cs="Times New Roman"/>
                <w:sz w:val="26"/>
                <w:szCs w:val="26"/>
                <w:lang w:val="uk-UA"/>
              </w:rPr>
            </w:pPr>
            <w:r w:rsidRPr="00336538">
              <w:rPr>
                <w:rFonts w:ascii="Times New Roman" w:hAnsi="Times New Roman" w:cs="Times New Roman"/>
                <w:sz w:val="26"/>
                <w:szCs w:val="26"/>
                <w:lang w:val="uk-UA"/>
              </w:rPr>
              <w:t>Фоскуле</w:t>
            </w:r>
            <w:r>
              <w:rPr>
                <w:rFonts w:ascii="Times New Roman" w:hAnsi="Times New Roman" w:cs="Times New Roman"/>
                <w:sz w:val="26"/>
                <w:szCs w:val="26"/>
                <w:lang w:val="uk-UA"/>
              </w:rPr>
              <w:t xml:space="preserve">    </w:t>
            </w:r>
            <w:r w:rsidRPr="00336538">
              <w:rPr>
                <w:rFonts w:ascii="Times New Roman" w:hAnsi="Times New Roman" w:cs="Times New Roman"/>
                <w:sz w:val="26"/>
                <w:szCs w:val="26"/>
                <w:lang w:val="uk-UA"/>
              </w:rPr>
              <w:t xml:space="preserve">   Ландау  </w:t>
            </w:r>
            <w:r>
              <w:rPr>
                <w:rFonts w:ascii="Times New Roman" w:hAnsi="Times New Roman" w:cs="Times New Roman"/>
                <w:sz w:val="26"/>
                <w:szCs w:val="26"/>
                <w:lang w:val="uk-UA"/>
              </w:rPr>
              <w:t xml:space="preserve">    </w:t>
            </w:r>
            <w:r w:rsidRPr="00336538">
              <w:rPr>
                <w:rFonts w:ascii="Times New Roman" w:hAnsi="Times New Roman" w:cs="Times New Roman"/>
                <w:sz w:val="26"/>
                <w:szCs w:val="26"/>
                <w:lang w:val="uk-UA"/>
              </w:rPr>
              <w:t xml:space="preserve"> Губер</w:t>
            </w:r>
          </w:p>
          <w:p w:rsidR="00336538" w:rsidRPr="00336538" w:rsidRDefault="00336538" w:rsidP="00DF3A34">
            <w:pPr>
              <w:jc w:val="center"/>
              <w:rPr>
                <w:rFonts w:ascii="Times New Roman" w:hAnsi="Times New Roman" w:cs="Times New Roman"/>
                <w:sz w:val="26"/>
                <w:szCs w:val="26"/>
                <w:lang w:val="uk-UA"/>
              </w:rPr>
            </w:pPr>
          </w:p>
          <w:p w:rsidR="00336538" w:rsidRDefault="00336538" w:rsidP="00DF3A34">
            <w:pPr>
              <w:jc w:val="center"/>
              <w:rPr>
                <w:rFonts w:ascii="Times New Roman" w:hAnsi="Times New Roman" w:cs="Times New Roman"/>
                <w:sz w:val="26"/>
                <w:szCs w:val="26"/>
                <w:lang w:val="uk-UA"/>
              </w:rPr>
            </w:pPr>
            <w:r w:rsidRPr="00336538">
              <w:rPr>
                <w:rFonts w:ascii="Times New Roman" w:hAnsi="Times New Roman" w:cs="Times New Roman"/>
                <w:sz w:val="26"/>
                <w:szCs w:val="26"/>
                <w:lang w:val="uk-UA"/>
              </w:rPr>
              <w:t xml:space="preserve">Германнс  </w:t>
            </w:r>
            <w:r>
              <w:rPr>
                <w:rFonts w:ascii="Times New Roman" w:hAnsi="Times New Roman" w:cs="Times New Roman"/>
                <w:sz w:val="26"/>
                <w:szCs w:val="26"/>
                <w:lang w:val="uk-UA"/>
              </w:rPr>
              <w:t xml:space="preserve">                      </w:t>
            </w:r>
            <w:r w:rsidRPr="00336538">
              <w:rPr>
                <w:rFonts w:ascii="Times New Roman" w:hAnsi="Times New Roman" w:cs="Times New Roman"/>
                <w:sz w:val="26"/>
                <w:szCs w:val="26"/>
                <w:lang w:val="uk-UA"/>
              </w:rPr>
              <w:t>Мюллер</w:t>
            </w:r>
          </w:p>
          <w:p w:rsidR="00336538" w:rsidRDefault="00336538" w:rsidP="00DF3A34">
            <w:pPr>
              <w:jc w:val="center"/>
              <w:rPr>
                <w:rFonts w:ascii="Times New Roman" w:hAnsi="Times New Roman" w:cs="Times New Roman"/>
                <w:sz w:val="26"/>
                <w:szCs w:val="26"/>
                <w:lang w:val="uk-UA"/>
              </w:rPr>
            </w:pPr>
          </w:p>
          <w:p w:rsidR="00336538" w:rsidRPr="00336538" w:rsidRDefault="00336538" w:rsidP="00DF3A34">
            <w:pPr>
              <w:jc w:val="center"/>
              <w:rPr>
                <w:rFonts w:ascii="Times New Roman" w:hAnsi="Times New Roman" w:cs="Times New Roman"/>
                <w:sz w:val="26"/>
                <w:szCs w:val="26"/>
                <w:lang w:val="uk-UA"/>
              </w:rPr>
            </w:pPr>
            <w:r w:rsidRPr="00336538">
              <w:rPr>
                <w:rFonts w:ascii="Times New Roman" w:hAnsi="Times New Roman" w:cs="Times New Roman"/>
                <w:sz w:val="26"/>
                <w:szCs w:val="26"/>
                <w:lang w:val="uk-UA"/>
              </w:rPr>
              <w:t xml:space="preserve">Кьоніґ </w:t>
            </w:r>
            <w:r>
              <w:rPr>
                <w:rFonts w:ascii="Times New Roman" w:hAnsi="Times New Roman" w:cs="Times New Roman"/>
                <w:sz w:val="26"/>
                <w:szCs w:val="26"/>
                <w:lang w:val="uk-UA"/>
              </w:rPr>
              <w:t xml:space="preserve">                 </w:t>
            </w:r>
            <w:r w:rsidRPr="00336538">
              <w:rPr>
                <w:rFonts w:ascii="Times New Roman" w:hAnsi="Times New Roman" w:cs="Times New Roman"/>
                <w:sz w:val="26"/>
                <w:szCs w:val="26"/>
                <w:lang w:val="uk-UA"/>
              </w:rPr>
              <w:t>Кессаль-Вульф</w:t>
            </w:r>
          </w:p>
          <w:p w:rsidR="00336538" w:rsidRPr="00336538" w:rsidRDefault="00336538" w:rsidP="00336538">
            <w:pPr>
              <w:jc w:val="center"/>
              <w:rPr>
                <w:rFonts w:ascii="Times New Roman" w:hAnsi="Times New Roman" w:cs="Times New Roman"/>
                <w:sz w:val="26"/>
                <w:szCs w:val="26"/>
                <w:lang w:val="uk-UA"/>
              </w:rPr>
            </w:pPr>
          </w:p>
          <w:p w:rsidR="00336538" w:rsidRPr="00336538" w:rsidRDefault="00336538" w:rsidP="00336538">
            <w:pPr>
              <w:jc w:val="center"/>
              <w:rPr>
                <w:rFonts w:ascii="Times New Roman" w:hAnsi="Times New Roman" w:cs="Times New Roman"/>
                <w:b/>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Default="00336538" w:rsidP="00336538">
            <w:pPr>
              <w:pStyle w:val="a8"/>
              <w:jc w:val="both"/>
              <w:rPr>
                <w:rFonts w:ascii="Times New Roman" w:hAnsi="Times New Roman" w:cs="Times New Roman"/>
                <w:sz w:val="26"/>
                <w:szCs w:val="26"/>
                <w:lang w:val="uk-UA"/>
              </w:rPr>
            </w:pPr>
          </w:p>
          <w:p w:rsidR="00336538" w:rsidRPr="00D2567D" w:rsidRDefault="00336538" w:rsidP="00336538">
            <w:pPr>
              <w:pStyle w:val="a8"/>
              <w:jc w:val="both"/>
              <w:rPr>
                <w:rFonts w:ascii="Times New Roman" w:hAnsi="Times New Roman" w:cs="Times New Roman"/>
                <w:sz w:val="26"/>
                <w:szCs w:val="26"/>
                <w:lang w:val="uk-UA"/>
              </w:rPr>
            </w:pPr>
          </w:p>
          <w:p w:rsidR="00336538" w:rsidRPr="00D2567D" w:rsidRDefault="00336538" w:rsidP="00336538">
            <w:pPr>
              <w:spacing w:before="68" w:line="292" w:lineRule="auto"/>
              <w:ind w:left="110" w:right="259"/>
              <w:rPr>
                <w:rFonts w:ascii="Times New Roman" w:hAnsi="Times New Roman" w:cs="Times New Roman"/>
                <w:b/>
                <w:sz w:val="26"/>
                <w:szCs w:val="26"/>
                <w:lang w:val="uk-UA"/>
              </w:rPr>
            </w:pPr>
            <w:r w:rsidRPr="00D2567D">
              <w:rPr>
                <w:rFonts w:ascii="Times New Roman" w:hAnsi="Times New Roman" w:cs="Times New Roman"/>
                <w:b/>
                <w:sz w:val="26"/>
                <w:szCs w:val="26"/>
                <w:lang w:val="uk-UA"/>
              </w:rPr>
              <w:t>Федеральний Конституційний Суд, Рішення Другого Сенату від 5 травня 2015 року у справах за номерами: 2 BvL 17/09, 2 BvL 1/14, 2 BvL 6/12, 2 BvL 5/12, 2 Bv</w:t>
            </w:r>
            <w:r>
              <w:rPr>
                <w:rFonts w:ascii="Times New Roman" w:hAnsi="Times New Roman" w:cs="Times New Roman"/>
                <w:b/>
                <w:sz w:val="26"/>
                <w:szCs w:val="26"/>
                <w:lang w:val="uk-UA"/>
              </w:rPr>
              <w:t>L 4/12, 2 BvL 3/12, 2 BvL 18/09</w:t>
            </w:r>
          </w:p>
          <w:p w:rsidR="00336538" w:rsidRPr="00D2567D" w:rsidRDefault="00336538" w:rsidP="00336538">
            <w:pPr>
              <w:pStyle w:val="a3"/>
              <w:spacing w:before="1"/>
              <w:ind w:left="110"/>
              <w:rPr>
                <w:rFonts w:ascii="Times New Roman" w:hAnsi="Times New Roman" w:cs="Times New Roman"/>
                <w:sz w:val="26"/>
                <w:szCs w:val="26"/>
                <w:lang w:val="uk-UA"/>
              </w:rPr>
            </w:pPr>
            <w:r w:rsidRPr="00D2567D">
              <w:rPr>
                <w:rFonts w:ascii="Times New Roman" w:hAnsi="Times New Roman" w:cs="Times New Roman"/>
                <w:b/>
                <w:sz w:val="26"/>
                <w:szCs w:val="26"/>
                <w:lang w:val="uk-UA"/>
              </w:rPr>
              <w:t xml:space="preserve">Покликання для цитування рішення </w:t>
            </w:r>
            <w:r w:rsidRPr="00D2567D">
              <w:rPr>
                <w:rFonts w:ascii="Times New Roman" w:hAnsi="Times New Roman" w:cs="Times New Roman"/>
                <w:sz w:val="26"/>
                <w:szCs w:val="26"/>
                <w:lang w:val="uk-UA"/>
              </w:rPr>
              <w:t xml:space="preserve">ФКС, Рішення Другого Сенату від 5 травня 2015 року у справах: 2 BvL 17/09, 2 BvL 1/14, 2 BvL 6/12, 2 BvL 5/12, 2 BvL 4/12, 2 BvL 3/12, 2 BvL 18/09 (номер рядків 1 - 196), </w:t>
            </w:r>
            <w:hyperlink r:id="rId10">
              <w:r w:rsidRPr="00D2567D">
                <w:rPr>
                  <w:rFonts w:ascii="Times New Roman" w:hAnsi="Times New Roman" w:cs="Times New Roman"/>
                  <w:sz w:val="26"/>
                  <w:szCs w:val="26"/>
                  <w:lang w:val="uk-UA"/>
                </w:rPr>
                <w:t>http://www.bverfg.de/e/ls20150505_2bvl001709.html</w:t>
              </w:r>
            </w:hyperlink>
          </w:p>
          <w:p w:rsidR="00336538" w:rsidRPr="00D2567D" w:rsidRDefault="00336538" w:rsidP="00336538">
            <w:pPr>
              <w:pStyle w:val="a3"/>
              <w:spacing w:before="1"/>
              <w:ind w:left="110"/>
              <w:rPr>
                <w:rFonts w:ascii="Times New Roman" w:hAnsi="Times New Roman" w:cs="Times New Roman"/>
                <w:sz w:val="26"/>
                <w:szCs w:val="26"/>
                <w:lang w:val="uk-UA"/>
              </w:rPr>
            </w:pPr>
          </w:p>
          <w:p w:rsidR="00336538" w:rsidRDefault="00336538" w:rsidP="00336538">
            <w:pPr>
              <w:pStyle w:val="a3"/>
              <w:spacing w:before="1"/>
              <w:ind w:left="110"/>
              <w:rPr>
                <w:rFonts w:ascii="Times New Roman" w:hAnsi="Times New Roman" w:cs="Times New Roman"/>
                <w:lang w:val="uk-UA"/>
              </w:rPr>
            </w:pPr>
            <w:r w:rsidRPr="00336538">
              <w:rPr>
                <w:rFonts w:ascii="Times New Roman" w:hAnsi="Times New Roman" w:cs="Times New Roman"/>
                <w:lang w:val="uk-UA"/>
              </w:rPr>
              <w:t>Ідентифікатор Європейської судової практики:</w:t>
            </w:r>
          </w:p>
          <w:p w:rsidR="00336538" w:rsidRPr="00D2567D" w:rsidRDefault="00336538" w:rsidP="00336538">
            <w:pPr>
              <w:pStyle w:val="a3"/>
              <w:spacing w:before="1"/>
              <w:ind w:left="110"/>
              <w:rPr>
                <w:rFonts w:ascii="Times New Roman" w:hAnsi="Times New Roman" w:cs="Times New Roman"/>
                <w:sz w:val="26"/>
                <w:szCs w:val="26"/>
                <w:lang w:val="uk-UA"/>
              </w:rPr>
            </w:pPr>
            <w:r w:rsidRPr="00336538">
              <w:rPr>
                <w:rFonts w:ascii="Times New Roman" w:hAnsi="Times New Roman" w:cs="Times New Roman"/>
                <w:lang w:val="uk-UA"/>
              </w:rPr>
              <w:t>ECLI:DE:B</w:t>
            </w:r>
            <w:r>
              <w:rPr>
                <w:rFonts w:ascii="Times New Roman" w:hAnsi="Times New Roman" w:cs="Times New Roman"/>
                <w:lang w:val="uk-UA"/>
              </w:rPr>
              <w:t>VerfG:2015:ls20150505.2bvl00170</w:t>
            </w:r>
          </w:p>
          <w:tbl>
            <w:tblPr>
              <w:tblStyle w:val="TableNormal"/>
              <w:tblpPr w:leftFromText="180" w:rightFromText="180" w:vertAnchor="text" w:horzAnchor="margin" w:tblpXSpec="center" w:tblpY="10437"/>
              <w:tblW w:w="6101" w:type="dxa"/>
              <w:tblLook w:val="01E0" w:firstRow="1" w:lastRow="1" w:firstColumn="1" w:lastColumn="1" w:noHBand="0" w:noVBand="0"/>
            </w:tblPr>
            <w:tblGrid>
              <w:gridCol w:w="2065"/>
              <w:gridCol w:w="1889"/>
              <w:gridCol w:w="2147"/>
            </w:tblGrid>
            <w:tr w:rsidR="00336538" w:rsidRPr="00DD308E" w:rsidTr="00336538">
              <w:trPr>
                <w:trHeight w:val="382"/>
              </w:trPr>
              <w:tc>
                <w:tcPr>
                  <w:tcW w:w="2065" w:type="dxa"/>
                </w:tcPr>
                <w:p w:rsidR="00336538" w:rsidRPr="00D2567D" w:rsidRDefault="00336538" w:rsidP="00336538">
                  <w:pPr>
                    <w:pStyle w:val="TableParagraph"/>
                    <w:spacing w:before="0" w:line="268" w:lineRule="exact"/>
                    <w:ind w:left="0"/>
                    <w:rPr>
                      <w:rFonts w:ascii="Times New Roman" w:hAnsi="Times New Roman" w:cs="Times New Roman"/>
                      <w:sz w:val="26"/>
                      <w:szCs w:val="26"/>
                      <w:lang w:val="uk-UA"/>
                    </w:rPr>
                  </w:pPr>
                </w:p>
              </w:tc>
              <w:tc>
                <w:tcPr>
                  <w:tcW w:w="1889" w:type="dxa"/>
                </w:tcPr>
                <w:p w:rsidR="00336538" w:rsidRPr="00D2567D" w:rsidRDefault="00336538" w:rsidP="00336538">
                  <w:pPr>
                    <w:pStyle w:val="TableParagraph"/>
                    <w:spacing w:before="0" w:line="268" w:lineRule="exact"/>
                    <w:ind w:right="396"/>
                    <w:jc w:val="center"/>
                    <w:rPr>
                      <w:rFonts w:ascii="Times New Roman" w:hAnsi="Times New Roman" w:cs="Times New Roman"/>
                      <w:sz w:val="26"/>
                      <w:szCs w:val="26"/>
                      <w:lang w:val="uk-UA"/>
                    </w:rPr>
                  </w:pPr>
                </w:p>
              </w:tc>
              <w:tc>
                <w:tcPr>
                  <w:tcW w:w="2147" w:type="dxa"/>
                </w:tcPr>
                <w:p w:rsidR="00336538" w:rsidRPr="00D2567D" w:rsidRDefault="00336538" w:rsidP="00336538">
                  <w:pPr>
                    <w:pStyle w:val="TableParagraph"/>
                    <w:spacing w:before="0" w:line="268" w:lineRule="exact"/>
                    <w:ind w:left="1246"/>
                    <w:rPr>
                      <w:rFonts w:ascii="Times New Roman" w:hAnsi="Times New Roman" w:cs="Times New Roman"/>
                      <w:sz w:val="26"/>
                      <w:szCs w:val="26"/>
                      <w:lang w:val="uk-UA"/>
                    </w:rPr>
                  </w:pPr>
                </w:p>
              </w:tc>
            </w:tr>
            <w:tr w:rsidR="00336538" w:rsidRPr="00DD308E" w:rsidTr="00336538">
              <w:trPr>
                <w:trHeight w:val="496"/>
              </w:trPr>
              <w:tc>
                <w:tcPr>
                  <w:tcW w:w="2065" w:type="dxa"/>
                </w:tcPr>
                <w:p w:rsidR="00336538" w:rsidRPr="00D2567D" w:rsidRDefault="00336538" w:rsidP="00336538">
                  <w:pPr>
                    <w:pStyle w:val="TableParagraph"/>
                    <w:ind w:left="50"/>
                    <w:rPr>
                      <w:rFonts w:ascii="Times New Roman" w:hAnsi="Times New Roman" w:cs="Times New Roman"/>
                      <w:sz w:val="26"/>
                      <w:szCs w:val="26"/>
                      <w:lang w:val="uk-UA"/>
                    </w:rPr>
                  </w:pPr>
                </w:p>
              </w:tc>
              <w:tc>
                <w:tcPr>
                  <w:tcW w:w="1889" w:type="dxa"/>
                </w:tcPr>
                <w:p w:rsidR="00336538" w:rsidRPr="00D2567D" w:rsidRDefault="00336538" w:rsidP="00336538">
                  <w:pPr>
                    <w:pStyle w:val="TableParagraph"/>
                    <w:ind w:right="396"/>
                    <w:jc w:val="center"/>
                    <w:rPr>
                      <w:rFonts w:ascii="Times New Roman" w:hAnsi="Times New Roman" w:cs="Times New Roman"/>
                      <w:sz w:val="26"/>
                      <w:szCs w:val="26"/>
                      <w:lang w:val="uk-UA"/>
                    </w:rPr>
                  </w:pPr>
                </w:p>
              </w:tc>
              <w:tc>
                <w:tcPr>
                  <w:tcW w:w="2147" w:type="dxa"/>
                </w:tcPr>
                <w:p w:rsidR="00336538" w:rsidRPr="00D2567D" w:rsidRDefault="00336538" w:rsidP="00336538">
                  <w:pPr>
                    <w:pStyle w:val="TableParagraph"/>
                    <w:ind w:left="933"/>
                    <w:rPr>
                      <w:rFonts w:ascii="Times New Roman" w:hAnsi="Times New Roman" w:cs="Times New Roman"/>
                      <w:sz w:val="26"/>
                      <w:szCs w:val="26"/>
                      <w:lang w:val="uk-UA"/>
                    </w:rPr>
                  </w:pPr>
                </w:p>
              </w:tc>
            </w:tr>
            <w:tr w:rsidR="00336538" w:rsidRPr="00DD308E" w:rsidTr="00336538">
              <w:trPr>
                <w:trHeight w:val="382"/>
              </w:trPr>
              <w:tc>
                <w:tcPr>
                  <w:tcW w:w="2065" w:type="dxa"/>
                </w:tcPr>
                <w:p w:rsidR="00336538" w:rsidRPr="00D2567D" w:rsidRDefault="00336538" w:rsidP="00336538">
                  <w:pPr>
                    <w:pStyle w:val="TableParagraph"/>
                    <w:rPr>
                      <w:rFonts w:ascii="Times New Roman" w:hAnsi="Times New Roman" w:cs="Times New Roman"/>
                      <w:sz w:val="26"/>
                      <w:szCs w:val="26"/>
                      <w:lang w:val="uk-UA"/>
                    </w:rPr>
                  </w:pPr>
                </w:p>
              </w:tc>
              <w:tc>
                <w:tcPr>
                  <w:tcW w:w="1889" w:type="dxa"/>
                </w:tcPr>
                <w:p w:rsidR="00336538" w:rsidRPr="00D2567D" w:rsidRDefault="00336538" w:rsidP="00336538">
                  <w:pPr>
                    <w:pStyle w:val="TableParagraph"/>
                    <w:spacing w:before="0"/>
                    <w:ind w:left="0"/>
                    <w:rPr>
                      <w:rFonts w:ascii="Times New Roman" w:hAnsi="Times New Roman" w:cs="Times New Roman"/>
                      <w:sz w:val="26"/>
                      <w:szCs w:val="26"/>
                      <w:lang w:val="uk-UA"/>
                    </w:rPr>
                  </w:pPr>
                </w:p>
              </w:tc>
              <w:tc>
                <w:tcPr>
                  <w:tcW w:w="2147" w:type="dxa"/>
                </w:tcPr>
                <w:p w:rsidR="00336538" w:rsidRPr="00D2567D" w:rsidRDefault="00336538" w:rsidP="00336538">
                  <w:pPr>
                    <w:pStyle w:val="TableParagraph"/>
                    <w:spacing w:line="256" w:lineRule="exact"/>
                    <w:ind w:left="416"/>
                    <w:rPr>
                      <w:rFonts w:ascii="Times New Roman" w:hAnsi="Times New Roman" w:cs="Times New Roman"/>
                      <w:sz w:val="26"/>
                      <w:szCs w:val="26"/>
                      <w:lang w:val="uk-UA"/>
                    </w:rPr>
                  </w:pPr>
                </w:p>
              </w:tc>
            </w:tr>
          </w:tbl>
          <w:p w:rsidR="00336538" w:rsidRPr="00D2567D" w:rsidRDefault="00336538" w:rsidP="00336538">
            <w:pPr>
              <w:pStyle w:val="a8"/>
              <w:jc w:val="both"/>
              <w:rPr>
                <w:rFonts w:ascii="Times New Roman" w:hAnsi="Times New Roman" w:cs="Times New Roman"/>
                <w:sz w:val="26"/>
                <w:szCs w:val="26"/>
                <w:lang w:val="uk-UA"/>
              </w:rPr>
            </w:pPr>
          </w:p>
        </w:tc>
        <w:tc>
          <w:tcPr>
            <w:tcW w:w="617" w:type="dxa"/>
            <w:shd w:val="clear" w:color="auto" w:fill="auto"/>
          </w:tcPr>
          <w:p w:rsidR="00415C1D" w:rsidRPr="00D2567D" w:rsidRDefault="00415C1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1</w:t>
            </w:r>
          </w:p>
          <w:p w:rsidR="00415C1D" w:rsidRPr="00D2567D" w:rsidRDefault="00415C1D" w:rsidP="00415C1D">
            <w:pPr>
              <w:pStyle w:val="a8"/>
              <w:rPr>
                <w:rFonts w:ascii="Times New Roman" w:hAnsi="Times New Roman" w:cs="Times New Roman"/>
                <w:sz w:val="26"/>
                <w:szCs w:val="26"/>
                <w:lang w:val="uk-UA"/>
              </w:rPr>
            </w:pPr>
          </w:p>
          <w:p w:rsidR="00415C1D" w:rsidRPr="00D2567D" w:rsidRDefault="00415C1D"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15C1D" w:rsidRPr="00D2567D" w:rsidRDefault="00415C1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w:t>
            </w: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w:t>
            </w: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DB6F16" w:rsidRPr="00D2567D" w:rsidRDefault="00DB6F1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w:t>
            </w:r>
          </w:p>
          <w:p w:rsidR="0018094F" w:rsidRPr="00D2567D" w:rsidRDefault="0018094F" w:rsidP="00415C1D">
            <w:pPr>
              <w:pStyle w:val="a8"/>
              <w:rPr>
                <w:rFonts w:ascii="Times New Roman" w:hAnsi="Times New Roman" w:cs="Times New Roman"/>
                <w:sz w:val="26"/>
                <w:szCs w:val="26"/>
                <w:lang w:val="uk-UA"/>
              </w:rPr>
            </w:pPr>
          </w:p>
          <w:p w:rsidR="0018094F" w:rsidRPr="00D2567D" w:rsidRDefault="0018094F" w:rsidP="00415C1D">
            <w:pPr>
              <w:pStyle w:val="a8"/>
              <w:rPr>
                <w:rFonts w:ascii="Times New Roman" w:hAnsi="Times New Roman" w:cs="Times New Roman"/>
                <w:sz w:val="26"/>
                <w:szCs w:val="26"/>
                <w:lang w:val="uk-UA"/>
              </w:rPr>
            </w:pPr>
          </w:p>
          <w:p w:rsidR="0018094F" w:rsidRPr="00D2567D" w:rsidRDefault="0018094F" w:rsidP="00415C1D">
            <w:pPr>
              <w:pStyle w:val="a8"/>
              <w:rPr>
                <w:rFonts w:ascii="Times New Roman" w:hAnsi="Times New Roman" w:cs="Times New Roman"/>
                <w:sz w:val="26"/>
                <w:szCs w:val="26"/>
                <w:lang w:val="uk-UA"/>
              </w:rPr>
            </w:pPr>
          </w:p>
          <w:p w:rsidR="0018094F" w:rsidRPr="00D2567D" w:rsidRDefault="0018094F"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18094F" w:rsidRPr="00D2567D" w:rsidRDefault="0018094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w:t>
            </w: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9A76B9" w:rsidRPr="00D2567D" w:rsidRDefault="009A76B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w:t>
            </w: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p>
          <w:p w:rsidR="00540F48" w:rsidRPr="00D2567D" w:rsidRDefault="00540F4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w:t>
            </w: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A821B8" w:rsidRPr="00D2567D" w:rsidRDefault="00A821B8"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4822E8" w:rsidRDefault="004822E8" w:rsidP="00415C1D">
            <w:pPr>
              <w:pStyle w:val="a8"/>
              <w:rPr>
                <w:rFonts w:ascii="Times New Roman" w:hAnsi="Times New Roman" w:cs="Times New Roman"/>
                <w:sz w:val="26"/>
                <w:szCs w:val="26"/>
                <w:lang w:val="uk-UA"/>
              </w:rPr>
            </w:pPr>
          </w:p>
          <w:p w:rsidR="000F0D4A" w:rsidRPr="00D2567D" w:rsidRDefault="000F0D4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w:t>
            </w: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p>
          <w:p w:rsidR="003D68D4" w:rsidRPr="00D2567D" w:rsidRDefault="003D68D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w:t>
            </w: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p>
          <w:p w:rsidR="00AF32D4" w:rsidRPr="00D2567D" w:rsidRDefault="00AF32D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w:t>
            </w: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p>
          <w:p w:rsidR="002E1487" w:rsidRPr="00D2567D" w:rsidRDefault="002E148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w:t>
            </w: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CE22A8" w:rsidRPr="00D2567D" w:rsidRDefault="00CE22A8" w:rsidP="00415C1D">
            <w:pPr>
              <w:pStyle w:val="a8"/>
              <w:rPr>
                <w:rFonts w:ascii="Times New Roman" w:hAnsi="Times New Roman" w:cs="Times New Roman"/>
                <w:sz w:val="26"/>
                <w:szCs w:val="26"/>
                <w:lang w:val="uk-UA"/>
              </w:rPr>
            </w:pPr>
          </w:p>
          <w:p w:rsidR="003C32EB" w:rsidRDefault="003C32EB" w:rsidP="00415C1D">
            <w:pPr>
              <w:pStyle w:val="a8"/>
              <w:rPr>
                <w:rFonts w:ascii="Times New Roman" w:hAnsi="Times New Roman" w:cs="Times New Roman"/>
                <w:sz w:val="26"/>
                <w:szCs w:val="26"/>
                <w:lang w:val="uk-UA"/>
              </w:rPr>
            </w:pPr>
          </w:p>
          <w:p w:rsidR="00CE22A8" w:rsidRPr="00D2567D" w:rsidRDefault="00052381"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w:t>
            </w:r>
            <w:r w:rsidR="00CE22A8" w:rsidRPr="00D2567D">
              <w:rPr>
                <w:rFonts w:ascii="Times New Roman" w:hAnsi="Times New Roman" w:cs="Times New Roman"/>
                <w:sz w:val="26"/>
                <w:szCs w:val="26"/>
                <w:lang w:val="uk-UA"/>
              </w:rPr>
              <w:t>2</w:t>
            </w: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p>
          <w:p w:rsidR="00052381" w:rsidRPr="00D2567D" w:rsidRDefault="00052381" w:rsidP="00415C1D">
            <w:pPr>
              <w:pStyle w:val="a8"/>
              <w:rPr>
                <w:rFonts w:ascii="Times New Roman" w:hAnsi="Times New Roman" w:cs="Times New Roman"/>
                <w:sz w:val="26"/>
                <w:szCs w:val="26"/>
                <w:lang w:val="uk-UA"/>
              </w:rPr>
            </w:pPr>
          </w:p>
          <w:p w:rsidR="002D0151" w:rsidRPr="00D2567D" w:rsidRDefault="002D015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w:t>
            </w: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p>
          <w:p w:rsidR="0083086E" w:rsidRDefault="0083086E" w:rsidP="00415C1D">
            <w:pPr>
              <w:pStyle w:val="a8"/>
              <w:rPr>
                <w:rFonts w:ascii="Times New Roman" w:hAnsi="Times New Roman" w:cs="Times New Roman"/>
                <w:sz w:val="26"/>
                <w:szCs w:val="26"/>
                <w:lang w:val="uk-UA"/>
              </w:rPr>
            </w:pPr>
          </w:p>
          <w:p w:rsidR="00761A3F" w:rsidRPr="00D2567D" w:rsidRDefault="00761A3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14</w:t>
            </w: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p>
          <w:p w:rsidR="0083086E" w:rsidRPr="00D2567D" w:rsidRDefault="0083086E" w:rsidP="00415C1D">
            <w:pPr>
              <w:pStyle w:val="a8"/>
              <w:rPr>
                <w:rFonts w:ascii="Times New Roman" w:hAnsi="Times New Roman" w:cs="Times New Roman"/>
                <w:sz w:val="26"/>
                <w:szCs w:val="26"/>
                <w:lang w:val="uk-UA"/>
              </w:rPr>
            </w:pPr>
          </w:p>
          <w:p w:rsidR="003C32EB" w:rsidRDefault="003C32EB" w:rsidP="00415C1D">
            <w:pPr>
              <w:pStyle w:val="a8"/>
              <w:rPr>
                <w:rFonts w:ascii="Times New Roman" w:hAnsi="Times New Roman" w:cs="Times New Roman"/>
                <w:sz w:val="26"/>
                <w:szCs w:val="26"/>
                <w:lang w:val="uk-UA"/>
              </w:rPr>
            </w:pPr>
          </w:p>
          <w:p w:rsidR="003C32EB" w:rsidRDefault="003C32EB" w:rsidP="00415C1D">
            <w:pPr>
              <w:pStyle w:val="a8"/>
              <w:rPr>
                <w:rFonts w:ascii="Times New Roman" w:hAnsi="Times New Roman" w:cs="Times New Roman"/>
                <w:sz w:val="26"/>
                <w:szCs w:val="26"/>
                <w:lang w:val="uk-UA"/>
              </w:rPr>
            </w:pPr>
          </w:p>
          <w:p w:rsidR="00097CAD" w:rsidRPr="00D2567D" w:rsidRDefault="00097CA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15</w:t>
            </w:r>
          </w:p>
          <w:p w:rsidR="000B66A7" w:rsidRPr="00D2567D" w:rsidRDefault="000B66A7" w:rsidP="00415C1D">
            <w:pPr>
              <w:pStyle w:val="a8"/>
              <w:rPr>
                <w:rFonts w:ascii="Times New Roman" w:hAnsi="Times New Roman" w:cs="Times New Roman"/>
                <w:sz w:val="26"/>
                <w:szCs w:val="26"/>
                <w:lang w:val="uk-UA"/>
              </w:rPr>
            </w:pPr>
          </w:p>
          <w:p w:rsidR="000B66A7" w:rsidRPr="00D2567D" w:rsidRDefault="000B66A7" w:rsidP="00415C1D">
            <w:pPr>
              <w:pStyle w:val="a8"/>
              <w:rPr>
                <w:rFonts w:ascii="Times New Roman" w:hAnsi="Times New Roman" w:cs="Times New Roman"/>
                <w:sz w:val="26"/>
                <w:szCs w:val="26"/>
                <w:lang w:val="uk-UA"/>
              </w:rPr>
            </w:pPr>
          </w:p>
          <w:p w:rsidR="000B66A7" w:rsidRPr="00D2567D" w:rsidRDefault="000B66A7" w:rsidP="00415C1D">
            <w:pPr>
              <w:pStyle w:val="a8"/>
              <w:rPr>
                <w:rFonts w:ascii="Times New Roman" w:hAnsi="Times New Roman" w:cs="Times New Roman"/>
                <w:sz w:val="26"/>
                <w:szCs w:val="26"/>
                <w:lang w:val="uk-UA"/>
              </w:rPr>
            </w:pPr>
          </w:p>
          <w:p w:rsidR="000B66A7" w:rsidRPr="00D2567D" w:rsidRDefault="000B66A7" w:rsidP="00415C1D">
            <w:pPr>
              <w:pStyle w:val="a8"/>
              <w:rPr>
                <w:rFonts w:ascii="Times New Roman" w:hAnsi="Times New Roman" w:cs="Times New Roman"/>
                <w:sz w:val="26"/>
                <w:szCs w:val="26"/>
                <w:lang w:val="uk-UA"/>
              </w:rPr>
            </w:pPr>
          </w:p>
          <w:p w:rsidR="000B66A7" w:rsidRPr="00D2567D" w:rsidRDefault="000B66A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16</w:t>
            </w: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p>
          <w:p w:rsidR="00ED37BD" w:rsidRPr="00D2567D" w:rsidRDefault="00ED37B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17</w:t>
            </w: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p>
          <w:p w:rsidR="003D7BD2" w:rsidRPr="00D2567D" w:rsidRDefault="003D7BD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18</w:t>
            </w: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p>
          <w:p w:rsidR="00D07015" w:rsidRPr="00D2567D" w:rsidRDefault="00D07015"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19</w:t>
            </w: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3C32EB" w:rsidRDefault="003C32EB" w:rsidP="00415C1D">
            <w:pPr>
              <w:pStyle w:val="a8"/>
              <w:rPr>
                <w:rFonts w:ascii="Times New Roman" w:hAnsi="Times New Roman" w:cs="Times New Roman"/>
                <w:sz w:val="26"/>
                <w:szCs w:val="26"/>
                <w:lang w:val="uk-UA"/>
              </w:rPr>
            </w:pPr>
          </w:p>
          <w:p w:rsidR="002118C3" w:rsidRPr="00D2567D" w:rsidRDefault="006E1ED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20</w:t>
            </w: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p>
          <w:p w:rsidR="006E1EDC" w:rsidRPr="00D2567D" w:rsidRDefault="006E1ED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21</w:t>
            </w:r>
          </w:p>
          <w:p w:rsidR="002118C3" w:rsidRPr="00D2567D" w:rsidRDefault="002118C3" w:rsidP="00415C1D">
            <w:pPr>
              <w:pStyle w:val="a8"/>
              <w:rPr>
                <w:rFonts w:ascii="Times New Roman" w:hAnsi="Times New Roman" w:cs="Times New Roman"/>
                <w:sz w:val="26"/>
                <w:szCs w:val="26"/>
                <w:lang w:val="uk-UA"/>
              </w:rPr>
            </w:pPr>
          </w:p>
          <w:p w:rsidR="002118C3" w:rsidRPr="00D2567D" w:rsidRDefault="002118C3"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22</w:t>
            </w: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p>
          <w:p w:rsidR="00D865AA" w:rsidRPr="00D2567D" w:rsidRDefault="00D865A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23</w:t>
            </w:r>
          </w:p>
          <w:p w:rsidR="003423B0" w:rsidRPr="00D2567D" w:rsidRDefault="003423B0"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p>
          <w:p w:rsidR="00346FF2" w:rsidRDefault="00346FF2" w:rsidP="00415C1D">
            <w:pPr>
              <w:pStyle w:val="a8"/>
              <w:rPr>
                <w:rFonts w:ascii="Times New Roman" w:hAnsi="Times New Roman" w:cs="Times New Roman"/>
                <w:sz w:val="26"/>
                <w:szCs w:val="26"/>
                <w:lang w:val="uk-UA"/>
              </w:rPr>
            </w:pPr>
          </w:p>
          <w:p w:rsidR="003423B0" w:rsidRPr="00D2567D" w:rsidRDefault="003423B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24</w:t>
            </w: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p>
          <w:p w:rsidR="00B52823" w:rsidRPr="00D2567D" w:rsidRDefault="00B5282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25</w:t>
            </w: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p>
          <w:p w:rsidR="00C70487" w:rsidRPr="00D2567D" w:rsidRDefault="00C7048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26</w:t>
            </w: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p>
          <w:p w:rsidR="00767F96" w:rsidRPr="00D2567D" w:rsidRDefault="00767F9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27</w:t>
            </w: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p>
          <w:p w:rsidR="0008522B" w:rsidRPr="00D2567D" w:rsidRDefault="0008522B"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28</w:t>
            </w: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p>
          <w:p w:rsidR="00346FF2" w:rsidRDefault="00346FF2" w:rsidP="00415C1D">
            <w:pPr>
              <w:pStyle w:val="a8"/>
              <w:rPr>
                <w:rFonts w:ascii="Times New Roman" w:hAnsi="Times New Roman" w:cs="Times New Roman"/>
                <w:sz w:val="26"/>
                <w:szCs w:val="26"/>
                <w:lang w:val="uk-UA"/>
              </w:rPr>
            </w:pPr>
          </w:p>
          <w:p w:rsidR="00346FF2" w:rsidRDefault="00346FF2"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29</w:t>
            </w:r>
          </w:p>
          <w:p w:rsidR="004D61DA" w:rsidRPr="00D2567D" w:rsidRDefault="004D61DA" w:rsidP="00415C1D">
            <w:pPr>
              <w:pStyle w:val="a8"/>
              <w:rPr>
                <w:rFonts w:ascii="Times New Roman" w:hAnsi="Times New Roman" w:cs="Times New Roman"/>
                <w:sz w:val="26"/>
                <w:szCs w:val="26"/>
                <w:lang w:val="uk-UA"/>
              </w:rPr>
            </w:pPr>
          </w:p>
          <w:p w:rsidR="00041CB5" w:rsidRPr="00D2567D" w:rsidRDefault="00041CB5" w:rsidP="00415C1D">
            <w:pPr>
              <w:pStyle w:val="a8"/>
              <w:rPr>
                <w:rFonts w:ascii="Times New Roman" w:hAnsi="Times New Roman" w:cs="Times New Roman"/>
                <w:sz w:val="26"/>
                <w:szCs w:val="26"/>
                <w:lang w:val="uk-UA"/>
              </w:rPr>
            </w:pPr>
          </w:p>
          <w:p w:rsidR="00B84331" w:rsidRDefault="00B84331"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30</w:t>
            </w:r>
          </w:p>
          <w:p w:rsidR="004D61DA" w:rsidRPr="00D2567D" w:rsidRDefault="004D61DA"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6469B7" w:rsidRPr="00D2567D" w:rsidRDefault="006469B7"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4D61DA" w:rsidRPr="00D2567D" w:rsidRDefault="004D61D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31</w:t>
            </w: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32</w:t>
            </w: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p>
          <w:p w:rsidR="00116F3D" w:rsidRPr="00D2567D" w:rsidRDefault="00116F3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33</w:t>
            </w: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p>
          <w:p w:rsidR="00B84331" w:rsidRDefault="00B84331" w:rsidP="00415C1D">
            <w:pPr>
              <w:pStyle w:val="a8"/>
              <w:rPr>
                <w:rFonts w:ascii="Times New Roman" w:hAnsi="Times New Roman" w:cs="Times New Roman"/>
                <w:sz w:val="26"/>
                <w:szCs w:val="26"/>
                <w:lang w:val="uk-UA"/>
              </w:rPr>
            </w:pPr>
          </w:p>
          <w:p w:rsidR="0051767E" w:rsidRPr="00D2567D" w:rsidRDefault="0051767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34</w:t>
            </w: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p>
          <w:p w:rsidR="00746AD5" w:rsidRPr="00D2567D" w:rsidRDefault="00746AD5"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35</w:t>
            </w:r>
          </w:p>
          <w:p w:rsidR="006D2BAD" w:rsidRPr="00D2567D" w:rsidRDefault="006D2BAD" w:rsidP="00415C1D">
            <w:pPr>
              <w:pStyle w:val="a8"/>
              <w:rPr>
                <w:rFonts w:ascii="Times New Roman" w:hAnsi="Times New Roman" w:cs="Times New Roman"/>
                <w:sz w:val="26"/>
                <w:szCs w:val="26"/>
                <w:lang w:val="uk-UA"/>
              </w:rPr>
            </w:pPr>
          </w:p>
          <w:p w:rsidR="006D2BAD" w:rsidRPr="00D2567D" w:rsidRDefault="006D2BAD" w:rsidP="00415C1D">
            <w:pPr>
              <w:pStyle w:val="a8"/>
              <w:rPr>
                <w:rFonts w:ascii="Times New Roman" w:hAnsi="Times New Roman" w:cs="Times New Roman"/>
                <w:sz w:val="26"/>
                <w:szCs w:val="26"/>
                <w:lang w:val="uk-UA"/>
              </w:rPr>
            </w:pPr>
          </w:p>
          <w:p w:rsidR="006D2BAD" w:rsidRPr="00D2567D" w:rsidRDefault="006D2BAD" w:rsidP="00415C1D">
            <w:pPr>
              <w:pStyle w:val="a8"/>
              <w:rPr>
                <w:rFonts w:ascii="Times New Roman" w:hAnsi="Times New Roman" w:cs="Times New Roman"/>
                <w:sz w:val="26"/>
                <w:szCs w:val="26"/>
                <w:lang w:val="uk-UA"/>
              </w:rPr>
            </w:pPr>
          </w:p>
          <w:p w:rsidR="006D2BAD" w:rsidRPr="00D2567D" w:rsidRDefault="006D2BAD" w:rsidP="00415C1D">
            <w:pPr>
              <w:pStyle w:val="a8"/>
              <w:rPr>
                <w:rFonts w:ascii="Times New Roman" w:hAnsi="Times New Roman" w:cs="Times New Roman"/>
                <w:sz w:val="26"/>
                <w:szCs w:val="26"/>
                <w:lang w:val="uk-UA"/>
              </w:rPr>
            </w:pPr>
          </w:p>
          <w:p w:rsidR="006D2BAD" w:rsidRPr="00D2567D" w:rsidRDefault="006D2BA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36</w:t>
            </w: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37</w:t>
            </w: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p>
          <w:p w:rsidR="009600D2" w:rsidRPr="00D2567D" w:rsidRDefault="009600D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38</w:t>
            </w: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39</w:t>
            </w: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p>
          <w:p w:rsidR="00FC0803" w:rsidRPr="00D2567D" w:rsidRDefault="00FC080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40</w:t>
            </w: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p>
          <w:p w:rsidR="00444993" w:rsidRDefault="00444993"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41</w:t>
            </w:r>
          </w:p>
          <w:p w:rsidR="00C459E9" w:rsidRPr="00D2567D" w:rsidRDefault="00C459E9"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9902E7" w:rsidRPr="00D2567D" w:rsidRDefault="009902E7" w:rsidP="00415C1D">
            <w:pPr>
              <w:pStyle w:val="a8"/>
              <w:rPr>
                <w:rFonts w:ascii="Times New Roman" w:hAnsi="Times New Roman" w:cs="Times New Roman"/>
                <w:sz w:val="26"/>
                <w:szCs w:val="26"/>
                <w:lang w:val="uk-UA"/>
              </w:rPr>
            </w:pPr>
          </w:p>
          <w:p w:rsidR="00C459E9" w:rsidRPr="00D2567D" w:rsidRDefault="00C459E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42</w:t>
            </w: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p>
          <w:p w:rsidR="00E21DC2" w:rsidRPr="00D2567D" w:rsidRDefault="00E21DC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43</w:t>
            </w: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p>
          <w:p w:rsidR="00664E37" w:rsidRPr="00D2567D" w:rsidRDefault="00664E3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44</w:t>
            </w: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p>
          <w:p w:rsidR="00A36E7D" w:rsidRPr="00D2567D" w:rsidRDefault="00A36E7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45</w:t>
            </w: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p>
          <w:p w:rsidR="00B2365C" w:rsidRPr="00D2567D" w:rsidRDefault="00B2365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46</w:t>
            </w: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p>
          <w:p w:rsidR="004324ED" w:rsidRPr="00D2567D" w:rsidRDefault="004324ED"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154D0F" w:rsidRDefault="00154D0F" w:rsidP="00415C1D">
            <w:pPr>
              <w:pStyle w:val="a8"/>
              <w:rPr>
                <w:rFonts w:ascii="Times New Roman" w:hAnsi="Times New Roman" w:cs="Times New Roman"/>
                <w:sz w:val="26"/>
                <w:szCs w:val="26"/>
                <w:lang w:val="uk-UA"/>
              </w:rPr>
            </w:pPr>
          </w:p>
          <w:p w:rsidR="00D114F2" w:rsidRPr="00D2567D" w:rsidRDefault="00D114F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47</w:t>
            </w:r>
          </w:p>
          <w:p w:rsidR="00865902" w:rsidRPr="00D2567D" w:rsidRDefault="00865902" w:rsidP="00415C1D">
            <w:pPr>
              <w:pStyle w:val="a8"/>
              <w:rPr>
                <w:rFonts w:ascii="Times New Roman" w:hAnsi="Times New Roman" w:cs="Times New Roman"/>
                <w:sz w:val="26"/>
                <w:szCs w:val="26"/>
                <w:lang w:val="uk-UA"/>
              </w:rPr>
            </w:pPr>
          </w:p>
          <w:p w:rsidR="00865902" w:rsidRPr="00D2567D" w:rsidRDefault="00865902" w:rsidP="00415C1D">
            <w:pPr>
              <w:pStyle w:val="a8"/>
              <w:rPr>
                <w:rFonts w:ascii="Times New Roman" w:hAnsi="Times New Roman" w:cs="Times New Roman"/>
                <w:sz w:val="26"/>
                <w:szCs w:val="26"/>
                <w:lang w:val="uk-UA"/>
              </w:rPr>
            </w:pPr>
          </w:p>
          <w:p w:rsidR="00865902" w:rsidRPr="00D2567D" w:rsidRDefault="00865902" w:rsidP="00415C1D">
            <w:pPr>
              <w:pStyle w:val="a8"/>
              <w:rPr>
                <w:rFonts w:ascii="Times New Roman" w:hAnsi="Times New Roman" w:cs="Times New Roman"/>
                <w:sz w:val="26"/>
                <w:szCs w:val="26"/>
                <w:lang w:val="uk-UA"/>
              </w:rPr>
            </w:pPr>
          </w:p>
          <w:p w:rsidR="00865902" w:rsidRPr="00D2567D" w:rsidRDefault="0086590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48</w:t>
            </w: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p>
          <w:p w:rsidR="00872A62" w:rsidRPr="00D2567D" w:rsidRDefault="00872A6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49</w:t>
            </w: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50</w:t>
            </w: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p>
          <w:p w:rsidR="0016474B" w:rsidRPr="00D2567D" w:rsidRDefault="0016474B"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51</w:t>
            </w: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p>
          <w:p w:rsidR="008C3F02" w:rsidRPr="00D2567D" w:rsidRDefault="008C3F0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53</w:t>
            </w: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54</w:t>
            </w:r>
          </w:p>
          <w:p w:rsidR="008B2402" w:rsidRPr="00D2567D" w:rsidRDefault="008B2402" w:rsidP="00415C1D">
            <w:pPr>
              <w:pStyle w:val="a8"/>
              <w:rPr>
                <w:rFonts w:ascii="Times New Roman" w:hAnsi="Times New Roman" w:cs="Times New Roman"/>
                <w:sz w:val="26"/>
                <w:szCs w:val="26"/>
                <w:lang w:val="uk-UA"/>
              </w:rPr>
            </w:pPr>
          </w:p>
          <w:p w:rsidR="00175A24" w:rsidRDefault="00175A24" w:rsidP="00415C1D">
            <w:pPr>
              <w:pStyle w:val="a8"/>
              <w:rPr>
                <w:rFonts w:ascii="Times New Roman" w:hAnsi="Times New Roman" w:cs="Times New Roman"/>
                <w:sz w:val="26"/>
                <w:szCs w:val="26"/>
                <w:lang w:val="uk-UA"/>
              </w:rPr>
            </w:pPr>
          </w:p>
          <w:p w:rsidR="008B2402" w:rsidRPr="00D2567D" w:rsidRDefault="008B240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55</w:t>
            </w: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56</w:t>
            </w:r>
          </w:p>
          <w:p w:rsidR="00B2305F" w:rsidRPr="00D2567D" w:rsidRDefault="00B2305F" w:rsidP="00415C1D">
            <w:pPr>
              <w:pStyle w:val="a8"/>
              <w:rPr>
                <w:rFonts w:ascii="Times New Roman" w:hAnsi="Times New Roman" w:cs="Times New Roman"/>
                <w:sz w:val="26"/>
                <w:szCs w:val="26"/>
                <w:lang w:val="uk-UA"/>
              </w:rPr>
            </w:pPr>
          </w:p>
          <w:p w:rsidR="009B5383" w:rsidRPr="00D2567D" w:rsidRDefault="009B5383" w:rsidP="00415C1D">
            <w:pPr>
              <w:pStyle w:val="a8"/>
              <w:rPr>
                <w:rFonts w:ascii="Times New Roman" w:hAnsi="Times New Roman" w:cs="Times New Roman"/>
                <w:sz w:val="26"/>
                <w:szCs w:val="26"/>
                <w:lang w:val="uk-UA"/>
              </w:rPr>
            </w:pPr>
          </w:p>
          <w:p w:rsidR="009B5383" w:rsidRPr="00D2567D" w:rsidRDefault="009B5383" w:rsidP="00415C1D">
            <w:pPr>
              <w:pStyle w:val="a8"/>
              <w:rPr>
                <w:rFonts w:ascii="Times New Roman" w:hAnsi="Times New Roman" w:cs="Times New Roman"/>
                <w:sz w:val="26"/>
                <w:szCs w:val="26"/>
                <w:lang w:val="uk-UA"/>
              </w:rPr>
            </w:pPr>
          </w:p>
          <w:p w:rsidR="009B5383" w:rsidRPr="00D2567D" w:rsidRDefault="009B5383" w:rsidP="00415C1D">
            <w:pPr>
              <w:pStyle w:val="a8"/>
              <w:rPr>
                <w:rFonts w:ascii="Times New Roman" w:hAnsi="Times New Roman" w:cs="Times New Roman"/>
                <w:sz w:val="26"/>
                <w:szCs w:val="26"/>
                <w:lang w:val="uk-UA"/>
              </w:rPr>
            </w:pPr>
          </w:p>
          <w:p w:rsidR="009B5383" w:rsidRPr="00D2567D" w:rsidRDefault="009B5383" w:rsidP="00415C1D">
            <w:pPr>
              <w:pStyle w:val="a8"/>
              <w:rPr>
                <w:rFonts w:ascii="Times New Roman" w:hAnsi="Times New Roman" w:cs="Times New Roman"/>
                <w:sz w:val="26"/>
                <w:szCs w:val="26"/>
                <w:lang w:val="uk-UA"/>
              </w:rPr>
            </w:pPr>
          </w:p>
          <w:p w:rsidR="009B5383" w:rsidRPr="00D2567D" w:rsidRDefault="009B5383"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57</w:t>
            </w:r>
          </w:p>
          <w:p w:rsidR="00B2305F" w:rsidRPr="00D2567D" w:rsidRDefault="00B2305F"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E24340" w:rsidRPr="00D2567D" w:rsidRDefault="00E24340"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58</w:t>
            </w:r>
          </w:p>
          <w:p w:rsidR="00B2305F" w:rsidRPr="00D2567D" w:rsidRDefault="00B2305F" w:rsidP="00415C1D">
            <w:pPr>
              <w:pStyle w:val="a8"/>
              <w:rPr>
                <w:rFonts w:ascii="Times New Roman" w:hAnsi="Times New Roman" w:cs="Times New Roman"/>
                <w:sz w:val="26"/>
                <w:szCs w:val="26"/>
                <w:lang w:val="uk-UA"/>
              </w:rPr>
            </w:pPr>
          </w:p>
          <w:p w:rsidR="00EF5566" w:rsidRPr="00D2567D" w:rsidRDefault="00EF5566" w:rsidP="00415C1D">
            <w:pPr>
              <w:pStyle w:val="a8"/>
              <w:rPr>
                <w:rFonts w:ascii="Times New Roman" w:hAnsi="Times New Roman" w:cs="Times New Roman"/>
                <w:sz w:val="26"/>
                <w:szCs w:val="26"/>
                <w:lang w:val="uk-UA"/>
              </w:rPr>
            </w:pPr>
          </w:p>
          <w:p w:rsidR="00EF5566" w:rsidRPr="00D2567D" w:rsidRDefault="00EF5566" w:rsidP="00415C1D">
            <w:pPr>
              <w:pStyle w:val="a8"/>
              <w:rPr>
                <w:rFonts w:ascii="Times New Roman" w:hAnsi="Times New Roman" w:cs="Times New Roman"/>
                <w:sz w:val="26"/>
                <w:szCs w:val="26"/>
                <w:lang w:val="uk-UA"/>
              </w:rPr>
            </w:pPr>
          </w:p>
          <w:p w:rsidR="00EF5566" w:rsidRPr="00D2567D" w:rsidRDefault="00EF5566" w:rsidP="00415C1D">
            <w:pPr>
              <w:pStyle w:val="a8"/>
              <w:rPr>
                <w:rFonts w:ascii="Times New Roman" w:hAnsi="Times New Roman" w:cs="Times New Roman"/>
                <w:sz w:val="26"/>
                <w:szCs w:val="26"/>
                <w:lang w:val="uk-UA"/>
              </w:rPr>
            </w:pPr>
          </w:p>
          <w:p w:rsidR="00B2305F" w:rsidRPr="00D2567D" w:rsidRDefault="00B2305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59</w:t>
            </w: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60</w:t>
            </w: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p>
          <w:p w:rsidR="007E4851" w:rsidRPr="00D2567D" w:rsidRDefault="007E4851" w:rsidP="00415C1D">
            <w:pPr>
              <w:pStyle w:val="a8"/>
              <w:rPr>
                <w:rFonts w:ascii="Times New Roman" w:hAnsi="Times New Roman" w:cs="Times New Roman"/>
                <w:sz w:val="26"/>
                <w:szCs w:val="26"/>
                <w:lang w:val="uk-UA"/>
              </w:rPr>
            </w:pPr>
          </w:p>
          <w:p w:rsidR="007E4851" w:rsidRPr="00D2567D" w:rsidRDefault="007E4851" w:rsidP="00415C1D">
            <w:pPr>
              <w:pStyle w:val="a8"/>
              <w:rPr>
                <w:rFonts w:ascii="Times New Roman" w:hAnsi="Times New Roman" w:cs="Times New Roman"/>
                <w:sz w:val="26"/>
                <w:szCs w:val="26"/>
                <w:lang w:val="uk-UA"/>
              </w:rPr>
            </w:pPr>
          </w:p>
          <w:p w:rsidR="007E4851" w:rsidRPr="00D2567D" w:rsidRDefault="007E4851" w:rsidP="00415C1D">
            <w:pPr>
              <w:pStyle w:val="a8"/>
              <w:rPr>
                <w:rFonts w:ascii="Times New Roman" w:hAnsi="Times New Roman" w:cs="Times New Roman"/>
                <w:sz w:val="26"/>
                <w:szCs w:val="26"/>
                <w:lang w:val="uk-UA"/>
              </w:rPr>
            </w:pPr>
          </w:p>
          <w:p w:rsidR="007E4851" w:rsidRPr="00D2567D" w:rsidRDefault="007E4851" w:rsidP="00415C1D">
            <w:pPr>
              <w:pStyle w:val="a8"/>
              <w:rPr>
                <w:rFonts w:ascii="Times New Roman" w:hAnsi="Times New Roman" w:cs="Times New Roman"/>
                <w:sz w:val="26"/>
                <w:szCs w:val="26"/>
                <w:lang w:val="uk-UA"/>
              </w:rPr>
            </w:pPr>
          </w:p>
          <w:p w:rsidR="007E4851" w:rsidRPr="00D2567D" w:rsidRDefault="007E4851" w:rsidP="00415C1D">
            <w:pPr>
              <w:pStyle w:val="a8"/>
              <w:rPr>
                <w:rFonts w:ascii="Times New Roman" w:hAnsi="Times New Roman" w:cs="Times New Roman"/>
                <w:sz w:val="26"/>
                <w:szCs w:val="26"/>
                <w:lang w:val="uk-UA"/>
              </w:rPr>
            </w:pPr>
          </w:p>
          <w:p w:rsidR="00175A24" w:rsidRDefault="00175A24" w:rsidP="00415C1D">
            <w:pPr>
              <w:pStyle w:val="a8"/>
              <w:rPr>
                <w:rFonts w:ascii="Times New Roman" w:hAnsi="Times New Roman" w:cs="Times New Roman"/>
                <w:sz w:val="26"/>
                <w:szCs w:val="26"/>
                <w:lang w:val="uk-UA"/>
              </w:rPr>
            </w:pPr>
          </w:p>
          <w:p w:rsidR="00F36688" w:rsidRPr="00D2567D" w:rsidRDefault="00F3668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61</w:t>
            </w: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62</w:t>
            </w: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p>
          <w:p w:rsidR="00806956" w:rsidRDefault="00806956"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63</w:t>
            </w:r>
          </w:p>
          <w:p w:rsidR="00806956" w:rsidRDefault="00806956" w:rsidP="00415C1D">
            <w:pPr>
              <w:pStyle w:val="a8"/>
              <w:rPr>
                <w:rFonts w:ascii="Times New Roman" w:hAnsi="Times New Roman" w:cs="Times New Roman"/>
                <w:sz w:val="26"/>
                <w:szCs w:val="26"/>
                <w:lang w:val="uk-UA"/>
              </w:rPr>
            </w:pPr>
          </w:p>
          <w:p w:rsidR="00D40C90" w:rsidRPr="00D2567D" w:rsidRDefault="00D40C9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64</w:t>
            </w: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p>
          <w:p w:rsidR="00806956" w:rsidRDefault="00806956" w:rsidP="00415C1D">
            <w:pPr>
              <w:pStyle w:val="a8"/>
              <w:rPr>
                <w:rFonts w:ascii="Times New Roman" w:hAnsi="Times New Roman" w:cs="Times New Roman"/>
                <w:sz w:val="26"/>
                <w:szCs w:val="26"/>
                <w:lang w:val="uk-UA"/>
              </w:rPr>
            </w:pPr>
          </w:p>
          <w:p w:rsidR="00D10184" w:rsidRPr="00D2567D" w:rsidRDefault="00D1018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65</w:t>
            </w: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p>
          <w:p w:rsidR="00F00FE6" w:rsidRPr="00D2567D" w:rsidRDefault="00F00FE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66</w:t>
            </w: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67</w:t>
            </w: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p>
          <w:p w:rsidR="00521EE0" w:rsidRPr="00D2567D" w:rsidRDefault="00521EE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68</w:t>
            </w: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69</w:t>
            </w: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70</w:t>
            </w: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2821AC" w:rsidRPr="00D2567D" w:rsidRDefault="002821AC" w:rsidP="00415C1D">
            <w:pPr>
              <w:pStyle w:val="a8"/>
              <w:rPr>
                <w:rFonts w:ascii="Times New Roman" w:hAnsi="Times New Roman" w:cs="Times New Roman"/>
                <w:sz w:val="26"/>
                <w:szCs w:val="26"/>
                <w:lang w:val="uk-UA"/>
              </w:rPr>
            </w:pPr>
          </w:p>
          <w:p w:rsidR="0036615D" w:rsidRPr="00D2567D" w:rsidRDefault="0036615D"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71</w:t>
            </w: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43E7" w:rsidRPr="00D2567D" w:rsidRDefault="003F43E7" w:rsidP="00415C1D">
            <w:pPr>
              <w:pStyle w:val="a8"/>
              <w:rPr>
                <w:rFonts w:ascii="Times New Roman" w:hAnsi="Times New Roman" w:cs="Times New Roman"/>
                <w:sz w:val="26"/>
                <w:szCs w:val="26"/>
                <w:lang w:val="uk-UA"/>
              </w:rPr>
            </w:pPr>
          </w:p>
          <w:p w:rsidR="003F321D" w:rsidRDefault="003F321D" w:rsidP="00415C1D">
            <w:pPr>
              <w:pStyle w:val="a8"/>
              <w:rPr>
                <w:rFonts w:ascii="Times New Roman" w:hAnsi="Times New Roman" w:cs="Times New Roman"/>
                <w:sz w:val="26"/>
                <w:szCs w:val="26"/>
                <w:lang w:val="uk-UA"/>
              </w:rPr>
            </w:pPr>
          </w:p>
          <w:p w:rsidR="003F43E7" w:rsidRPr="00D2567D" w:rsidRDefault="00170C9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72</w:t>
            </w:r>
          </w:p>
          <w:p w:rsidR="00170C93" w:rsidRPr="00D2567D" w:rsidRDefault="00170C93" w:rsidP="00415C1D">
            <w:pPr>
              <w:pStyle w:val="a8"/>
              <w:rPr>
                <w:rFonts w:ascii="Times New Roman" w:hAnsi="Times New Roman" w:cs="Times New Roman"/>
                <w:sz w:val="26"/>
                <w:szCs w:val="26"/>
                <w:lang w:val="uk-UA"/>
              </w:rPr>
            </w:pPr>
          </w:p>
          <w:p w:rsidR="00170C93" w:rsidRPr="00D2567D" w:rsidRDefault="00170C93" w:rsidP="00415C1D">
            <w:pPr>
              <w:pStyle w:val="a8"/>
              <w:rPr>
                <w:rFonts w:ascii="Times New Roman" w:hAnsi="Times New Roman" w:cs="Times New Roman"/>
                <w:sz w:val="26"/>
                <w:szCs w:val="26"/>
                <w:lang w:val="uk-UA"/>
              </w:rPr>
            </w:pPr>
          </w:p>
          <w:p w:rsidR="00170C93" w:rsidRPr="00D2567D" w:rsidRDefault="00170C93" w:rsidP="00415C1D">
            <w:pPr>
              <w:pStyle w:val="a8"/>
              <w:rPr>
                <w:rFonts w:ascii="Times New Roman" w:hAnsi="Times New Roman" w:cs="Times New Roman"/>
                <w:sz w:val="26"/>
                <w:szCs w:val="26"/>
                <w:lang w:val="uk-UA"/>
              </w:rPr>
            </w:pPr>
          </w:p>
          <w:p w:rsidR="00170C93" w:rsidRPr="00D2567D" w:rsidRDefault="00170C9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73</w:t>
            </w: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74</w:t>
            </w: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4B5509" w:rsidRPr="00D2567D" w:rsidRDefault="004B550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75</w:t>
            </w: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0B2810" w:rsidRPr="00D2567D" w:rsidRDefault="000B2810"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2B4E76" w:rsidRDefault="002B4E76"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76</w:t>
            </w: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7737A8" w:rsidRPr="00D2567D" w:rsidRDefault="007737A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77</w:t>
            </w: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78</w:t>
            </w:r>
          </w:p>
          <w:p w:rsidR="0097013C" w:rsidRPr="00D2567D" w:rsidRDefault="0097013C"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p>
          <w:p w:rsidR="00737777" w:rsidRPr="00D2567D" w:rsidRDefault="00737777" w:rsidP="00415C1D">
            <w:pPr>
              <w:pStyle w:val="a8"/>
              <w:rPr>
                <w:rFonts w:ascii="Times New Roman" w:hAnsi="Times New Roman" w:cs="Times New Roman"/>
                <w:sz w:val="26"/>
                <w:szCs w:val="26"/>
                <w:lang w:val="uk-UA"/>
              </w:rPr>
            </w:pPr>
          </w:p>
          <w:p w:rsidR="00737777" w:rsidRPr="00D2567D" w:rsidRDefault="00737777" w:rsidP="00415C1D">
            <w:pPr>
              <w:pStyle w:val="a8"/>
              <w:rPr>
                <w:rFonts w:ascii="Times New Roman" w:hAnsi="Times New Roman" w:cs="Times New Roman"/>
                <w:sz w:val="26"/>
                <w:szCs w:val="26"/>
                <w:lang w:val="uk-UA"/>
              </w:rPr>
            </w:pPr>
          </w:p>
          <w:p w:rsidR="00737777" w:rsidRPr="00D2567D" w:rsidRDefault="00737777" w:rsidP="00415C1D">
            <w:pPr>
              <w:pStyle w:val="a8"/>
              <w:rPr>
                <w:rFonts w:ascii="Times New Roman" w:hAnsi="Times New Roman" w:cs="Times New Roman"/>
                <w:sz w:val="26"/>
                <w:szCs w:val="26"/>
                <w:lang w:val="uk-UA"/>
              </w:rPr>
            </w:pPr>
          </w:p>
          <w:p w:rsidR="00737777" w:rsidRPr="00D2567D" w:rsidRDefault="00737777" w:rsidP="00415C1D">
            <w:pPr>
              <w:pStyle w:val="a8"/>
              <w:rPr>
                <w:rFonts w:ascii="Times New Roman" w:hAnsi="Times New Roman" w:cs="Times New Roman"/>
                <w:sz w:val="26"/>
                <w:szCs w:val="26"/>
                <w:lang w:val="uk-UA"/>
              </w:rPr>
            </w:pPr>
          </w:p>
          <w:p w:rsidR="0097013C" w:rsidRPr="00D2567D" w:rsidRDefault="0097013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79</w:t>
            </w: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E47D2F" w:rsidRPr="00D2567D" w:rsidRDefault="00E47D2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80</w:t>
            </w: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p>
          <w:p w:rsidR="00701855" w:rsidRPr="00D2567D" w:rsidRDefault="00701855" w:rsidP="00415C1D">
            <w:pPr>
              <w:pStyle w:val="a8"/>
              <w:rPr>
                <w:rFonts w:ascii="Times New Roman" w:hAnsi="Times New Roman" w:cs="Times New Roman"/>
                <w:sz w:val="26"/>
                <w:szCs w:val="26"/>
                <w:lang w:val="uk-UA"/>
              </w:rPr>
            </w:pPr>
          </w:p>
          <w:p w:rsidR="00701855" w:rsidRPr="00D2567D" w:rsidRDefault="00701855"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81</w:t>
            </w: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E51D32" w:rsidRDefault="00E51D32" w:rsidP="00415C1D">
            <w:pPr>
              <w:pStyle w:val="a8"/>
              <w:rPr>
                <w:rFonts w:ascii="Times New Roman" w:hAnsi="Times New Roman" w:cs="Times New Roman"/>
                <w:sz w:val="26"/>
                <w:szCs w:val="26"/>
                <w:lang w:val="uk-UA"/>
              </w:rPr>
            </w:pPr>
          </w:p>
          <w:p w:rsidR="00B2471E" w:rsidRPr="00D2567D" w:rsidRDefault="00B2471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82</w:t>
            </w: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p>
          <w:p w:rsidR="000D2EF1" w:rsidRPr="00D2567D" w:rsidRDefault="000D2EF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83</w:t>
            </w:r>
          </w:p>
          <w:p w:rsidR="00136A14" w:rsidRPr="00D2567D" w:rsidRDefault="00136A14" w:rsidP="00415C1D">
            <w:pPr>
              <w:pStyle w:val="a8"/>
              <w:rPr>
                <w:rFonts w:ascii="Times New Roman" w:hAnsi="Times New Roman" w:cs="Times New Roman"/>
                <w:sz w:val="26"/>
                <w:szCs w:val="26"/>
                <w:lang w:val="uk-UA"/>
              </w:rPr>
            </w:pPr>
          </w:p>
          <w:p w:rsidR="00136A14" w:rsidRPr="00D2567D" w:rsidRDefault="00136A14" w:rsidP="00415C1D">
            <w:pPr>
              <w:pStyle w:val="a8"/>
              <w:rPr>
                <w:rFonts w:ascii="Times New Roman" w:hAnsi="Times New Roman" w:cs="Times New Roman"/>
                <w:sz w:val="26"/>
                <w:szCs w:val="26"/>
                <w:lang w:val="uk-UA"/>
              </w:rPr>
            </w:pPr>
          </w:p>
          <w:p w:rsidR="00136A14" w:rsidRPr="00D2567D" w:rsidRDefault="00136A14" w:rsidP="00415C1D">
            <w:pPr>
              <w:pStyle w:val="a8"/>
              <w:rPr>
                <w:rFonts w:ascii="Times New Roman" w:hAnsi="Times New Roman" w:cs="Times New Roman"/>
                <w:sz w:val="26"/>
                <w:szCs w:val="26"/>
                <w:lang w:val="uk-UA"/>
              </w:rPr>
            </w:pPr>
          </w:p>
          <w:p w:rsidR="00136A14" w:rsidRPr="00D2567D" w:rsidRDefault="00136A14" w:rsidP="00415C1D">
            <w:pPr>
              <w:pStyle w:val="a8"/>
              <w:rPr>
                <w:rFonts w:ascii="Times New Roman" w:hAnsi="Times New Roman" w:cs="Times New Roman"/>
                <w:sz w:val="26"/>
                <w:szCs w:val="26"/>
                <w:lang w:val="uk-UA"/>
              </w:rPr>
            </w:pPr>
          </w:p>
          <w:p w:rsidR="00136A14" w:rsidRPr="00D2567D" w:rsidRDefault="00136A1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84</w:t>
            </w: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p>
          <w:p w:rsidR="00851A7F" w:rsidRPr="00D2567D" w:rsidRDefault="00851A7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85</w:t>
            </w: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p>
          <w:p w:rsidR="004339E5" w:rsidRPr="00D2567D" w:rsidRDefault="004339E5"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543157" w:rsidRPr="00D2567D" w:rsidRDefault="0054315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86</w:t>
            </w:r>
          </w:p>
          <w:p w:rsidR="002C75B4" w:rsidRPr="00D2567D" w:rsidRDefault="002C75B4"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2C75B4" w:rsidRPr="00D2567D" w:rsidRDefault="002C75B4" w:rsidP="00415C1D">
            <w:pPr>
              <w:pStyle w:val="a8"/>
              <w:rPr>
                <w:rFonts w:ascii="Times New Roman" w:hAnsi="Times New Roman" w:cs="Times New Roman"/>
                <w:sz w:val="26"/>
                <w:szCs w:val="26"/>
                <w:lang w:val="uk-UA"/>
              </w:rPr>
            </w:pPr>
          </w:p>
          <w:p w:rsidR="00E51D32" w:rsidRDefault="00E51D32" w:rsidP="00415C1D">
            <w:pPr>
              <w:pStyle w:val="a8"/>
              <w:rPr>
                <w:rFonts w:ascii="Times New Roman" w:hAnsi="Times New Roman" w:cs="Times New Roman"/>
                <w:sz w:val="26"/>
                <w:szCs w:val="26"/>
                <w:lang w:val="uk-UA"/>
              </w:rPr>
            </w:pPr>
          </w:p>
          <w:p w:rsidR="00E51D32" w:rsidRDefault="00E51D32" w:rsidP="00415C1D">
            <w:pPr>
              <w:pStyle w:val="a8"/>
              <w:rPr>
                <w:rFonts w:ascii="Times New Roman" w:hAnsi="Times New Roman" w:cs="Times New Roman"/>
                <w:sz w:val="26"/>
                <w:szCs w:val="26"/>
                <w:lang w:val="uk-UA"/>
              </w:rPr>
            </w:pPr>
          </w:p>
          <w:p w:rsidR="00337B07" w:rsidRPr="00D2567D" w:rsidRDefault="004339E5"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87</w:t>
            </w:r>
          </w:p>
          <w:p w:rsidR="00E51D32" w:rsidRDefault="00E51D32" w:rsidP="00415C1D">
            <w:pPr>
              <w:pStyle w:val="a8"/>
              <w:rPr>
                <w:rFonts w:ascii="Times New Roman" w:hAnsi="Times New Roman" w:cs="Times New Roman"/>
                <w:sz w:val="26"/>
                <w:szCs w:val="26"/>
                <w:lang w:val="uk-UA"/>
              </w:rPr>
            </w:pPr>
          </w:p>
          <w:p w:rsidR="004339E5" w:rsidRPr="00D2567D" w:rsidRDefault="004339E5"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88</w:t>
            </w: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337B07" w:rsidRPr="00D2567D" w:rsidRDefault="00337B07" w:rsidP="00415C1D">
            <w:pPr>
              <w:pStyle w:val="a8"/>
              <w:rPr>
                <w:rFonts w:ascii="Times New Roman" w:hAnsi="Times New Roman" w:cs="Times New Roman"/>
                <w:sz w:val="26"/>
                <w:szCs w:val="26"/>
                <w:lang w:val="uk-UA"/>
              </w:rPr>
            </w:pPr>
          </w:p>
          <w:p w:rsidR="003F43E7" w:rsidRPr="00D2567D" w:rsidRDefault="00DA68E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 xml:space="preserve">  </w:t>
            </w: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p>
          <w:p w:rsidR="00DA68E8" w:rsidRPr="00D2567D" w:rsidRDefault="00DA68E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89</w:t>
            </w: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p>
          <w:p w:rsidR="004D4947" w:rsidRPr="00D2567D" w:rsidRDefault="004D494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90</w:t>
            </w: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p>
          <w:p w:rsidR="00654933" w:rsidRDefault="00654933" w:rsidP="00415C1D">
            <w:pPr>
              <w:pStyle w:val="a8"/>
              <w:rPr>
                <w:rFonts w:ascii="Times New Roman" w:hAnsi="Times New Roman" w:cs="Times New Roman"/>
                <w:sz w:val="26"/>
                <w:szCs w:val="26"/>
                <w:lang w:val="uk-UA"/>
              </w:rPr>
            </w:pPr>
          </w:p>
          <w:p w:rsidR="0071250A" w:rsidRPr="00D2567D" w:rsidRDefault="0071250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91</w:t>
            </w: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p>
          <w:p w:rsidR="00E22DBA" w:rsidRPr="00D2567D" w:rsidRDefault="00E22DB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92</w:t>
            </w: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p>
          <w:p w:rsidR="00522A9E" w:rsidRPr="00D2567D" w:rsidRDefault="00522A9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93</w:t>
            </w: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p>
          <w:p w:rsidR="00774FA7" w:rsidRPr="00D2567D" w:rsidRDefault="00774FA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94</w:t>
            </w: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95</w:t>
            </w: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p>
          <w:p w:rsidR="008D32BF" w:rsidRPr="00D2567D" w:rsidRDefault="008D32B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96</w:t>
            </w: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p>
          <w:p w:rsidR="001047B4" w:rsidRPr="00D2567D" w:rsidRDefault="001047B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97</w:t>
            </w: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p>
          <w:p w:rsidR="00654933" w:rsidRDefault="00654933" w:rsidP="00415C1D">
            <w:pPr>
              <w:pStyle w:val="a8"/>
              <w:rPr>
                <w:rFonts w:ascii="Times New Roman" w:hAnsi="Times New Roman" w:cs="Times New Roman"/>
                <w:sz w:val="26"/>
                <w:szCs w:val="26"/>
                <w:lang w:val="uk-UA"/>
              </w:rPr>
            </w:pPr>
          </w:p>
          <w:p w:rsidR="00BD7371" w:rsidRPr="00D2567D" w:rsidRDefault="00BD737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98</w:t>
            </w: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p>
          <w:p w:rsidR="00DF3D53" w:rsidRPr="00D2567D" w:rsidRDefault="00DF3D5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99</w:t>
            </w:r>
          </w:p>
          <w:p w:rsidR="00C75134" w:rsidRPr="00D2567D" w:rsidRDefault="00C75134" w:rsidP="00415C1D">
            <w:pPr>
              <w:pStyle w:val="a8"/>
              <w:rPr>
                <w:rFonts w:ascii="Times New Roman" w:hAnsi="Times New Roman" w:cs="Times New Roman"/>
                <w:sz w:val="26"/>
                <w:szCs w:val="26"/>
                <w:lang w:val="uk-UA"/>
              </w:rPr>
            </w:pPr>
          </w:p>
          <w:p w:rsidR="00C75134" w:rsidRPr="00D2567D" w:rsidRDefault="00C75134" w:rsidP="00415C1D">
            <w:pPr>
              <w:pStyle w:val="a8"/>
              <w:rPr>
                <w:rFonts w:ascii="Times New Roman" w:hAnsi="Times New Roman" w:cs="Times New Roman"/>
                <w:sz w:val="26"/>
                <w:szCs w:val="26"/>
                <w:lang w:val="uk-UA"/>
              </w:rPr>
            </w:pPr>
          </w:p>
          <w:p w:rsidR="00C75134" w:rsidRPr="00D2567D" w:rsidRDefault="00C75134" w:rsidP="00415C1D">
            <w:pPr>
              <w:pStyle w:val="a8"/>
              <w:rPr>
                <w:rFonts w:ascii="Times New Roman" w:hAnsi="Times New Roman" w:cs="Times New Roman"/>
                <w:sz w:val="26"/>
                <w:szCs w:val="26"/>
                <w:lang w:val="uk-UA"/>
              </w:rPr>
            </w:pPr>
          </w:p>
          <w:p w:rsidR="00C75134" w:rsidRPr="00D2567D" w:rsidRDefault="00C75134" w:rsidP="00415C1D">
            <w:pPr>
              <w:pStyle w:val="a8"/>
              <w:rPr>
                <w:rFonts w:ascii="Times New Roman" w:hAnsi="Times New Roman" w:cs="Times New Roman"/>
                <w:sz w:val="26"/>
                <w:szCs w:val="26"/>
                <w:lang w:val="uk-UA"/>
              </w:rPr>
            </w:pPr>
          </w:p>
          <w:p w:rsidR="00C75134" w:rsidRPr="00D2567D" w:rsidRDefault="00C7513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100</w:t>
            </w:r>
          </w:p>
          <w:p w:rsidR="00DB4123" w:rsidRPr="00D2567D" w:rsidRDefault="00DB4123" w:rsidP="00415C1D">
            <w:pPr>
              <w:pStyle w:val="a8"/>
              <w:rPr>
                <w:rFonts w:ascii="Times New Roman" w:hAnsi="Times New Roman" w:cs="Times New Roman"/>
                <w:sz w:val="26"/>
                <w:szCs w:val="26"/>
                <w:lang w:val="uk-UA"/>
              </w:rPr>
            </w:pPr>
          </w:p>
          <w:p w:rsidR="00DB4123" w:rsidRPr="00D2567D" w:rsidRDefault="00DB4123" w:rsidP="00415C1D">
            <w:pPr>
              <w:pStyle w:val="a8"/>
              <w:rPr>
                <w:rFonts w:ascii="Times New Roman" w:hAnsi="Times New Roman" w:cs="Times New Roman"/>
                <w:sz w:val="26"/>
                <w:szCs w:val="26"/>
                <w:lang w:val="uk-UA"/>
              </w:rPr>
            </w:pPr>
          </w:p>
          <w:p w:rsidR="00DB4123" w:rsidRPr="00D2567D" w:rsidRDefault="00DB4123" w:rsidP="00415C1D">
            <w:pPr>
              <w:pStyle w:val="a8"/>
              <w:rPr>
                <w:rFonts w:ascii="Times New Roman" w:hAnsi="Times New Roman" w:cs="Times New Roman"/>
                <w:sz w:val="26"/>
                <w:szCs w:val="26"/>
                <w:lang w:val="uk-UA"/>
              </w:rPr>
            </w:pPr>
          </w:p>
          <w:p w:rsidR="00DB4123" w:rsidRPr="00D2567D" w:rsidRDefault="00DB4123"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034BD8" w:rsidRDefault="00034BD8" w:rsidP="00415C1D">
            <w:pPr>
              <w:pStyle w:val="a8"/>
              <w:rPr>
                <w:rFonts w:ascii="Times New Roman" w:hAnsi="Times New Roman" w:cs="Times New Roman"/>
                <w:sz w:val="26"/>
                <w:szCs w:val="26"/>
                <w:lang w:val="uk-UA"/>
              </w:rPr>
            </w:pPr>
          </w:p>
          <w:p w:rsidR="00DB4123" w:rsidRPr="00D2567D" w:rsidRDefault="00DB412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101</w:t>
            </w:r>
          </w:p>
          <w:p w:rsidR="00DA4B11" w:rsidRPr="00D2567D" w:rsidRDefault="00DA4B11" w:rsidP="00415C1D">
            <w:pPr>
              <w:pStyle w:val="a8"/>
              <w:rPr>
                <w:rFonts w:ascii="Times New Roman" w:hAnsi="Times New Roman" w:cs="Times New Roman"/>
                <w:sz w:val="26"/>
                <w:szCs w:val="26"/>
                <w:lang w:val="uk-UA"/>
              </w:rPr>
            </w:pPr>
          </w:p>
          <w:p w:rsidR="00DA4B11" w:rsidRPr="00D2567D" w:rsidRDefault="00DA4B11" w:rsidP="00415C1D">
            <w:pPr>
              <w:pStyle w:val="a8"/>
              <w:rPr>
                <w:rFonts w:ascii="Times New Roman" w:hAnsi="Times New Roman" w:cs="Times New Roman"/>
                <w:sz w:val="26"/>
                <w:szCs w:val="26"/>
                <w:lang w:val="uk-UA"/>
              </w:rPr>
            </w:pPr>
          </w:p>
          <w:p w:rsidR="00DA4B11" w:rsidRPr="00D2567D" w:rsidRDefault="00DA4B11" w:rsidP="00415C1D">
            <w:pPr>
              <w:pStyle w:val="a8"/>
              <w:rPr>
                <w:rFonts w:ascii="Times New Roman" w:hAnsi="Times New Roman" w:cs="Times New Roman"/>
                <w:sz w:val="26"/>
                <w:szCs w:val="26"/>
                <w:lang w:val="uk-UA"/>
              </w:rPr>
            </w:pPr>
          </w:p>
          <w:p w:rsidR="00DA4B11" w:rsidRPr="00D2567D" w:rsidRDefault="00DA4B11" w:rsidP="00415C1D">
            <w:pPr>
              <w:pStyle w:val="a8"/>
              <w:rPr>
                <w:rFonts w:ascii="Times New Roman" w:hAnsi="Times New Roman" w:cs="Times New Roman"/>
                <w:sz w:val="26"/>
                <w:szCs w:val="26"/>
                <w:lang w:val="uk-UA"/>
              </w:rPr>
            </w:pPr>
          </w:p>
          <w:p w:rsidR="00DA4B11" w:rsidRPr="00D2567D" w:rsidRDefault="00DA4B11" w:rsidP="00415C1D">
            <w:pPr>
              <w:pStyle w:val="a8"/>
              <w:rPr>
                <w:rFonts w:ascii="Times New Roman" w:hAnsi="Times New Roman" w:cs="Times New Roman"/>
                <w:sz w:val="26"/>
                <w:szCs w:val="26"/>
                <w:lang w:val="uk-UA"/>
              </w:rPr>
            </w:pPr>
          </w:p>
          <w:p w:rsidR="00DA4B11" w:rsidRPr="00D2567D" w:rsidRDefault="00DA4B1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102</w:t>
            </w: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p>
          <w:p w:rsidR="00550A86" w:rsidRPr="00D2567D" w:rsidRDefault="00550A8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103</w:t>
            </w:r>
          </w:p>
          <w:p w:rsidR="00A61E01" w:rsidRPr="00D2567D" w:rsidRDefault="00A61E01" w:rsidP="00415C1D">
            <w:pPr>
              <w:pStyle w:val="a8"/>
              <w:rPr>
                <w:rFonts w:ascii="Times New Roman" w:hAnsi="Times New Roman" w:cs="Times New Roman"/>
                <w:sz w:val="26"/>
                <w:szCs w:val="26"/>
                <w:lang w:val="uk-UA"/>
              </w:rPr>
            </w:pPr>
          </w:p>
          <w:p w:rsidR="00A61E01" w:rsidRPr="00D2567D" w:rsidRDefault="00A61E01" w:rsidP="00415C1D">
            <w:pPr>
              <w:pStyle w:val="a8"/>
              <w:rPr>
                <w:rFonts w:ascii="Times New Roman" w:hAnsi="Times New Roman" w:cs="Times New Roman"/>
                <w:sz w:val="26"/>
                <w:szCs w:val="26"/>
                <w:lang w:val="uk-UA"/>
              </w:rPr>
            </w:pPr>
          </w:p>
          <w:p w:rsidR="00A61E01" w:rsidRPr="00D2567D" w:rsidRDefault="00A61E01" w:rsidP="00415C1D">
            <w:pPr>
              <w:pStyle w:val="a8"/>
              <w:rPr>
                <w:rFonts w:ascii="Times New Roman" w:hAnsi="Times New Roman" w:cs="Times New Roman"/>
                <w:sz w:val="26"/>
                <w:szCs w:val="26"/>
                <w:lang w:val="uk-UA"/>
              </w:rPr>
            </w:pPr>
          </w:p>
          <w:p w:rsidR="00A61E01" w:rsidRPr="00D2567D" w:rsidRDefault="00A61E0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104</w:t>
            </w: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p>
          <w:p w:rsidR="00943C70" w:rsidRPr="00D2567D" w:rsidRDefault="00943C7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105</w:t>
            </w:r>
          </w:p>
          <w:p w:rsidR="00304072" w:rsidRPr="00D2567D" w:rsidRDefault="00304072" w:rsidP="00415C1D">
            <w:pPr>
              <w:pStyle w:val="a8"/>
              <w:rPr>
                <w:rFonts w:ascii="Times New Roman" w:hAnsi="Times New Roman" w:cs="Times New Roman"/>
                <w:sz w:val="26"/>
                <w:szCs w:val="26"/>
                <w:lang w:val="uk-UA"/>
              </w:rPr>
            </w:pPr>
          </w:p>
          <w:p w:rsidR="00304072" w:rsidRPr="00D2567D" w:rsidRDefault="00304072" w:rsidP="00415C1D">
            <w:pPr>
              <w:pStyle w:val="a8"/>
              <w:rPr>
                <w:rFonts w:ascii="Times New Roman" w:hAnsi="Times New Roman" w:cs="Times New Roman"/>
                <w:sz w:val="26"/>
                <w:szCs w:val="26"/>
                <w:lang w:val="uk-UA"/>
              </w:rPr>
            </w:pPr>
          </w:p>
          <w:p w:rsidR="00304072" w:rsidRPr="00D2567D" w:rsidRDefault="00304072" w:rsidP="00415C1D">
            <w:pPr>
              <w:pStyle w:val="a8"/>
              <w:rPr>
                <w:rFonts w:ascii="Times New Roman" w:hAnsi="Times New Roman" w:cs="Times New Roman"/>
                <w:sz w:val="26"/>
                <w:szCs w:val="26"/>
                <w:lang w:val="uk-UA"/>
              </w:rPr>
            </w:pPr>
          </w:p>
          <w:p w:rsidR="00BF4EEF" w:rsidRDefault="00BF4EEF" w:rsidP="00415C1D">
            <w:pPr>
              <w:pStyle w:val="a8"/>
              <w:rPr>
                <w:rFonts w:ascii="Times New Roman" w:hAnsi="Times New Roman" w:cs="Times New Roman"/>
                <w:sz w:val="26"/>
                <w:szCs w:val="26"/>
                <w:lang w:val="uk-UA"/>
              </w:rPr>
            </w:pPr>
          </w:p>
          <w:p w:rsidR="00304072" w:rsidRPr="00D2567D" w:rsidRDefault="0030407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106</w:t>
            </w:r>
          </w:p>
          <w:p w:rsidR="006F73C5" w:rsidRPr="00D2567D" w:rsidRDefault="006F73C5" w:rsidP="00415C1D">
            <w:pPr>
              <w:pStyle w:val="a8"/>
              <w:rPr>
                <w:rFonts w:ascii="Times New Roman" w:hAnsi="Times New Roman" w:cs="Times New Roman"/>
                <w:sz w:val="26"/>
                <w:szCs w:val="26"/>
                <w:lang w:val="uk-UA"/>
              </w:rPr>
            </w:pPr>
          </w:p>
          <w:p w:rsidR="006F73C5" w:rsidRPr="00D2567D" w:rsidRDefault="006F73C5" w:rsidP="00415C1D">
            <w:pPr>
              <w:pStyle w:val="a8"/>
              <w:rPr>
                <w:rFonts w:ascii="Times New Roman" w:hAnsi="Times New Roman" w:cs="Times New Roman"/>
                <w:sz w:val="26"/>
                <w:szCs w:val="26"/>
                <w:lang w:val="uk-UA"/>
              </w:rPr>
            </w:pPr>
          </w:p>
          <w:p w:rsidR="006F73C5" w:rsidRPr="00D2567D" w:rsidRDefault="006F73C5" w:rsidP="00415C1D">
            <w:pPr>
              <w:pStyle w:val="a8"/>
              <w:rPr>
                <w:rFonts w:ascii="Times New Roman" w:hAnsi="Times New Roman" w:cs="Times New Roman"/>
                <w:sz w:val="26"/>
                <w:szCs w:val="26"/>
                <w:lang w:val="uk-UA"/>
              </w:rPr>
            </w:pPr>
          </w:p>
          <w:p w:rsidR="006F73C5" w:rsidRPr="00D2567D" w:rsidRDefault="006F73C5"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107</w:t>
            </w: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p>
          <w:p w:rsidR="00265DE0" w:rsidRPr="00D2567D" w:rsidRDefault="00265DE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108</w:t>
            </w: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109</w:t>
            </w: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p>
          <w:p w:rsidR="00AA4DFC" w:rsidRPr="00D2567D" w:rsidRDefault="00AA4DFC"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110</w:t>
            </w: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p>
          <w:p w:rsidR="005734E3" w:rsidRPr="00D2567D" w:rsidRDefault="005734E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111</w:t>
            </w: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p>
          <w:p w:rsidR="00923550" w:rsidRPr="00D2567D" w:rsidRDefault="00923550"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112</w:t>
            </w: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p>
          <w:p w:rsidR="00380008" w:rsidRPr="00D2567D" w:rsidRDefault="0038000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113</w:t>
            </w: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p>
          <w:p w:rsidR="00AE7F8A" w:rsidRPr="00D2567D" w:rsidRDefault="00AE7F8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114</w:t>
            </w: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p>
          <w:p w:rsidR="006819F2" w:rsidRPr="00D2567D" w:rsidRDefault="006819F2"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115</w:t>
            </w: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p>
          <w:p w:rsidR="00CE3E8E" w:rsidRPr="00D2567D" w:rsidRDefault="00CE3E8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116</w:t>
            </w: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p>
          <w:p w:rsidR="00C50EF3" w:rsidRPr="00D2567D" w:rsidRDefault="00C50EF3"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117</w:t>
            </w: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p>
          <w:p w:rsidR="0058538D" w:rsidRDefault="0058538D"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lastRenderedPageBreak/>
              <w:t>118</w:t>
            </w:r>
          </w:p>
          <w:p w:rsidR="00AD34FE" w:rsidRPr="00D2567D" w:rsidRDefault="00AD34FE" w:rsidP="00415C1D">
            <w:pPr>
              <w:pStyle w:val="a8"/>
              <w:rPr>
                <w:rFonts w:ascii="Times New Roman" w:hAnsi="Times New Roman" w:cs="Times New Roman"/>
                <w:sz w:val="26"/>
                <w:szCs w:val="26"/>
                <w:lang w:val="uk-UA"/>
              </w:rPr>
            </w:pPr>
          </w:p>
          <w:p w:rsidR="00AD34FE" w:rsidRPr="00D2567D" w:rsidRDefault="00AD34F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119</w:t>
            </w: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3F0D9A" w:rsidRPr="00D2567D" w:rsidRDefault="003F0D9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120</w:t>
            </w: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p>
          <w:p w:rsidR="00346EA4" w:rsidRPr="00D2567D" w:rsidRDefault="00346EA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121</w:t>
            </w: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p>
          <w:p w:rsidR="0058538D" w:rsidRDefault="0058538D" w:rsidP="00415C1D">
            <w:pPr>
              <w:pStyle w:val="a8"/>
              <w:rPr>
                <w:rFonts w:ascii="Times New Roman" w:hAnsi="Times New Roman" w:cs="Times New Roman"/>
                <w:sz w:val="26"/>
                <w:szCs w:val="26"/>
                <w:lang w:val="uk-UA"/>
              </w:rPr>
            </w:pPr>
          </w:p>
          <w:p w:rsidR="00BD29F9" w:rsidRPr="00D2567D" w:rsidRDefault="00BD29F9"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122</w:t>
            </w: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p>
          <w:p w:rsidR="005B7E04" w:rsidRPr="00D2567D" w:rsidRDefault="005B7E04"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123</w:t>
            </w: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p>
          <w:p w:rsidR="00E50DF7" w:rsidRPr="00D2567D" w:rsidRDefault="00E50DF7"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124</w:t>
            </w:r>
          </w:p>
          <w:p w:rsidR="00CC719E" w:rsidRPr="00D2567D" w:rsidRDefault="00CC719E" w:rsidP="00415C1D">
            <w:pPr>
              <w:pStyle w:val="a8"/>
              <w:rPr>
                <w:rFonts w:ascii="Times New Roman" w:hAnsi="Times New Roman" w:cs="Times New Roman"/>
                <w:sz w:val="26"/>
                <w:szCs w:val="26"/>
                <w:lang w:val="uk-UA"/>
              </w:rPr>
            </w:pPr>
          </w:p>
          <w:p w:rsidR="00CC719E" w:rsidRPr="00D2567D" w:rsidRDefault="00CC719E" w:rsidP="00415C1D">
            <w:pPr>
              <w:pStyle w:val="a8"/>
              <w:rPr>
                <w:rFonts w:ascii="Times New Roman" w:hAnsi="Times New Roman" w:cs="Times New Roman"/>
                <w:sz w:val="26"/>
                <w:szCs w:val="26"/>
                <w:lang w:val="uk-UA"/>
              </w:rPr>
            </w:pPr>
          </w:p>
          <w:p w:rsidR="00CC719E" w:rsidRPr="00D2567D" w:rsidRDefault="00CC719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CC719E" w:rsidRPr="00D2567D" w:rsidRDefault="00CC719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125</w:t>
            </w: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p>
          <w:p w:rsidR="00781B6A" w:rsidRPr="00D2567D" w:rsidRDefault="00781B6A"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126</w:t>
            </w: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DF5AAE" w:rsidRPr="00D2567D" w:rsidRDefault="00DF5AA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127</w:t>
            </w: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892EEB" w:rsidRPr="00D2567D" w:rsidRDefault="00892EEB"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128</w:t>
            </w: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p>
          <w:p w:rsidR="00E506FF" w:rsidRPr="00D2567D" w:rsidRDefault="00E506FF"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129</w:t>
            </w:r>
          </w:p>
          <w:p w:rsidR="0006088E" w:rsidRPr="00D2567D" w:rsidRDefault="0006088E" w:rsidP="00415C1D">
            <w:pPr>
              <w:pStyle w:val="a8"/>
              <w:rPr>
                <w:rFonts w:ascii="Times New Roman" w:hAnsi="Times New Roman" w:cs="Times New Roman"/>
                <w:sz w:val="26"/>
                <w:szCs w:val="26"/>
                <w:lang w:val="uk-UA"/>
              </w:rPr>
            </w:pPr>
          </w:p>
          <w:p w:rsidR="0006088E" w:rsidRPr="00D2567D" w:rsidRDefault="0006088E" w:rsidP="00415C1D">
            <w:pPr>
              <w:pStyle w:val="a8"/>
              <w:rPr>
                <w:rFonts w:ascii="Times New Roman" w:hAnsi="Times New Roman" w:cs="Times New Roman"/>
                <w:sz w:val="26"/>
                <w:szCs w:val="26"/>
                <w:lang w:val="uk-UA"/>
              </w:rPr>
            </w:pPr>
          </w:p>
          <w:p w:rsidR="0006088E" w:rsidRPr="00D2567D" w:rsidRDefault="0006088E" w:rsidP="00415C1D">
            <w:pPr>
              <w:pStyle w:val="a8"/>
              <w:rPr>
                <w:rFonts w:ascii="Times New Roman" w:hAnsi="Times New Roman" w:cs="Times New Roman"/>
                <w:sz w:val="26"/>
                <w:szCs w:val="26"/>
                <w:lang w:val="uk-UA"/>
              </w:rPr>
            </w:pPr>
          </w:p>
          <w:p w:rsidR="0006088E" w:rsidRPr="00D2567D" w:rsidRDefault="0006088E" w:rsidP="00415C1D">
            <w:pPr>
              <w:pStyle w:val="a8"/>
              <w:rPr>
                <w:rFonts w:ascii="Times New Roman" w:hAnsi="Times New Roman" w:cs="Times New Roman"/>
                <w:sz w:val="26"/>
                <w:szCs w:val="26"/>
                <w:lang w:val="uk-UA"/>
              </w:rPr>
            </w:pPr>
          </w:p>
          <w:p w:rsidR="0006088E" w:rsidRPr="00D2567D" w:rsidRDefault="0006088E" w:rsidP="00415C1D">
            <w:pPr>
              <w:pStyle w:val="a8"/>
              <w:rPr>
                <w:rFonts w:ascii="Times New Roman" w:hAnsi="Times New Roman" w:cs="Times New Roman"/>
                <w:sz w:val="26"/>
                <w:szCs w:val="26"/>
                <w:lang w:val="uk-UA"/>
              </w:rPr>
            </w:pPr>
          </w:p>
          <w:p w:rsidR="0006088E" w:rsidRPr="00D2567D" w:rsidRDefault="0006088E"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130</w:t>
            </w: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p>
          <w:p w:rsidR="000431CC" w:rsidRPr="00D2567D" w:rsidRDefault="000431CC"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F60B06" w:rsidRPr="00D2567D" w:rsidRDefault="00F60B06"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131</w:t>
            </w: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B829F1" w:rsidRPr="00D2567D" w:rsidRDefault="00B829F1"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132</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133</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134</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135</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681A47" w:rsidRDefault="00681A47"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136</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137</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138</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139</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140</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r w:rsidRPr="00D2567D">
              <w:rPr>
                <w:rFonts w:ascii="Times New Roman" w:hAnsi="Times New Roman" w:cs="Times New Roman"/>
                <w:sz w:val="26"/>
                <w:szCs w:val="26"/>
                <w:lang w:val="uk-UA"/>
              </w:rPr>
              <w:t>141</w:t>
            </w: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142</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143</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144</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145</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146</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147</w:t>
            </w: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148</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Default="00990884" w:rsidP="00415C1D">
            <w:pPr>
              <w:pStyle w:val="a8"/>
              <w:rPr>
                <w:rFonts w:ascii="Times New Roman" w:hAnsi="Times New Roman" w:cs="Times New Roman"/>
                <w:sz w:val="26"/>
                <w:szCs w:val="26"/>
                <w:lang w:val="uk-UA"/>
              </w:rPr>
            </w:pPr>
          </w:p>
          <w:p w:rsidR="00990884" w:rsidRPr="00D2567D" w:rsidRDefault="00990884"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A56F68" w:rsidRPr="00D2567D" w:rsidRDefault="00A56F6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A56F68"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149</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150</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151</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152</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153</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154</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155</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156</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157</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158</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159</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160</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161</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162</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163</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164</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165</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166</w:t>
            </w: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167</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168</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169</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170</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171</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172</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173</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174</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175</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176</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177</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178</w:t>
            </w: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179</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180</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181</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182</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183</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184</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55662E" w:rsidRDefault="0055662E"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185</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186</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187</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188</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DF3A34" w:rsidRDefault="00DF3A34" w:rsidP="00415C1D">
            <w:pPr>
              <w:pStyle w:val="a8"/>
              <w:rPr>
                <w:rFonts w:ascii="Times New Roman" w:hAnsi="Times New Roman" w:cs="Times New Roman"/>
                <w:sz w:val="26"/>
                <w:szCs w:val="26"/>
                <w:lang w:val="uk-UA"/>
              </w:rPr>
            </w:pPr>
          </w:p>
          <w:p w:rsidR="008330D7" w:rsidRDefault="00336538"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18</w:t>
            </w:r>
            <w:r w:rsidR="008330D7">
              <w:rPr>
                <w:rFonts w:ascii="Times New Roman" w:hAnsi="Times New Roman" w:cs="Times New Roman"/>
                <w:sz w:val="26"/>
                <w:szCs w:val="26"/>
                <w:lang w:val="uk-UA"/>
              </w:rPr>
              <w:t>9</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190</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191</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192</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193</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194</w:t>
            </w: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195</w:t>
            </w: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r>
              <w:rPr>
                <w:rFonts w:ascii="Times New Roman" w:hAnsi="Times New Roman" w:cs="Times New Roman"/>
                <w:sz w:val="26"/>
                <w:szCs w:val="26"/>
                <w:lang w:val="uk-UA"/>
              </w:rPr>
              <w:t>196</w:t>
            </w: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336538" w:rsidRDefault="00336538"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330D7" w:rsidRDefault="008330D7"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80682A" w:rsidRDefault="0080682A" w:rsidP="00415C1D">
            <w:pPr>
              <w:pStyle w:val="a8"/>
              <w:rPr>
                <w:rFonts w:ascii="Times New Roman" w:hAnsi="Times New Roman" w:cs="Times New Roman"/>
                <w:sz w:val="26"/>
                <w:szCs w:val="26"/>
                <w:lang w:val="uk-UA"/>
              </w:rPr>
            </w:pPr>
          </w:p>
          <w:p w:rsidR="00650B1A" w:rsidRDefault="00650B1A" w:rsidP="00415C1D">
            <w:pPr>
              <w:pStyle w:val="a8"/>
              <w:rPr>
                <w:rFonts w:ascii="Times New Roman" w:hAnsi="Times New Roman" w:cs="Times New Roman"/>
                <w:sz w:val="26"/>
                <w:szCs w:val="26"/>
                <w:lang w:val="uk-UA"/>
              </w:rPr>
            </w:pPr>
          </w:p>
          <w:p w:rsidR="00650B1A" w:rsidRPr="00D2567D" w:rsidRDefault="00650B1A" w:rsidP="00415C1D">
            <w:pPr>
              <w:pStyle w:val="a8"/>
              <w:rPr>
                <w:rFonts w:ascii="Times New Roman" w:hAnsi="Times New Roman" w:cs="Times New Roman"/>
                <w:sz w:val="26"/>
                <w:szCs w:val="26"/>
                <w:lang w:val="uk-UA"/>
              </w:rPr>
            </w:pPr>
          </w:p>
        </w:tc>
      </w:tr>
    </w:tbl>
    <w:p w:rsidR="00A544B9" w:rsidRPr="00D2567D" w:rsidRDefault="00A544B9" w:rsidP="00336538">
      <w:pPr>
        <w:pStyle w:val="a3"/>
        <w:spacing w:before="155" w:line="292" w:lineRule="auto"/>
        <w:ind w:right="38"/>
        <w:jc w:val="both"/>
        <w:rPr>
          <w:rFonts w:ascii="Times New Roman" w:hAnsi="Times New Roman" w:cs="Times New Roman"/>
          <w:sz w:val="26"/>
          <w:szCs w:val="26"/>
          <w:lang w:val="uk-UA"/>
        </w:rPr>
        <w:sectPr w:rsidR="00A544B9" w:rsidRPr="00D2567D" w:rsidSect="00DD308E">
          <w:pgSz w:w="11900" w:h="16840"/>
          <w:pgMar w:top="709" w:right="620" w:bottom="660" w:left="1260" w:header="0" w:footer="474" w:gutter="0"/>
          <w:cols w:space="720"/>
        </w:sectPr>
      </w:pPr>
    </w:p>
    <w:p w:rsidR="00336538" w:rsidRDefault="00336538" w:rsidP="00336538">
      <w:pPr>
        <w:pStyle w:val="a3"/>
        <w:rPr>
          <w:rFonts w:ascii="Times New Roman" w:hAnsi="Times New Roman" w:cs="Times New Roman"/>
          <w:sz w:val="26"/>
          <w:szCs w:val="26"/>
          <w:lang w:val="uk-UA"/>
        </w:rPr>
        <w:sectPr w:rsidR="00336538">
          <w:type w:val="continuous"/>
          <w:pgSz w:w="11900" w:h="16840"/>
          <w:pgMar w:top="1440" w:right="620" w:bottom="660" w:left="1260" w:header="720" w:footer="720" w:gutter="0"/>
          <w:cols w:num="2" w:space="720" w:equalWidth="0">
            <w:col w:w="4832" w:space="4421"/>
            <w:col w:w="767"/>
          </w:cols>
        </w:sectPr>
      </w:pPr>
    </w:p>
    <w:p w:rsidR="00336538" w:rsidRDefault="00336538" w:rsidP="00336538">
      <w:pPr>
        <w:pStyle w:val="a3"/>
        <w:rPr>
          <w:rFonts w:ascii="Times New Roman" w:hAnsi="Times New Roman" w:cs="Times New Roman"/>
          <w:sz w:val="26"/>
          <w:szCs w:val="26"/>
          <w:lang w:val="uk-UA"/>
        </w:rPr>
      </w:pPr>
    </w:p>
    <w:sectPr w:rsidR="00336538">
      <w:pgSz w:w="11900" w:h="16840"/>
      <w:pgMar w:top="1040" w:right="620" w:bottom="660" w:left="1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AB" w:rsidRDefault="006265AB">
      <w:r>
        <w:separator/>
      </w:r>
    </w:p>
  </w:endnote>
  <w:endnote w:type="continuationSeparator" w:id="0">
    <w:p w:rsidR="006265AB" w:rsidRDefault="0062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8E" w:rsidRDefault="00DD308E">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3550920</wp:posOffset>
              </wp:positionH>
              <wp:positionV relativeFrom="page">
                <wp:posOffset>10252710</wp:posOffset>
              </wp:positionV>
              <wp:extent cx="47053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08E" w:rsidRDefault="00DD308E">
                          <w:pPr>
                            <w:pStyle w:val="a3"/>
                            <w:spacing w:before="12"/>
                            <w:ind w:left="60"/>
                          </w:pPr>
                          <w:r>
                            <w:fldChar w:fldCharType="begin"/>
                          </w:r>
                          <w:r>
                            <w:instrText xml:space="preserve"> PAGE </w:instrText>
                          </w:r>
                          <w:r>
                            <w:fldChar w:fldCharType="separate"/>
                          </w:r>
                          <w:r w:rsidR="000E6BDE">
                            <w:rPr>
                              <w:noProof/>
                            </w:rPr>
                            <w:t>1</w:t>
                          </w:r>
                          <w:r>
                            <w:fldChar w:fldCharType="end"/>
                          </w:r>
                          <w: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6pt;margin-top:807.3pt;width:37.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Yz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" filled="f" stroked="f">
              <v:textbox inset="0,0,0,0">
                <w:txbxContent>
                  <w:p w:rsidR="00DD308E" w:rsidRDefault="00DD308E">
                    <w:pPr>
                      <w:pStyle w:val="a3"/>
                      <w:spacing w:before="12"/>
                      <w:ind w:left="60"/>
                    </w:pPr>
                    <w:r>
                      <w:fldChar w:fldCharType="begin"/>
                    </w:r>
                    <w:r>
                      <w:instrText xml:space="preserve"> PAGE </w:instrText>
                    </w:r>
                    <w:r>
                      <w:fldChar w:fldCharType="separate"/>
                    </w:r>
                    <w:r w:rsidR="000E6BDE">
                      <w:rPr>
                        <w:noProof/>
                      </w:rPr>
                      <w:t>1</w:t>
                    </w:r>
                    <w:r>
                      <w:fldChar w:fldCharType="end"/>
                    </w:r>
                    <w:r>
                      <w:t>/71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AB" w:rsidRDefault="006265AB">
      <w:r>
        <w:separator/>
      </w:r>
    </w:p>
  </w:footnote>
  <w:footnote w:type="continuationSeparator" w:id="0">
    <w:p w:rsidR="006265AB" w:rsidRDefault="006265AB">
      <w:r>
        <w:continuationSeparator/>
      </w:r>
    </w:p>
  </w:footnote>
  <w:footnote w:id="1">
    <w:p w:rsidR="00DD308E" w:rsidRPr="00DD308E" w:rsidRDefault="00DD308E" w:rsidP="006E577A">
      <w:pPr>
        <w:pStyle w:val="a5"/>
        <w:rPr>
          <w:rFonts w:ascii="Times New Roman" w:hAnsi="Times New Roman" w:cs="Times New Roman"/>
          <w:lang w:val="uk-UA"/>
        </w:rPr>
      </w:pPr>
      <w:r w:rsidRPr="00685AEA">
        <w:rPr>
          <w:rStyle w:val="a7"/>
          <w:rFonts w:ascii="Times New Roman" w:hAnsi="Times New Roman" w:cs="Times New Roman"/>
        </w:rPr>
        <w:footnoteRef/>
      </w:r>
      <w:r w:rsidRPr="00685AEA">
        <w:rPr>
          <w:rFonts w:ascii="Times New Roman" w:hAnsi="Times New Roman" w:cs="Times New Roman"/>
          <w:lang w:val="ru-RU"/>
        </w:rPr>
        <w:t xml:space="preserve"> </w:t>
      </w:r>
      <w:r w:rsidRPr="00DD308E">
        <w:rPr>
          <w:rFonts w:ascii="Times New Roman" w:hAnsi="Times New Roman" w:cs="Times New Roman"/>
          <w:lang w:val="uk-UA"/>
        </w:rPr>
        <w:t xml:space="preserve">Основний Закон – це назва </w:t>
      </w:r>
      <w:r>
        <w:rPr>
          <w:rFonts w:ascii="Times New Roman" w:hAnsi="Times New Roman" w:cs="Times New Roman"/>
          <w:lang w:val="uk-UA"/>
        </w:rPr>
        <w:t>конституції</w:t>
      </w:r>
      <w:r w:rsidRPr="00DD308E">
        <w:rPr>
          <w:rFonts w:ascii="Times New Roman" w:hAnsi="Times New Roman" w:cs="Times New Roman"/>
          <w:lang w:val="uk-UA"/>
        </w:rPr>
        <w:t xml:space="preserve"> Федеративної Республіки Німеччини. Далі вживається в перекладі абревіатура як прикметна ознака оригіналу</w:t>
      </w:r>
      <w:r>
        <w:rPr>
          <w:rFonts w:ascii="Times New Roman" w:hAnsi="Times New Roman" w:cs="Times New Roman"/>
          <w:lang w:val="ru-RU"/>
        </w:rPr>
        <w:t xml:space="preserve"> </w:t>
      </w:r>
      <w:r w:rsidRPr="00DD308E">
        <w:rPr>
          <w:rFonts w:ascii="Times New Roman" w:hAnsi="Times New Roman" w:cs="Times New Roman"/>
          <w:lang w:val="uk-UA"/>
        </w:rPr>
        <w:t xml:space="preserve">(тяжіння німецької юридичної мови до скорочень, зосібна назв законів). – </w:t>
      </w:r>
      <w:r w:rsidRPr="00DD308E">
        <w:rPr>
          <w:rFonts w:ascii="Times New Roman" w:hAnsi="Times New Roman" w:cs="Times New Roman"/>
          <w:i/>
          <w:lang w:val="uk-UA"/>
        </w:rPr>
        <w:t>Прим. пер.</w:t>
      </w:r>
    </w:p>
  </w:footnote>
  <w:footnote w:id="2">
    <w:p w:rsidR="00DD308E" w:rsidRPr="00685AEA" w:rsidRDefault="00DD308E" w:rsidP="00802A6A">
      <w:pPr>
        <w:pStyle w:val="a5"/>
        <w:ind w:left="2385" w:hanging="2385"/>
        <w:rPr>
          <w:rFonts w:ascii="Times New Roman" w:hAnsi="Times New Roman" w:cs="Times New Roman"/>
          <w:lang w:val="uk-UA"/>
        </w:rPr>
      </w:pPr>
      <w:r>
        <w:rPr>
          <w:rStyle w:val="a7"/>
        </w:rPr>
        <w:footnoteRef/>
      </w:r>
      <w:r w:rsidRPr="00802A6A">
        <w:rPr>
          <w:lang w:val="ru-RU"/>
        </w:rPr>
        <w:t xml:space="preserve"> </w:t>
      </w:r>
      <w:r w:rsidRPr="00685AEA">
        <w:rPr>
          <w:rFonts w:ascii="Times New Roman" w:hAnsi="Times New Roman" w:cs="Times New Roman"/>
          <w:lang w:val="uk-UA"/>
        </w:rPr>
        <w:t>Формальна структура судового рішення в Німеччині відрізняється від структури судового рішення в Україні.</w:t>
      </w:r>
    </w:p>
    <w:p w:rsidR="00DD308E" w:rsidRPr="00802A6A" w:rsidRDefault="00DD308E" w:rsidP="00802A6A">
      <w:pPr>
        <w:pStyle w:val="a5"/>
        <w:rPr>
          <w:lang w:val="uk-UA"/>
        </w:rPr>
      </w:pPr>
      <w:r w:rsidRPr="00685AEA">
        <w:rPr>
          <w:rFonts w:ascii="Times New Roman" w:hAnsi="Times New Roman" w:cs="Times New Roman"/>
          <w:lang w:val="uk-UA"/>
        </w:rPr>
        <w:t xml:space="preserve">Тому для полегшення читання окремі абзацу тексту-джерела підняті вище або ж текст перекладу доповнено помічними вставками. </w:t>
      </w:r>
      <w:r>
        <w:rPr>
          <w:rFonts w:ascii="Times New Roman" w:hAnsi="Times New Roman" w:cs="Times New Roman"/>
          <w:lang w:val="uk-UA"/>
        </w:rPr>
        <w:t>Такі місця</w:t>
      </w:r>
      <w:r w:rsidRPr="00685AEA">
        <w:rPr>
          <w:rFonts w:ascii="Times New Roman" w:hAnsi="Times New Roman" w:cs="Times New Roman"/>
          <w:lang w:val="uk-UA"/>
        </w:rPr>
        <w:t xml:space="preserve"> позначені у перекладі квадратними дужками. – </w:t>
      </w:r>
      <w:r w:rsidRPr="00685AEA">
        <w:rPr>
          <w:rFonts w:ascii="Times New Roman" w:hAnsi="Times New Roman" w:cs="Times New Roman"/>
          <w:i/>
          <w:lang w:val="uk-UA"/>
        </w:rPr>
        <w:t>Прим. пер.</w:t>
      </w:r>
    </w:p>
  </w:footnote>
  <w:footnote w:id="3">
    <w:p w:rsidR="00DD308E" w:rsidRPr="00B40187" w:rsidRDefault="00DD308E">
      <w:pPr>
        <w:pStyle w:val="a5"/>
        <w:rPr>
          <w:rFonts w:ascii="Times New Roman" w:hAnsi="Times New Roman" w:cs="Times New Roman"/>
          <w:lang w:val="uk-UA"/>
        </w:rPr>
      </w:pPr>
      <w:r>
        <w:rPr>
          <w:rStyle w:val="a7"/>
        </w:rPr>
        <w:footnoteRef/>
      </w:r>
      <w:r w:rsidRPr="00B40187">
        <w:rPr>
          <w:lang w:val="uk-UA"/>
        </w:rPr>
        <w:t xml:space="preserve"> </w:t>
      </w:r>
      <w:r>
        <w:rPr>
          <w:rFonts w:ascii="Times New Roman" w:hAnsi="Times New Roman" w:cs="Times New Roman"/>
          <w:lang w:val="uk-UA"/>
        </w:rPr>
        <w:t xml:space="preserve">Далі також вживатиметься абревіатура ФЗОП. – </w:t>
      </w:r>
      <w:r w:rsidRPr="00B40187">
        <w:rPr>
          <w:rFonts w:ascii="Times New Roman" w:hAnsi="Times New Roman" w:cs="Times New Roman"/>
          <w:i/>
          <w:lang w:val="uk-UA"/>
        </w:rPr>
        <w:t>Прим.</w:t>
      </w:r>
      <w:r>
        <w:rPr>
          <w:rFonts w:ascii="Times New Roman" w:hAnsi="Times New Roman" w:cs="Times New Roman"/>
          <w:i/>
          <w:lang w:val="uk-UA"/>
        </w:rPr>
        <w:t xml:space="preserve"> </w:t>
      </w:r>
      <w:r w:rsidRPr="00B40187">
        <w:rPr>
          <w:rFonts w:ascii="Times New Roman" w:hAnsi="Times New Roman" w:cs="Times New Roman"/>
          <w:i/>
          <w:lang w:val="uk-UA"/>
        </w:rPr>
        <w:t>пер.</w:t>
      </w:r>
    </w:p>
  </w:footnote>
  <w:footnote w:id="4">
    <w:p w:rsidR="00DD308E" w:rsidRPr="00BC2313" w:rsidRDefault="00DD308E">
      <w:pPr>
        <w:pStyle w:val="a5"/>
        <w:rPr>
          <w:rFonts w:ascii="Times New Roman" w:hAnsi="Times New Roman" w:cs="Times New Roman"/>
          <w:lang w:val="ru-RU"/>
        </w:rPr>
      </w:pPr>
      <w:r>
        <w:rPr>
          <w:rStyle w:val="a7"/>
        </w:rPr>
        <w:footnoteRef/>
      </w:r>
      <w:r w:rsidRPr="00BC2313">
        <w:rPr>
          <w:lang w:val="ru-RU"/>
        </w:rPr>
        <w:t xml:space="preserve"> </w:t>
      </w:r>
      <w:r w:rsidRPr="00BC2313">
        <w:rPr>
          <w:rFonts w:ascii="Times New Roman" w:hAnsi="Times New Roman" w:cs="Times New Roman"/>
          <w:lang w:val="ru-RU"/>
        </w:rPr>
        <w:t xml:space="preserve">Далі відповідно до скорочень в оригіналі – ФЗУОП. – </w:t>
      </w:r>
      <w:r w:rsidRPr="00BC2313">
        <w:rPr>
          <w:rFonts w:ascii="Times New Roman" w:hAnsi="Times New Roman" w:cs="Times New Roman"/>
          <w:i/>
          <w:lang w:val="ru-RU"/>
        </w:rPr>
        <w:t>Прим. пер.</w:t>
      </w:r>
    </w:p>
  </w:footnote>
  <w:footnote w:id="5">
    <w:p w:rsidR="00DD308E" w:rsidRPr="00425E25" w:rsidRDefault="00DD308E">
      <w:pPr>
        <w:pStyle w:val="a5"/>
        <w:rPr>
          <w:rFonts w:ascii="Times New Roman" w:hAnsi="Times New Roman" w:cs="Times New Roman"/>
          <w:lang w:val="ru-RU"/>
        </w:rPr>
      </w:pPr>
      <w:r>
        <w:rPr>
          <w:rStyle w:val="a7"/>
        </w:rPr>
        <w:footnoteRef/>
      </w:r>
      <w:r w:rsidRPr="00B40187">
        <w:rPr>
          <w:lang w:val="uk-UA"/>
        </w:rPr>
        <w:t xml:space="preserve"> </w:t>
      </w:r>
      <w:r w:rsidRPr="00425E25">
        <w:rPr>
          <w:rFonts w:ascii="Times New Roman" w:hAnsi="Times New Roman" w:cs="Times New Roman"/>
          <w:lang w:val="uk-UA"/>
        </w:rPr>
        <w:t>Тут і далі скорочення для «Федерального вісника законів» (</w:t>
      </w:r>
      <w:r w:rsidRPr="00425E25">
        <w:rPr>
          <w:rFonts w:ascii="Times New Roman" w:hAnsi="Times New Roman" w:cs="Times New Roman"/>
        </w:rPr>
        <w:t>Bundesgesetzblatt</w:t>
      </w:r>
      <w:r w:rsidRPr="00425E25">
        <w:rPr>
          <w:rFonts w:ascii="Times New Roman" w:hAnsi="Times New Roman" w:cs="Times New Roman"/>
          <w:lang w:val="uk-UA"/>
        </w:rPr>
        <w:t xml:space="preserve">). – </w:t>
      </w:r>
      <w:r w:rsidRPr="00425E25">
        <w:rPr>
          <w:rFonts w:ascii="Times New Roman" w:hAnsi="Times New Roman" w:cs="Times New Roman"/>
          <w:i/>
          <w:lang w:val="uk-UA"/>
        </w:rPr>
        <w:t>Прим. п</w:t>
      </w:r>
      <w:r w:rsidRPr="00425E25">
        <w:rPr>
          <w:rFonts w:ascii="Times New Roman" w:hAnsi="Times New Roman" w:cs="Times New Roman"/>
          <w:i/>
          <w:lang w:val="ru-RU"/>
        </w:rPr>
        <w:t>ер.</w:t>
      </w:r>
    </w:p>
  </w:footnote>
  <w:footnote w:id="6">
    <w:p w:rsidR="00DD308E" w:rsidRPr="00387E1F" w:rsidRDefault="00DD308E" w:rsidP="0018094F">
      <w:pPr>
        <w:pStyle w:val="a5"/>
        <w:jc w:val="both"/>
        <w:rPr>
          <w:rFonts w:ascii="Times New Roman" w:hAnsi="Times New Roman" w:cs="Times New Roman"/>
          <w:lang w:val="uk-UA"/>
        </w:rPr>
      </w:pPr>
      <w:r>
        <w:rPr>
          <w:rStyle w:val="a7"/>
        </w:rPr>
        <w:footnoteRef/>
      </w:r>
      <w:r w:rsidRPr="00280059">
        <w:rPr>
          <w:lang w:val="ru-RU"/>
        </w:rPr>
        <w:t xml:space="preserve"> </w:t>
      </w:r>
      <w:r w:rsidRPr="00387E1F">
        <w:rPr>
          <w:rFonts w:ascii="Times New Roman" w:hAnsi="Times New Roman" w:cs="Times New Roman"/>
          <w:lang w:val="uk-UA"/>
        </w:rPr>
        <w:t>Німеччина – федеральна країна, тому законодавчу компетенцію мають усі федеральні землі</w:t>
      </w:r>
      <w:r>
        <w:rPr>
          <w:rFonts w:ascii="Times New Roman" w:hAnsi="Times New Roman" w:cs="Times New Roman"/>
          <w:lang w:val="uk-UA"/>
        </w:rPr>
        <w:t xml:space="preserve"> – суб’єкти федерації</w:t>
      </w:r>
      <w:r w:rsidRPr="00387E1F">
        <w:rPr>
          <w:rFonts w:ascii="Times New Roman" w:hAnsi="Times New Roman" w:cs="Times New Roman"/>
          <w:lang w:val="uk-UA"/>
        </w:rPr>
        <w:t xml:space="preserve">, з одного боку, і федерація, з іншого боку. Тобто, виникає ситуація конкурування двох законодавчих компетенцій. Сфера конкуруючої законодавчої компетенції означає, що землі – їхні законодавчі органи – самі регулюють певні питання, поки федерація не реалізує своє законодавче право. Якщо федерація скористалася своєю законодавчою компетенцією і прийняла федеральний закон, то землі можуть приймати свої закони та законодавчі акти у межах відповідного федерального закону. – </w:t>
      </w:r>
      <w:r w:rsidRPr="00387E1F">
        <w:rPr>
          <w:rFonts w:ascii="Times New Roman" w:hAnsi="Times New Roman" w:cs="Times New Roman"/>
          <w:i/>
          <w:lang w:val="uk-UA"/>
        </w:rPr>
        <w:t>Прим. пер.</w:t>
      </w:r>
      <w:r w:rsidRPr="00387E1F">
        <w:rPr>
          <w:rFonts w:ascii="Times New Roman" w:hAnsi="Times New Roman" w:cs="Times New Roman"/>
          <w:lang w:val="uk-UA"/>
        </w:rPr>
        <w:t xml:space="preserve">  </w:t>
      </w:r>
    </w:p>
  </w:footnote>
  <w:footnote w:id="7">
    <w:p w:rsidR="004822E8" w:rsidRPr="004822E8" w:rsidRDefault="004822E8">
      <w:pPr>
        <w:pStyle w:val="a5"/>
        <w:rPr>
          <w:lang w:val="uk-UA"/>
        </w:rPr>
      </w:pPr>
      <w:r>
        <w:rPr>
          <w:rStyle w:val="a7"/>
        </w:rPr>
        <w:footnoteRef/>
      </w:r>
      <w:r w:rsidRPr="004822E8">
        <w:rPr>
          <w:lang w:val="uk-UA"/>
        </w:rPr>
        <w:t xml:space="preserve"> </w:t>
      </w:r>
      <w:r w:rsidRPr="004822E8">
        <w:rPr>
          <w:rFonts w:ascii="Times New Roman" w:hAnsi="Times New Roman" w:cs="Times New Roman"/>
          <w:lang w:val="uk-UA"/>
        </w:rPr>
        <w:t xml:space="preserve">Федеральний вісник законів. – </w:t>
      </w:r>
      <w:r w:rsidRPr="004822E8">
        <w:rPr>
          <w:rFonts w:ascii="Times New Roman" w:hAnsi="Times New Roman" w:cs="Times New Roman"/>
          <w:i/>
          <w:lang w:val="uk-UA"/>
        </w:rPr>
        <w:t>Прим. пер.</w:t>
      </w:r>
    </w:p>
  </w:footnote>
  <w:footnote w:id="8">
    <w:p w:rsidR="00DD308E" w:rsidRPr="009369BC" w:rsidRDefault="00DD308E">
      <w:pPr>
        <w:pStyle w:val="a5"/>
        <w:rPr>
          <w:lang w:val="uk-UA"/>
        </w:rPr>
      </w:pPr>
      <w:r>
        <w:rPr>
          <w:rStyle w:val="a7"/>
        </w:rPr>
        <w:footnoteRef/>
      </w:r>
      <w:r w:rsidRPr="009369BC">
        <w:rPr>
          <w:lang w:val="uk-UA"/>
        </w:rPr>
        <w:t xml:space="preserve"> </w:t>
      </w:r>
      <w:r w:rsidRPr="00052381">
        <w:rPr>
          <w:rFonts w:ascii="Times New Roman" w:hAnsi="Times New Roman" w:cs="Times New Roman"/>
          <w:lang w:val="uk-UA"/>
        </w:rPr>
        <w:t xml:space="preserve">В Німеччині існує інститут «непрофесійного суддівства», напр., це можуть бути народні засідателі або шефени, тобто особи, які не мають професійної (юридичної) освіти. – </w:t>
      </w:r>
      <w:r w:rsidRPr="00052381">
        <w:rPr>
          <w:rFonts w:ascii="Times New Roman" w:hAnsi="Times New Roman" w:cs="Times New Roman"/>
          <w:i/>
          <w:lang w:val="uk-UA"/>
        </w:rPr>
        <w:t>Прим. пер.</w:t>
      </w:r>
    </w:p>
  </w:footnote>
  <w:footnote w:id="9">
    <w:p w:rsidR="00DD308E" w:rsidRPr="00052381" w:rsidRDefault="00DD308E">
      <w:pPr>
        <w:pStyle w:val="a5"/>
        <w:rPr>
          <w:rFonts w:ascii="Times New Roman" w:hAnsi="Times New Roman" w:cs="Times New Roman"/>
          <w:lang w:val="uk-UA"/>
        </w:rPr>
      </w:pPr>
      <w:r>
        <w:rPr>
          <w:rStyle w:val="a7"/>
        </w:rPr>
        <w:footnoteRef/>
      </w:r>
      <w:r w:rsidRPr="001D3CCC">
        <w:rPr>
          <w:lang w:val="ru-RU"/>
        </w:rPr>
        <w:t xml:space="preserve"> </w:t>
      </w:r>
      <w:r w:rsidRPr="00052381">
        <w:rPr>
          <w:rFonts w:ascii="Times New Roman" w:hAnsi="Times New Roman" w:cs="Times New Roman"/>
          <w:lang w:val="uk-UA"/>
        </w:rPr>
        <w:t xml:space="preserve">Іспит, який необхідно скласти для доступу до кар’єри державного службовця в Німеччині. – </w:t>
      </w:r>
      <w:r w:rsidRPr="00052381">
        <w:rPr>
          <w:rFonts w:ascii="Times New Roman" w:hAnsi="Times New Roman" w:cs="Times New Roman"/>
          <w:i/>
          <w:lang w:val="uk-UA"/>
        </w:rPr>
        <w:t>Прим.пер.</w:t>
      </w:r>
    </w:p>
  </w:footnote>
  <w:footnote w:id="10">
    <w:p w:rsidR="003C32EB" w:rsidRPr="003C32EB" w:rsidRDefault="003C32EB">
      <w:pPr>
        <w:pStyle w:val="a5"/>
        <w:rPr>
          <w:i/>
          <w:lang w:val="uk-UA"/>
        </w:rPr>
      </w:pPr>
      <w:r>
        <w:rPr>
          <w:rStyle w:val="a7"/>
        </w:rPr>
        <w:footnoteRef/>
      </w:r>
      <w:r w:rsidRPr="003C32EB">
        <w:rPr>
          <w:lang w:val="ru-RU"/>
        </w:rPr>
        <w:t xml:space="preserve"> </w:t>
      </w:r>
      <w:r w:rsidRPr="003C32EB">
        <w:rPr>
          <w:rFonts w:ascii="Times New Roman" w:hAnsi="Times New Roman" w:cs="Times New Roman"/>
          <w:lang w:val="uk-UA"/>
        </w:rPr>
        <w:t xml:space="preserve">Саксонія-Ангальт. – </w:t>
      </w:r>
      <w:r w:rsidRPr="003C32EB">
        <w:rPr>
          <w:rFonts w:ascii="Times New Roman" w:hAnsi="Times New Roman" w:cs="Times New Roman"/>
          <w:i/>
          <w:lang w:val="uk-UA"/>
        </w:rPr>
        <w:t>Прим. пер.</w:t>
      </w:r>
    </w:p>
  </w:footnote>
  <w:footnote w:id="11">
    <w:p w:rsidR="003C32EB" w:rsidRPr="003C32EB" w:rsidRDefault="003C32EB">
      <w:pPr>
        <w:pStyle w:val="a5"/>
        <w:rPr>
          <w:rFonts w:ascii="Times New Roman" w:hAnsi="Times New Roman" w:cs="Times New Roman"/>
          <w:lang w:val="ru-RU"/>
        </w:rPr>
      </w:pPr>
      <w:r w:rsidRPr="003C32EB">
        <w:rPr>
          <w:rStyle w:val="a7"/>
          <w:rFonts w:ascii="Times New Roman" w:hAnsi="Times New Roman" w:cs="Times New Roman"/>
        </w:rPr>
        <w:footnoteRef/>
      </w:r>
      <w:r w:rsidRPr="003C32EB">
        <w:rPr>
          <w:rFonts w:ascii="Times New Roman" w:hAnsi="Times New Roman" w:cs="Times New Roman"/>
          <w:lang w:val="ru-RU"/>
        </w:rPr>
        <w:t xml:space="preserve"> Райнланд-Пфальц. – </w:t>
      </w:r>
      <w:r w:rsidRPr="003C32EB">
        <w:rPr>
          <w:rFonts w:ascii="Times New Roman" w:hAnsi="Times New Roman" w:cs="Times New Roman"/>
          <w:i/>
          <w:lang w:val="ru-RU"/>
        </w:rPr>
        <w:t>Прим. пер.</w:t>
      </w:r>
    </w:p>
  </w:footnote>
  <w:footnote w:id="12">
    <w:p w:rsidR="00B84331" w:rsidRPr="00B84331" w:rsidRDefault="00B84331">
      <w:pPr>
        <w:pStyle w:val="a5"/>
        <w:rPr>
          <w:rFonts w:ascii="Times New Roman" w:hAnsi="Times New Roman" w:cs="Times New Roman"/>
          <w:lang w:val="uk-UA"/>
        </w:rPr>
      </w:pPr>
      <w:r w:rsidRPr="00B84331">
        <w:rPr>
          <w:rStyle w:val="a7"/>
          <w:rFonts w:ascii="Times New Roman" w:hAnsi="Times New Roman" w:cs="Times New Roman"/>
        </w:rPr>
        <w:footnoteRef/>
      </w:r>
      <w:r w:rsidRPr="00B84331">
        <w:rPr>
          <w:rFonts w:ascii="Times New Roman" w:hAnsi="Times New Roman" w:cs="Times New Roman"/>
          <w:lang w:val="ru-RU"/>
        </w:rPr>
        <w:t xml:space="preserve"> </w:t>
      </w:r>
      <w:r w:rsidRPr="00B84331">
        <w:rPr>
          <w:rFonts w:ascii="Times New Roman" w:hAnsi="Times New Roman" w:cs="Times New Roman"/>
          <w:lang w:val="uk-UA"/>
        </w:rPr>
        <w:t xml:space="preserve">Закон «Про оплату праці», тут: федеральної землі Саксонія-Ангальт – на це вказує скорочення СА після назви закону. – </w:t>
      </w:r>
      <w:r w:rsidRPr="00B84331">
        <w:rPr>
          <w:rFonts w:ascii="Times New Roman" w:hAnsi="Times New Roman" w:cs="Times New Roman"/>
          <w:i/>
          <w:lang w:val="uk-UA"/>
        </w:rPr>
        <w:t>Прим.</w:t>
      </w:r>
      <w:r>
        <w:rPr>
          <w:rFonts w:ascii="Times New Roman" w:hAnsi="Times New Roman" w:cs="Times New Roman"/>
          <w:i/>
          <w:lang w:val="uk-UA"/>
        </w:rPr>
        <w:t xml:space="preserve"> </w:t>
      </w:r>
      <w:r w:rsidRPr="00B84331">
        <w:rPr>
          <w:rFonts w:ascii="Times New Roman" w:hAnsi="Times New Roman" w:cs="Times New Roman"/>
          <w:i/>
          <w:lang w:val="uk-UA"/>
        </w:rPr>
        <w:t>пер</w:t>
      </w:r>
      <w:r w:rsidRPr="00B84331">
        <w:rPr>
          <w:rFonts w:ascii="Times New Roman" w:hAnsi="Times New Roman" w:cs="Times New Roman"/>
          <w:lang w:val="uk-UA"/>
        </w:rPr>
        <w:t>.</w:t>
      </w:r>
    </w:p>
  </w:footnote>
  <w:footnote w:id="13">
    <w:p w:rsidR="00DD308E" w:rsidRPr="00154D0F" w:rsidRDefault="00DD308E">
      <w:pPr>
        <w:pStyle w:val="a5"/>
        <w:rPr>
          <w:rFonts w:ascii="Times New Roman" w:hAnsi="Times New Roman" w:cs="Times New Roman"/>
          <w:i/>
          <w:lang w:val="uk-UA"/>
        </w:rPr>
      </w:pPr>
      <w:r>
        <w:rPr>
          <w:rStyle w:val="a7"/>
        </w:rPr>
        <w:footnoteRef/>
      </w:r>
      <w:r w:rsidRPr="00154D0F">
        <w:rPr>
          <w:lang w:val="uk-UA"/>
        </w:rPr>
        <w:t xml:space="preserve"> </w:t>
      </w:r>
      <w:r w:rsidRPr="00154D0F">
        <w:rPr>
          <w:rFonts w:ascii="Times New Roman" w:hAnsi="Times New Roman" w:cs="Times New Roman"/>
          <w:lang w:val="uk-UA"/>
        </w:rPr>
        <w:t xml:space="preserve">ЗОП РП. – </w:t>
      </w:r>
      <w:r w:rsidRPr="00154D0F">
        <w:rPr>
          <w:rFonts w:ascii="Times New Roman" w:hAnsi="Times New Roman" w:cs="Times New Roman"/>
          <w:i/>
          <w:lang w:val="uk-UA"/>
        </w:rPr>
        <w:t>Прим. пер.</w:t>
      </w:r>
    </w:p>
  </w:footnote>
  <w:footnote w:id="14">
    <w:p w:rsidR="00B84331" w:rsidRPr="00B84331" w:rsidRDefault="00B84331">
      <w:pPr>
        <w:pStyle w:val="a5"/>
        <w:rPr>
          <w:rFonts w:ascii="Times New Roman" w:hAnsi="Times New Roman" w:cs="Times New Roman"/>
          <w:lang w:val="uk-UA"/>
        </w:rPr>
      </w:pPr>
      <w:r>
        <w:rPr>
          <w:rStyle w:val="a7"/>
        </w:rPr>
        <w:footnoteRef/>
      </w:r>
      <w:r w:rsidRPr="00B84331">
        <w:rPr>
          <w:lang w:val="ru-RU"/>
        </w:rPr>
        <w:t xml:space="preserve"> </w:t>
      </w:r>
      <w:r w:rsidRPr="00B84331">
        <w:rPr>
          <w:rFonts w:ascii="Times New Roman" w:hAnsi="Times New Roman" w:cs="Times New Roman"/>
          <w:lang w:val="uk-UA"/>
        </w:rPr>
        <w:t xml:space="preserve">Перший закон «Про внесення змін до службового законодавства для покращення бюджетного фінансування» - </w:t>
      </w:r>
      <w:r w:rsidRPr="00B84331">
        <w:rPr>
          <w:rFonts w:ascii="Times New Roman" w:hAnsi="Times New Roman" w:cs="Times New Roman"/>
          <w:i/>
          <w:lang w:val="uk-UA"/>
        </w:rPr>
        <w:t>Прим. пер.</w:t>
      </w:r>
    </w:p>
  </w:footnote>
  <w:footnote w:id="15">
    <w:p w:rsidR="00DD308E" w:rsidRPr="000C1527" w:rsidRDefault="00DD308E">
      <w:pPr>
        <w:pStyle w:val="a5"/>
        <w:rPr>
          <w:i/>
          <w:lang w:val="uk-UA"/>
        </w:rPr>
      </w:pPr>
      <w:r>
        <w:rPr>
          <w:rStyle w:val="a7"/>
        </w:rPr>
        <w:footnoteRef/>
      </w:r>
      <w:r w:rsidRPr="000C1527">
        <w:rPr>
          <w:lang w:val="uk-UA"/>
        </w:rPr>
        <w:t xml:space="preserve"> </w:t>
      </w:r>
      <w:r w:rsidRPr="00806956">
        <w:rPr>
          <w:rFonts w:ascii="Times New Roman" w:hAnsi="Times New Roman" w:cs="Times New Roman"/>
          <w:lang w:val="uk-UA"/>
        </w:rPr>
        <w:t>Такі сповіщення державні службовці в Німеччині одержують у раз</w:t>
      </w:r>
      <w:r>
        <w:rPr>
          <w:rFonts w:ascii="Times New Roman" w:hAnsi="Times New Roman" w:cs="Times New Roman"/>
          <w:lang w:val="uk-UA"/>
        </w:rPr>
        <w:t>і змін в нарахуванні зар</w:t>
      </w:r>
      <w:r w:rsidRPr="00806956">
        <w:rPr>
          <w:rFonts w:ascii="Times New Roman" w:hAnsi="Times New Roman" w:cs="Times New Roman"/>
          <w:lang w:val="uk-UA"/>
        </w:rPr>
        <w:t xml:space="preserve">плати. – </w:t>
      </w:r>
      <w:r w:rsidRPr="00806956">
        <w:rPr>
          <w:rFonts w:ascii="Times New Roman" w:hAnsi="Times New Roman" w:cs="Times New Roman"/>
          <w:i/>
          <w:lang w:val="uk-UA"/>
        </w:rPr>
        <w:t>Прим. пер.</w:t>
      </w:r>
    </w:p>
  </w:footnote>
  <w:footnote w:id="16">
    <w:p w:rsidR="00DD308E" w:rsidRPr="00B4362C" w:rsidRDefault="00DD308E">
      <w:pPr>
        <w:pStyle w:val="a5"/>
        <w:rPr>
          <w:rFonts w:ascii="Times New Roman" w:hAnsi="Times New Roman" w:cs="Times New Roman"/>
          <w:lang w:val="uk-UA"/>
        </w:rPr>
      </w:pPr>
      <w:r w:rsidRPr="00B4362C">
        <w:rPr>
          <w:rStyle w:val="a7"/>
          <w:rFonts w:ascii="Times New Roman" w:hAnsi="Times New Roman" w:cs="Times New Roman"/>
        </w:rPr>
        <w:footnoteRef/>
      </w:r>
      <w:r w:rsidRPr="00B4362C">
        <w:rPr>
          <w:rFonts w:ascii="Times New Roman" w:hAnsi="Times New Roman" w:cs="Times New Roman"/>
          <w:lang w:val="uk-UA"/>
        </w:rPr>
        <w:t xml:space="preserve"> За законодавством Німеччини чиновники державної служби перебувають на повному утриманні держави. У разі хвороби медичне лікування чиновника покривається коштом обов’язкового медичного страхування, доплат держави на лікування та власними коштами. </w:t>
      </w:r>
      <w:r w:rsidRPr="00B4362C">
        <w:rPr>
          <w:rFonts w:ascii="Times New Roman" w:hAnsi="Times New Roman" w:cs="Times New Roman"/>
          <w:i/>
          <w:lang w:val="uk-UA"/>
        </w:rPr>
        <w:t>– Прим. пер.</w:t>
      </w:r>
      <w:r w:rsidRPr="00B4362C">
        <w:rPr>
          <w:rFonts w:ascii="Times New Roman" w:hAnsi="Times New Roman" w:cs="Times New Roman"/>
          <w:lang w:val="uk-UA"/>
        </w:rPr>
        <w:t xml:space="preserve"> </w:t>
      </w:r>
    </w:p>
  </w:footnote>
  <w:footnote w:id="17">
    <w:p w:rsidR="00DD308E" w:rsidRPr="00B4362C" w:rsidRDefault="00DD308E">
      <w:pPr>
        <w:pStyle w:val="a5"/>
        <w:rPr>
          <w:rFonts w:ascii="Times New Roman" w:hAnsi="Times New Roman" w:cs="Times New Roman"/>
          <w:lang w:val="ru-RU"/>
        </w:rPr>
      </w:pPr>
      <w:r w:rsidRPr="00B4362C">
        <w:rPr>
          <w:rStyle w:val="a7"/>
          <w:rFonts w:ascii="Times New Roman" w:hAnsi="Times New Roman" w:cs="Times New Roman"/>
        </w:rPr>
        <w:footnoteRef/>
      </w:r>
      <w:r w:rsidRPr="00B4362C">
        <w:rPr>
          <w:rFonts w:ascii="Times New Roman" w:hAnsi="Times New Roman" w:cs="Times New Roman"/>
          <w:lang w:val="ru-RU"/>
        </w:rPr>
        <w:t xml:space="preserve"> </w:t>
      </w:r>
      <w:r w:rsidRPr="00B4362C">
        <w:rPr>
          <w:rFonts w:ascii="Times New Roman" w:hAnsi="Times New Roman" w:cs="Times New Roman"/>
          <w:lang w:val="uk-UA"/>
        </w:rPr>
        <w:t>Одрук у рішенні. Правильний номер: 2</w:t>
      </w:r>
      <w:r w:rsidRPr="00B4362C">
        <w:rPr>
          <w:rFonts w:ascii="Times New Roman" w:hAnsi="Times New Roman" w:cs="Times New Roman"/>
          <w:lang w:val="ru-RU"/>
        </w:rPr>
        <w:t xml:space="preserve"> </w:t>
      </w:r>
      <w:r w:rsidRPr="00B4362C">
        <w:rPr>
          <w:rFonts w:ascii="Times New Roman" w:hAnsi="Times New Roman" w:cs="Times New Roman"/>
        </w:rPr>
        <w:t>BvL</w:t>
      </w:r>
      <w:r w:rsidRPr="00B4362C">
        <w:rPr>
          <w:rFonts w:ascii="Times New Roman" w:hAnsi="Times New Roman" w:cs="Times New Roman"/>
          <w:lang w:val="ru-RU"/>
        </w:rPr>
        <w:t xml:space="preserve"> 1/14. – </w:t>
      </w:r>
      <w:r w:rsidRPr="00B4362C">
        <w:rPr>
          <w:rFonts w:ascii="Times New Roman" w:hAnsi="Times New Roman" w:cs="Times New Roman"/>
          <w:i/>
          <w:lang w:val="ru-RU"/>
        </w:rPr>
        <w:t>Прим.пер.</w:t>
      </w:r>
    </w:p>
    <w:p w:rsidR="00DD308E" w:rsidRPr="00160695" w:rsidRDefault="00DD308E">
      <w:pPr>
        <w:pStyle w:val="a5"/>
        <w:rPr>
          <w:lang w:val="ru-RU"/>
        </w:rPr>
      </w:pPr>
    </w:p>
  </w:footnote>
  <w:footnote w:id="18">
    <w:p w:rsidR="00DD308E" w:rsidRPr="00654933" w:rsidRDefault="00DD308E">
      <w:pPr>
        <w:pStyle w:val="a5"/>
        <w:rPr>
          <w:rFonts w:ascii="Times New Roman" w:hAnsi="Times New Roman" w:cs="Times New Roman"/>
          <w:lang w:val="uk-UA"/>
        </w:rPr>
      </w:pPr>
      <w:r w:rsidRPr="00654933">
        <w:rPr>
          <w:rStyle w:val="a7"/>
          <w:rFonts w:ascii="Times New Roman" w:hAnsi="Times New Roman" w:cs="Times New Roman"/>
        </w:rPr>
        <w:footnoteRef/>
      </w:r>
      <w:r w:rsidRPr="00654933">
        <w:rPr>
          <w:rFonts w:ascii="Times New Roman" w:hAnsi="Times New Roman" w:cs="Times New Roman"/>
          <w:lang w:val="ru-RU"/>
        </w:rPr>
        <w:t xml:space="preserve"> </w:t>
      </w:r>
      <w:r w:rsidRPr="00654933">
        <w:rPr>
          <w:rFonts w:ascii="Times New Roman" w:hAnsi="Times New Roman" w:cs="Times New Roman"/>
          <w:lang w:val="uk-UA"/>
        </w:rPr>
        <w:t xml:space="preserve">Тут і далі скорочення для Федерального Конституційного Суду. – </w:t>
      </w:r>
      <w:r w:rsidRPr="00654933">
        <w:rPr>
          <w:rFonts w:ascii="Times New Roman" w:hAnsi="Times New Roman" w:cs="Times New Roman"/>
          <w:i/>
          <w:lang w:val="uk-UA"/>
        </w:rPr>
        <w:t>Прим. пер</w:t>
      </w:r>
      <w:r w:rsidRPr="00654933">
        <w:rPr>
          <w:rFonts w:ascii="Times New Roman" w:hAnsi="Times New Roman" w:cs="Times New Roman"/>
          <w:lang w:val="uk-UA"/>
        </w:rPr>
        <w:t>.</w:t>
      </w:r>
    </w:p>
  </w:footnote>
  <w:footnote w:id="19">
    <w:p w:rsidR="00DD308E" w:rsidRPr="00034BD8" w:rsidRDefault="00DD308E">
      <w:pPr>
        <w:pStyle w:val="a5"/>
        <w:rPr>
          <w:rFonts w:ascii="Times New Roman" w:hAnsi="Times New Roman" w:cs="Times New Roman"/>
          <w:lang w:val="uk-UA"/>
        </w:rPr>
      </w:pPr>
      <w:r w:rsidRPr="00034BD8">
        <w:rPr>
          <w:rStyle w:val="a7"/>
          <w:rFonts w:ascii="Times New Roman" w:hAnsi="Times New Roman" w:cs="Times New Roman"/>
        </w:rPr>
        <w:footnoteRef/>
      </w:r>
      <w:r w:rsidRPr="00034BD8">
        <w:rPr>
          <w:rFonts w:ascii="Times New Roman" w:hAnsi="Times New Roman" w:cs="Times New Roman"/>
          <w:lang w:val="uk-UA"/>
        </w:rPr>
        <w:t xml:space="preserve"> </w:t>
      </w:r>
      <w:r w:rsidRPr="00034BD8">
        <w:rPr>
          <w:rFonts w:ascii="Times New Roman" w:hAnsi="Times New Roman" w:cs="Times New Roman"/>
        </w:rPr>
        <w:t>Zeitschrift</w:t>
      </w:r>
      <w:r w:rsidRPr="00034BD8">
        <w:rPr>
          <w:rFonts w:ascii="Times New Roman" w:hAnsi="Times New Roman" w:cs="Times New Roman"/>
          <w:lang w:val="uk-UA"/>
        </w:rPr>
        <w:t xml:space="preserve"> </w:t>
      </w:r>
      <w:r w:rsidRPr="00034BD8">
        <w:rPr>
          <w:rFonts w:ascii="Times New Roman" w:hAnsi="Times New Roman" w:cs="Times New Roman"/>
        </w:rPr>
        <w:t>f</w:t>
      </w:r>
      <w:r w:rsidRPr="00034BD8">
        <w:rPr>
          <w:rFonts w:ascii="Times New Roman" w:hAnsi="Times New Roman" w:cs="Times New Roman"/>
          <w:lang w:val="uk-UA"/>
        </w:rPr>
        <w:t>ü</w:t>
      </w:r>
      <w:r w:rsidRPr="00034BD8">
        <w:rPr>
          <w:rFonts w:ascii="Times New Roman" w:hAnsi="Times New Roman" w:cs="Times New Roman"/>
        </w:rPr>
        <w:t>r</w:t>
      </w:r>
      <w:r w:rsidRPr="00034BD8">
        <w:rPr>
          <w:rFonts w:ascii="Times New Roman" w:hAnsi="Times New Roman" w:cs="Times New Roman"/>
          <w:lang w:val="uk-UA"/>
        </w:rPr>
        <w:t xml:space="preserve"> </w:t>
      </w:r>
      <w:r w:rsidRPr="00034BD8">
        <w:rPr>
          <w:rFonts w:ascii="Times New Roman" w:hAnsi="Times New Roman" w:cs="Times New Roman"/>
        </w:rPr>
        <w:t>Beamtenrecht</w:t>
      </w:r>
      <w:r w:rsidRPr="00034BD8">
        <w:rPr>
          <w:rFonts w:ascii="Times New Roman" w:hAnsi="Times New Roman" w:cs="Times New Roman"/>
          <w:lang w:val="uk-UA"/>
        </w:rPr>
        <w:t xml:space="preserve"> – фаховий журнал з питань чиновницького права. – </w:t>
      </w:r>
      <w:r w:rsidRPr="00034BD8">
        <w:rPr>
          <w:rFonts w:ascii="Times New Roman" w:hAnsi="Times New Roman" w:cs="Times New Roman"/>
          <w:i/>
          <w:lang w:val="uk-UA"/>
        </w:rPr>
        <w:t>Прим. пер.</w:t>
      </w:r>
    </w:p>
  </w:footnote>
  <w:footnote w:id="20">
    <w:p w:rsidR="00DD308E" w:rsidRPr="00BF4EEF" w:rsidRDefault="00DD308E">
      <w:pPr>
        <w:pStyle w:val="a5"/>
        <w:rPr>
          <w:rFonts w:ascii="Times New Roman" w:hAnsi="Times New Roman" w:cs="Times New Roman"/>
          <w:lang w:val="uk-UA"/>
        </w:rPr>
      </w:pPr>
      <w:r w:rsidRPr="00BF4EEF">
        <w:rPr>
          <w:rStyle w:val="a7"/>
          <w:rFonts w:ascii="Times New Roman" w:hAnsi="Times New Roman" w:cs="Times New Roman"/>
        </w:rPr>
        <w:footnoteRef/>
      </w:r>
      <w:r w:rsidRPr="00BF4EEF">
        <w:rPr>
          <w:rFonts w:ascii="Times New Roman" w:hAnsi="Times New Roman" w:cs="Times New Roman"/>
          <w:lang w:val="ru-RU"/>
        </w:rPr>
        <w:t xml:space="preserve"> </w:t>
      </w:r>
      <w:r w:rsidRPr="00BF4EEF">
        <w:rPr>
          <w:rFonts w:ascii="Times New Roman" w:hAnsi="Times New Roman" w:cs="Times New Roman"/>
          <w:lang w:val="uk-UA"/>
        </w:rPr>
        <w:t xml:space="preserve">Німецький журнал з адміністративного права. – </w:t>
      </w:r>
      <w:r w:rsidRPr="00BF4EEF">
        <w:rPr>
          <w:rFonts w:ascii="Times New Roman" w:hAnsi="Times New Roman" w:cs="Times New Roman"/>
          <w:i/>
          <w:lang w:val="uk-UA"/>
        </w:rPr>
        <w:t>Прим. пер.</w:t>
      </w:r>
    </w:p>
  </w:footnote>
  <w:footnote w:id="21">
    <w:p w:rsidR="00DD308E" w:rsidRPr="00BF4EEF" w:rsidRDefault="00DD308E">
      <w:pPr>
        <w:pStyle w:val="a5"/>
        <w:rPr>
          <w:rFonts w:ascii="Times New Roman" w:hAnsi="Times New Roman" w:cs="Times New Roman"/>
          <w:lang w:val="uk-UA"/>
        </w:rPr>
      </w:pPr>
      <w:r w:rsidRPr="00BF4EEF">
        <w:rPr>
          <w:rStyle w:val="a7"/>
          <w:rFonts w:ascii="Times New Roman" w:hAnsi="Times New Roman" w:cs="Times New Roman"/>
        </w:rPr>
        <w:footnoteRef/>
      </w:r>
      <w:r w:rsidRPr="00BF4EEF">
        <w:rPr>
          <w:rFonts w:ascii="Times New Roman" w:hAnsi="Times New Roman" w:cs="Times New Roman"/>
          <w:lang w:val="uk-UA"/>
        </w:rPr>
        <w:t xml:space="preserve"> Вказане положення ст. 33 ОЗ регулює основні умови доступу до посад на публічний (державній) службі в Німеччині: «Кожен німець має рівний доступ до будь-якої посади в апараті публічної служби відповідно до своєї придатності, підготовки та результатів професійної діяльності». </w:t>
      </w:r>
      <w:r w:rsidRPr="00BF4EEF">
        <w:rPr>
          <w:rFonts w:ascii="Times New Roman" w:hAnsi="Times New Roman" w:cs="Times New Roman"/>
          <w:i/>
          <w:lang w:val="uk-UA"/>
        </w:rPr>
        <w:t>– Прим. пер</w:t>
      </w:r>
      <w:r w:rsidRPr="00BF4EEF">
        <w:rPr>
          <w:rFonts w:ascii="Times New Roman" w:hAnsi="Times New Roman" w:cs="Times New Roman"/>
          <w:lang w:val="uk-UA"/>
        </w:rPr>
        <w:t>.</w:t>
      </w:r>
    </w:p>
  </w:footnote>
  <w:footnote w:id="22">
    <w:p w:rsidR="00DD308E" w:rsidRPr="0058538D" w:rsidRDefault="00DD308E" w:rsidP="00346EA4">
      <w:pPr>
        <w:pStyle w:val="a5"/>
        <w:rPr>
          <w:rFonts w:ascii="Times New Roman" w:hAnsi="Times New Roman" w:cs="Times New Roman"/>
          <w:lang w:val="uk-UA"/>
        </w:rPr>
      </w:pPr>
      <w:r w:rsidRPr="0058538D">
        <w:rPr>
          <w:rStyle w:val="a7"/>
          <w:rFonts w:ascii="Times New Roman" w:hAnsi="Times New Roman" w:cs="Times New Roman"/>
        </w:rPr>
        <w:footnoteRef/>
      </w:r>
      <w:r w:rsidRPr="0058538D">
        <w:rPr>
          <w:rFonts w:ascii="Times New Roman" w:hAnsi="Times New Roman" w:cs="Times New Roman"/>
          <w:lang w:val="uk-UA"/>
        </w:rPr>
        <w:t xml:space="preserve"> </w:t>
      </w:r>
      <w:r w:rsidRPr="0058538D">
        <w:rPr>
          <w:rFonts w:ascii="Times New Roman" w:hAnsi="Times New Roman" w:cs="Times New Roman"/>
        </w:rPr>
        <w:t>Neue</w:t>
      </w:r>
      <w:r w:rsidRPr="0058538D">
        <w:rPr>
          <w:rFonts w:ascii="Times New Roman" w:hAnsi="Times New Roman" w:cs="Times New Roman"/>
          <w:lang w:val="uk-UA"/>
        </w:rPr>
        <w:t xml:space="preserve"> </w:t>
      </w:r>
      <w:r w:rsidRPr="0058538D">
        <w:rPr>
          <w:rFonts w:ascii="Times New Roman" w:hAnsi="Times New Roman" w:cs="Times New Roman"/>
        </w:rPr>
        <w:t>Juristische</w:t>
      </w:r>
      <w:r w:rsidRPr="0058538D">
        <w:rPr>
          <w:rFonts w:ascii="Times New Roman" w:hAnsi="Times New Roman" w:cs="Times New Roman"/>
          <w:lang w:val="uk-UA"/>
        </w:rPr>
        <w:t xml:space="preserve"> </w:t>
      </w:r>
      <w:r w:rsidRPr="0058538D">
        <w:rPr>
          <w:rFonts w:ascii="Times New Roman" w:hAnsi="Times New Roman" w:cs="Times New Roman"/>
        </w:rPr>
        <w:t>Wochenschrift</w:t>
      </w:r>
      <w:r w:rsidRPr="0058538D">
        <w:rPr>
          <w:rFonts w:ascii="Times New Roman" w:hAnsi="Times New Roman" w:cs="Times New Roman"/>
          <w:lang w:val="uk-UA"/>
        </w:rPr>
        <w:t xml:space="preserve"> – найвідоміший німецький юридичний щотижневик 1947 року заснування, виходить у видавництві </w:t>
      </w:r>
      <w:r w:rsidRPr="0058538D">
        <w:rPr>
          <w:rFonts w:ascii="Times New Roman" w:hAnsi="Times New Roman" w:cs="Times New Roman"/>
        </w:rPr>
        <w:t>Verlag</w:t>
      </w:r>
      <w:r w:rsidRPr="0058538D">
        <w:rPr>
          <w:rFonts w:ascii="Times New Roman" w:hAnsi="Times New Roman" w:cs="Times New Roman"/>
          <w:lang w:val="uk-UA"/>
        </w:rPr>
        <w:t xml:space="preserve"> </w:t>
      </w:r>
      <w:r w:rsidRPr="0058538D">
        <w:rPr>
          <w:rFonts w:ascii="Times New Roman" w:hAnsi="Times New Roman" w:cs="Times New Roman"/>
        </w:rPr>
        <w:t>C</w:t>
      </w:r>
      <w:r w:rsidRPr="0058538D">
        <w:rPr>
          <w:rFonts w:ascii="Times New Roman" w:hAnsi="Times New Roman" w:cs="Times New Roman"/>
          <w:lang w:val="uk-UA"/>
        </w:rPr>
        <w:t>.</w:t>
      </w:r>
      <w:r w:rsidRPr="0058538D">
        <w:rPr>
          <w:rFonts w:ascii="Times New Roman" w:hAnsi="Times New Roman" w:cs="Times New Roman"/>
        </w:rPr>
        <w:t>H</w:t>
      </w:r>
      <w:r w:rsidRPr="0058538D">
        <w:rPr>
          <w:rFonts w:ascii="Times New Roman" w:hAnsi="Times New Roman" w:cs="Times New Roman"/>
          <w:lang w:val="uk-UA"/>
        </w:rPr>
        <w:t>.</w:t>
      </w:r>
      <w:r w:rsidRPr="0058538D">
        <w:rPr>
          <w:rFonts w:ascii="Times New Roman" w:hAnsi="Times New Roman" w:cs="Times New Roman"/>
        </w:rPr>
        <w:t>Beck</w:t>
      </w:r>
      <w:r w:rsidRPr="0058538D">
        <w:rPr>
          <w:rFonts w:ascii="Times New Roman" w:hAnsi="Times New Roman" w:cs="Times New Roman"/>
          <w:lang w:val="uk-UA"/>
        </w:rPr>
        <w:t xml:space="preserve">. – </w:t>
      </w:r>
      <w:r w:rsidRPr="0058538D">
        <w:rPr>
          <w:rFonts w:ascii="Times New Roman" w:hAnsi="Times New Roman" w:cs="Times New Roman"/>
          <w:i/>
          <w:lang w:val="uk-UA"/>
        </w:rPr>
        <w:t>Прим. пер.</w:t>
      </w:r>
      <w:r w:rsidRPr="0058538D">
        <w:rPr>
          <w:rFonts w:ascii="Times New Roman" w:hAnsi="Times New Roman" w:cs="Times New Roman"/>
          <w:lang w:val="uk-UA"/>
        </w:rPr>
        <w:t xml:space="preserve"> </w:t>
      </w:r>
    </w:p>
  </w:footnote>
  <w:footnote w:id="23">
    <w:p w:rsidR="00DD308E" w:rsidRPr="00B34C38" w:rsidRDefault="00DD308E" w:rsidP="00F64E89">
      <w:pPr>
        <w:pStyle w:val="a5"/>
        <w:rPr>
          <w:lang w:val="uk-UA"/>
        </w:rPr>
      </w:pPr>
      <w:r>
        <w:rPr>
          <w:rStyle w:val="a7"/>
        </w:rPr>
        <w:footnoteRef/>
      </w:r>
      <w:r w:rsidRPr="00B34C38">
        <w:rPr>
          <w:lang w:val="uk-UA"/>
        </w:rPr>
        <w:t xml:space="preserve"> </w:t>
      </w:r>
      <w:r w:rsidRPr="00681A47">
        <w:rPr>
          <w:rFonts w:ascii="Times New Roman" w:hAnsi="Times New Roman" w:cs="Times New Roman"/>
          <w:lang w:val="uk-UA"/>
        </w:rPr>
        <w:t xml:space="preserve">Німецьке сучасне право про державних службовців має давню традицію, тому досі зберігається й уживається давня термінологія, яка може здаватися українському читачеві сучасного юридичного тексту дивною. Наприклад, держава, федеральні землі, громади як роботодавець – це </w:t>
      </w:r>
      <w:r w:rsidRPr="00681A47">
        <w:rPr>
          <w:rFonts w:ascii="Times New Roman" w:hAnsi="Times New Roman" w:cs="Times New Roman"/>
          <w:i/>
        </w:rPr>
        <w:t>Dienstherr</w:t>
      </w:r>
      <w:r w:rsidRPr="00681A47">
        <w:rPr>
          <w:rFonts w:ascii="Times New Roman" w:hAnsi="Times New Roman" w:cs="Times New Roman"/>
          <w:lang w:val="uk-UA"/>
        </w:rPr>
        <w:t xml:space="preserve">, тобто суверен, «службодавець». Це саме стосується і самого поняття «чиновник», яке в німецькому праві традиційне та, відповідно, більш уживане, ніж «державний службовець». – </w:t>
      </w:r>
      <w:r w:rsidRPr="00681A47">
        <w:rPr>
          <w:rFonts w:ascii="Times New Roman" w:hAnsi="Times New Roman" w:cs="Times New Roman"/>
          <w:i/>
          <w:lang w:val="uk-UA"/>
        </w:rPr>
        <w:t>Прим. пер</w:t>
      </w:r>
      <w:r w:rsidRPr="00681A47">
        <w:rPr>
          <w:rFonts w:ascii="Times New Roman" w:hAnsi="Times New Roman" w:cs="Times New Roman"/>
          <w:lang w:val="uk-UA"/>
        </w:rPr>
        <w:t>.</w:t>
      </w:r>
    </w:p>
  </w:footnote>
  <w:footnote w:id="24">
    <w:p w:rsidR="00DD308E" w:rsidRPr="00681A47" w:rsidRDefault="00DD308E" w:rsidP="00DF5AAE">
      <w:pPr>
        <w:pStyle w:val="a5"/>
        <w:rPr>
          <w:rFonts w:ascii="Times New Roman" w:hAnsi="Times New Roman" w:cs="Times New Roman"/>
          <w:lang w:val="uk-UA"/>
        </w:rPr>
      </w:pPr>
      <w:r w:rsidRPr="00681A47">
        <w:rPr>
          <w:rStyle w:val="a7"/>
          <w:rFonts w:ascii="Times New Roman" w:hAnsi="Times New Roman" w:cs="Times New Roman"/>
        </w:rPr>
        <w:footnoteRef/>
      </w:r>
      <w:r w:rsidRPr="00681A47">
        <w:rPr>
          <w:rFonts w:ascii="Times New Roman" w:hAnsi="Times New Roman" w:cs="Times New Roman"/>
          <w:lang w:val="ru-RU"/>
        </w:rPr>
        <w:t xml:space="preserve"> </w:t>
      </w:r>
      <w:r w:rsidRPr="00681A47">
        <w:rPr>
          <w:rFonts w:ascii="Times New Roman" w:hAnsi="Times New Roman" w:cs="Times New Roman"/>
          <w:lang w:val="uk-UA"/>
        </w:rPr>
        <w:t xml:space="preserve">Онлайн-збірка коментарів до Основного Закону від видавництва </w:t>
      </w:r>
      <w:r w:rsidRPr="00681A47">
        <w:rPr>
          <w:rFonts w:ascii="Times New Roman" w:hAnsi="Times New Roman" w:cs="Times New Roman"/>
        </w:rPr>
        <w:t>C</w:t>
      </w:r>
      <w:r w:rsidRPr="00681A47">
        <w:rPr>
          <w:rFonts w:ascii="Times New Roman" w:hAnsi="Times New Roman" w:cs="Times New Roman"/>
          <w:lang w:val="ru-RU"/>
        </w:rPr>
        <w:t>.</w:t>
      </w:r>
      <w:r w:rsidRPr="00681A47">
        <w:rPr>
          <w:rFonts w:ascii="Times New Roman" w:hAnsi="Times New Roman" w:cs="Times New Roman"/>
        </w:rPr>
        <w:t>H</w:t>
      </w:r>
      <w:r w:rsidRPr="00681A47">
        <w:rPr>
          <w:rFonts w:ascii="Times New Roman" w:hAnsi="Times New Roman" w:cs="Times New Roman"/>
          <w:lang w:val="ru-RU"/>
        </w:rPr>
        <w:t>.</w:t>
      </w:r>
      <w:r w:rsidRPr="00681A47">
        <w:rPr>
          <w:rFonts w:ascii="Times New Roman" w:hAnsi="Times New Roman" w:cs="Times New Roman"/>
        </w:rPr>
        <w:t>Beck</w:t>
      </w:r>
      <w:r w:rsidRPr="00681A47">
        <w:rPr>
          <w:rFonts w:ascii="Times New Roman" w:hAnsi="Times New Roman" w:cs="Times New Roman"/>
          <w:lang w:val="uk-UA"/>
        </w:rPr>
        <w:t xml:space="preserve">. – </w:t>
      </w:r>
      <w:r w:rsidRPr="00681A47">
        <w:rPr>
          <w:rFonts w:ascii="Times New Roman" w:hAnsi="Times New Roman" w:cs="Times New Roman"/>
          <w:i/>
          <w:lang w:val="uk-UA"/>
        </w:rPr>
        <w:t>Прим. пер</w:t>
      </w:r>
      <w:r w:rsidRPr="00681A47">
        <w:rPr>
          <w:rFonts w:ascii="Times New Roman" w:hAnsi="Times New Roman" w:cs="Times New Roman"/>
          <w:lang w:val="uk-UA"/>
        </w:rPr>
        <w:t>.</w:t>
      </w:r>
    </w:p>
  </w:footnote>
  <w:footnote w:id="25">
    <w:p w:rsidR="00DD308E" w:rsidRPr="006E08C9" w:rsidRDefault="00DD308E" w:rsidP="00990884">
      <w:pPr>
        <w:pStyle w:val="a5"/>
        <w:rPr>
          <w:lang w:val="uk-UA"/>
        </w:rPr>
      </w:pPr>
      <w:r>
        <w:rPr>
          <w:rStyle w:val="a7"/>
        </w:rPr>
        <w:footnoteRef/>
      </w:r>
      <w:r w:rsidRPr="0010543F">
        <w:rPr>
          <w:lang w:val="uk-UA"/>
        </w:rPr>
        <w:t xml:space="preserve"> </w:t>
      </w:r>
      <w:r w:rsidRPr="00650B1A">
        <w:rPr>
          <w:rFonts w:ascii="Times New Roman" w:hAnsi="Times New Roman" w:cs="Times New Roman"/>
          <w:lang w:val="uk-UA"/>
        </w:rPr>
        <w:t>Оцінки державних іспитів з права в Німеччині: 4 – 6 балів «достатньо», 7 – 9 «задовільно», 10 – 12 «повністю задовільно», 13 – 15 «добре», 16 – 18 «відмінно». Бали від 0 до 3 означають, що іспит не складений.</w:t>
      </w:r>
      <w:r w:rsidRPr="00650B1A">
        <w:rPr>
          <w:rFonts w:ascii="Times New Roman" w:hAnsi="Times New Roman" w:cs="Times New Roman"/>
          <w:lang w:val="ru-RU"/>
        </w:rPr>
        <w:t xml:space="preserve"> </w:t>
      </w:r>
      <w:r w:rsidRPr="00650B1A">
        <w:rPr>
          <w:rFonts w:ascii="Times New Roman" w:hAnsi="Times New Roman" w:cs="Times New Roman"/>
          <w:lang w:val="uk-UA"/>
        </w:rPr>
        <w:t xml:space="preserve">Бачення мінімальної позитивної оцінки у федеральних землях різниться; в середньому пороговими вважаються 9 балів. – </w:t>
      </w:r>
      <w:r w:rsidRPr="00650B1A">
        <w:rPr>
          <w:rFonts w:ascii="Times New Roman" w:hAnsi="Times New Roman" w:cs="Times New Roman"/>
          <w:i/>
          <w:lang w:val="uk-UA"/>
        </w:rPr>
        <w:t>Прим. пер</w:t>
      </w:r>
      <w:r w:rsidRPr="00650B1A">
        <w:rPr>
          <w:rFonts w:ascii="Times New Roman" w:hAnsi="Times New Roman" w:cs="Times New Roman"/>
          <w:lang w:val="uk-UA"/>
        </w:rPr>
        <w:t>.</w:t>
      </w:r>
      <w:r>
        <w:rPr>
          <w:lang w:val="uk-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CD6"/>
    <w:multiLevelType w:val="hybridMultilevel"/>
    <w:tmpl w:val="849008E2"/>
    <w:lvl w:ilvl="0" w:tplc="448E8212">
      <w:start w:val="1"/>
      <w:numFmt w:val="lowerLetter"/>
      <w:lvlText w:val="%1)"/>
      <w:lvlJc w:val="left"/>
      <w:pPr>
        <w:ind w:left="110" w:hanging="317"/>
      </w:pPr>
      <w:rPr>
        <w:rFonts w:ascii="Arial" w:eastAsia="Arial" w:hAnsi="Arial" w:cs="Arial" w:hint="default"/>
        <w:spacing w:val="-31"/>
        <w:w w:val="100"/>
        <w:sz w:val="24"/>
        <w:szCs w:val="24"/>
        <w:lang w:val="de-DE" w:eastAsia="en-US" w:bidi="ar-SA"/>
      </w:rPr>
    </w:lvl>
    <w:lvl w:ilvl="1" w:tplc="8188AB28">
      <w:numFmt w:val="bullet"/>
      <w:lvlText w:val="•"/>
      <w:lvlJc w:val="left"/>
      <w:pPr>
        <w:ind w:left="1019" w:hanging="317"/>
      </w:pPr>
      <w:rPr>
        <w:rFonts w:hint="default"/>
        <w:lang w:val="de-DE" w:eastAsia="en-US" w:bidi="ar-SA"/>
      </w:rPr>
    </w:lvl>
    <w:lvl w:ilvl="2" w:tplc="A5AAFB66">
      <w:numFmt w:val="bullet"/>
      <w:lvlText w:val="•"/>
      <w:lvlJc w:val="left"/>
      <w:pPr>
        <w:ind w:left="1918" w:hanging="317"/>
      </w:pPr>
      <w:rPr>
        <w:rFonts w:hint="default"/>
        <w:lang w:val="de-DE" w:eastAsia="en-US" w:bidi="ar-SA"/>
      </w:rPr>
    </w:lvl>
    <w:lvl w:ilvl="3" w:tplc="FAE2725E">
      <w:numFmt w:val="bullet"/>
      <w:lvlText w:val="•"/>
      <w:lvlJc w:val="left"/>
      <w:pPr>
        <w:ind w:left="2817" w:hanging="317"/>
      </w:pPr>
      <w:rPr>
        <w:rFonts w:hint="default"/>
        <w:lang w:val="de-DE" w:eastAsia="en-US" w:bidi="ar-SA"/>
      </w:rPr>
    </w:lvl>
    <w:lvl w:ilvl="4" w:tplc="E326D398">
      <w:numFmt w:val="bullet"/>
      <w:lvlText w:val="•"/>
      <w:lvlJc w:val="left"/>
      <w:pPr>
        <w:ind w:left="3717" w:hanging="317"/>
      </w:pPr>
      <w:rPr>
        <w:rFonts w:hint="default"/>
        <w:lang w:val="de-DE" w:eastAsia="en-US" w:bidi="ar-SA"/>
      </w:rPr>
    </w:lvl>
    <w:lvl w:ilvl="5" w:tplc="FFD2AE84">
      <w:numFmt w:val="bullet"/>
      <w:lvlText w:val="•"/>
      <w:lvlJc w:val="left"/>
      <w:pPr>
        <w:ind w:left="4616" w:hanging="317"/>
      </w:pPr>
      <w:rPr>
        <w:rFonts w:hint="default"/>
        <w:lang w:val="de-DE" w:eastAsia="en-US" w:bidi="ar-SA"/>
      </w:rPr>
    </w:lvl>
    <w:lvl w:ilvl="6" w:tplc="B37412F4">
      <w:numFmt w:val="bullet"/>
      <w:lvlText w:val="•"/>
      <w:lvlJc w:val="left"/>
      <w:pPr>
        <w:ind w:left="5515" w:hanging="317"/>
      </w:pPr>
      <w:rPr>
        <w:rFonts w:hint="default"/>
        <w:lang w:val="de-DE" w:eastAsia="en-US" w:bidi="ar-SA"/>
      </w:rPr>
    </w:lvl>
    <w:lvl w:ilvl="7" w:tplc="86C48120">
      <w:numFmt w:val="bullet"/>
      <w:lvlText w:val="•"/>
      <w:lvlJc w:val="left"/>
      <w:pPr>
        <w:ind w:left="6415" w:hanging="317"/>
      </w:pPr>
      <w:rPr>
        <w:rFonts w:hint="default"/>
        <w:lang w:val="de-DE" w:eastAsia="en-US" w:bidi="ar-SA"/>
      </w:rPr>
    </w:lvl>
    <w:lvl w:ilvl="8" w:tplc="3BE649FE">
      <w:numFmt w:val="bullet"/>
      <w:lvlText w:val="•"/>
      <w:lvlJc w:val="left"/>
      <w:pPr>
        <w:ind w:left="7314" w:hanging="317"/>
      </w:pPr>
      <w:rPr>
        <w:rFonts w:hint="default"/>
        <w:lang w:val="de-DE" w:eastAsia="en-US" w:bidi="ar-SA"/>
      </w:rPr>
    </w:lvl>
  </w:abstractNum>
  <w:abstractNum w:abstractNumId="1" w15:restartNumberingAfterBreak="0">
    <w:nsid w:val="0825178A"/>
    <w:multiLevelType w:val="hybridMultilevel"/>
    <w:tmpl w:val="F89AB67E"/>
    <w:lvl w:ilvl="0" w:tplc="123AB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636D0E"/>
    <w:multiLevelType w:val="hybridMultilevel"/>
    <w:tmpl w:val="4246060E"/>
    <w:lvl w:ilvl="0" w:tplc="5F188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B34FCF"/>
    <w:multiLevelType w:val="hybridMultilevel"/>
    <w:tmpl w:val="1AE89FB8"/>
    <w:lvl w:ilvl="0" w:tplc="495814A4">
      <w:start w:val="5"/>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75727"/>
    <w:multiLevelType w:val="hybridMultilevel"/>
    <w:tmpl w:val="1D385024"/>
    <w:lvl w:ilvl="0" w:tplc="7FCADB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30C1E"/>
    <w:multiLevelType w:val="hybridMultilevel"/>
    <w:tmpl w:val="2D86F454"/>
    <w:lvl w:ilvl="0" w:tplc="D5325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FC2F88"/>
    <w:multiLevelType w:val="hybridMultilevel"/>
    <w:tmpl w:val="9FE80DA2"/>
    <w:lvl w:ilvl="0" w:tplc="609CDBF8">
      <w:start w:val="1"/>
      <w:numFmt w:val="decimal"/>
      <w:lvlText w:val="%1."/>
      <w:lvlJc w:val="left"/>
      <w:pPr>
        <w:ind w:left="990" w:hanging="361"/>
      </w:pPr>
      <w:rPr>
        <w:rFonts w:ascii="Times New Roman" w:eastAsia="Arial" w:hAnsi="Times New Roman" w:cs="Times New Roman" w:hint="default"/>
        <w:b/>
        <w:bCs/>
        <w:spacing w:val="-1"/>
        <w:w w:val="100"/>
        <w:sz w:val="26"/>
        <w:szCs w:val="26"/>
        <w:lang w:val="de-DE" w:eastAsia="en-US" w:bidi="ar-SA"/>
      </w:rPr>
    </w:lvl>
    <w:lvl w:ilvl="1" w:tplc="8E420C4C">
      <w:numFmt w:val="bullet"/>
      <w:lvlText w:val="•"/>
      <w:lvlJc w:val="left"/>
      <w:pPr>
        <w:ind w:left="1902" w:hanging="361"/>
      </w:pPr>
      <w:rPr>
        <w:rFonts w:hint="default"/>
        <w:lang w:val="de-DE" w:eastAsia="en-US" w:bidi="ar-SA"/>
      </w:rPr>
    </w:lvl>
    <w:lvl w:ilvl="2" w:tplc="36EC7E54">
      <w:numFmt w:val="bullet"/>
      <w:lvlText w:val="•"/>
      <w:lvlJc w:val="left"/>
      <w:pPr>
        <w:ind w:left="2804" w:hanging="361"/>
      </w:pPr>
      <w:rPr>
        <w:rFonts w:hint="default"/>
        <w:lang w:val="de-DE" w:eastAsia="en-US" w:bidi="ar-SA"/>
      </w:rPr>
    </w:lvl>
    <w:lvl w:ilvl="3" w:tplc="E99E09CE">
      <w:numFmt w:val="bullet"/>
      <w:lvlText w:val="•"/>
      <w:lvlJc w:val="left"/>
      <w:pPr>
        <w:ind w:left="3706" w:hanging="361"/>
      </w:pPr>
      <w:rPr>
        <w:rFonts w:hint="default"/>
        <w:lang w:val="de-DE" w:eastAsia="en-US" w:bidi="ar-SA"/>
      </w:rPr>
    </w:lvl>
    <w:lvl w:ilvl="4" w:tplc="9E9C52AE">
      <w:numFmt w:val="bullet"/>
      <w:lvlText w:val="•"/>
      <w:lvlJc w:val="left"/>
      <w:pPr>
        <w:ind w:left="4608" w:hanging="361"/>
      </w:pPr>
      <w:rPr>
        <w:rFonts w:hint="default"/>
        <w:lang w:val="de-DE" w:eastAsia="en-US" w:bidi="ar-SA"/>
      </w:rPr>
    </w:lvl>
    <w:lvl w:ilvl="5" w:tplc="4798EFFE">
      <w:numFmt w:val="bullet"/>
      <w:lvlText w:val="•"/>
      <w:lvlJc w:val="left"/>
      <w:pPr>
        <w:ind w:left="5510" w:hanging="361"/>
      </w:pPr>
      <w:rPr>
        <w:rFonts w:hint="default"/>
        <w:lang w:val="de-DE" w:eastAsia="en-US" w:bidi="ar-SA"/>
      </w:rPr>
    </w:lvl>
    <w:lvl w:ilvl="6" w:tplc="94DC46DA">
      <w:numFmt w:val="bullet"/>
      <w:lvlText w:val="•"/>
      <w:lvlJc w:val="left"/>
      <w:pPr>
        <w:ind w:left="6412" w:hanging="361"/>
      </w:pPr>
      <w:rPr>
        <w:rFonts w:hint="default"/>
        <w:lang w:val="de-DE" w:eastAsia="en-US" w:bidi="ar-SA"/>
      </w:rPr>
    </w:lvl>
    <w:lvl w:ilvl="7" w:tplc="7F14B2F2">
      <w:numFmt w:val="bullet"/>
      <w:lvlText w:val="•"/>
      <w:lvlJc w:val="left"/>
      <w:pPr>
        <w:ind w:left="7314" w:hanging="361"/>
      </w:pPr>
      <w:rPr>
        <w:rFonts w:hint="default"/>
        <w:lang w:val="de-DE" w:eastAsia="en-US" w:bidi="ar-SA"/>
      </w:rPr>
    </w:lvl>
    <w:lvl w:ilvl="8" w:tplc="98127224">
      <w:numFmt w:val="bullet"/>
      <w:lvlText w:val="•"/>
      <w:lvlJc w:val="left"/>
      <w:pPr>
        <w:ind w:left="8216" w:hanging="361"/>
      </w:pPr>
      <w:rPr>
        <w:rFonts w:hint="default"/>
        <w:lang w:val="de-DE" w:eastAsia="en-US" w:bidi="ar-SA"/>
      </w:rPr>
    </w:lvl>
  </w:abstractNum>
  <w:abstractNum w:abstractNumId="7" w15:restartNumberingAfterBreak="0">
    <w:nsid w:val="15D83752"/>
    <w:multiLevelType w:val="hybridMultilevel"/>
    <w:tmpl w:val="734E094C"/>
    <w:lvl w:ilvl="0" w:tplc="74625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7228BF"/>
    <w:multiLevelType w:val="hybridMultilevel"/>
    <w:tmpl w:val="1B0AA014"/>
    <w:lvl w:ilvl="0" w:tplc="C4823BF2">
      <w:start w:val="1"/>
      <w:numFmt w:val="decimal"/>
      <w:lvlText w:val="%1."/>
      <w:lvlJc w:val="left"/>
      <w:pPr>
        <w:ind w:left="1032" w:hanging="360"/>
      </w:pPr>
      <w:rPr>
        <w:rFonts w:ascii="Times New Roman" w:eastAsia="Arial" w:hAnsi="Times New Roman" w:cs="Times New Roman"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9" w15:restartNumberingAfterBreak="0">
    <w:nsid w:val="1A207023"/>
    <w:multiLevelType w:val="hybridMultilevel"/>
    <w:tmpl w:val="6E96F246"/>
    <w:lvl w:ilvl="0" w:tplc="2862829E">
      <w:start w:val="1"/>
      <w:numFmt w:val="decimal"/>
      <w:lvlText w:val="(%1)"/>
      <w:lvlJc w:val="left"/>
      <w:pPr>
        <w:ind w:left="1146" w:hanging="360"/>
        <w:jc w:val="right"/>
      </w:pPr>
      <w:rPr>
        <w:rFonts w:ascii="Arial" w:eastAsia="Arial" w:hAnsi="Arial" w:cs="Arial" w:hint="default"/>
        <w:w w:val="99"/>
        <w:sz w:val="24"/>
        <w:szCs w:val="24"/>
        <w:lang w:val="de-DE" w:eastAsia="en-US" w:bidi="ar-SA"/>
      </w:rPr>
    </w:lvl>
    <w:lvl w:ilvl="1" w:tplc="75F6EB68">
      <w:numFmt w:val="bullet"/>
      <w:lvlText w:val="•"/>
      <w:lvlJc w:val="left"/>
      <w:pPr>
        <w:ind w:left="2028" w:hanging="360"/>
      </w:pPr>
      <w:rPr>
        <w:rFonts w:hint="default"/>
        <w:lang w:val="de-DE" w:eastAsia="en-US" w:bidi="ar-SA"/>
      </w:rPr>
    </w:lvl>
    <w:lvl w:ilvl="2" w:tplc="B7D041AC">
      <w:numFmt w:val="bullet"/>
      <w:lvlText w:val="•"/>
      <w:lvlJc w:val="left"/>
      <w:pPr>
        <w:ind w:left="2916" w:hanging="360"/>
      </w:pPr>
      <w:rPr>
        <w:rFonts w:hint="default"/>
        <w:lang w:val="de-DE" w:eastAsia="en-US" w:bidi="ar-SA"/>
      </w:rPr>
    </w:lvl>
    <w:lvl w:ilvl="3" w:tplc="BEE01106">
      <w:numFmt w:val="bullet"/>
      <w:lvlText w:val="•"/>
      <w:lvlJc w:val="left"/>
      <w:pPr>
        <w:ind w:left="3804" w:hanging="360"/>
      </w:pPr>
      <w:rPr>
        <w:rFonts w:hint="default"/>
        <w:lang w:val="de-DE" w:eastAsia="en-US" w:bidi="ar-SA"/>
      </w:rPr>
    </w:lvl>
    <w:lvl w:ilvl="4" w:tplc="994450CE">
      <w:numFmt w:val="bullet"/>
      <w:lvlText w:val="•"/>
      <w:lvlJc w:val="left"/>
      <w:pPr>
        <w:ind w:left="4692" w:hanging="360"/>
      </w:pPr>
      <w:rPr>
        <w:rFonts w:hint="default"/>
        <w:lang w:val="de-DE" w:eastAsia="en-US" w:bidi="ar-SA"/>
      </w:rPr>
    </w:lvl>
    <w:lvl w:ilvl="5" w:tplc="650ACDAA">
      <w:numFmt w:val="bullet"/>
      <w:lvlText w:val="•"/>
      <w:lvlJc w:val="left"/>
      <w:pPr>
        <w:ind w:left="5580" w:hanging="360"/>
      </w:pPr>
      <w:rPr>
        <w:rFonts w:hint="default"/>
        <w:lang w:val="de-DE" w:eastAsia="en-US" w:bidi="ar-SA"/>
      </w:rPr>
    </w:lvl>
    <w:lvl w:ilvl="6" w:tplc="7F9ADA38">
      <w:numFmt w:val="bullet"/>
      <w:lvlText w:val="•"/>
      <w:lvlJc w:val="left"/>
      <w:pPr>
        <w:ind w:left="6468" w:hanging="360"/>
      </w:pPr>
      <w:rPr>
        <w:rFonts w:hint="default"/>
        <w:lang w:val="de-DE" w:eastAsia="en-US" w:bidi="ar-SA"/>
      </w:rPr>
    </w:lvl>
    <w:lvl w:ilvl="7" w:tplc="56FC7F96">
      <w:numFmt w:val="bullet"/>
      <w:lvlText w:val="•"/>
      <w:lvlJc w:val="left"/>
      <w:pPr>
        <w:ind w:left="7356" w:hanging="360"/>
      </w:pPr>
      <w:rPr>
        <w:rFonts w:hint="default"/>
        <w:lang w:val="de-DE" w:eastAsia="en-US" w:bidi="ar-SA"/>
      </w:rPr>
    </w:lvl>
    <w:lvl w:ilvl="8" w:tplc="23C6D9CC">
      <w:numFmt w:val="bullet"/>
      <w:lvlText w:val="•"/>
      <w:lvlJc w:val="left"/>
      <w:pPr>
        <w:ind w:left="8244" w:hanging="360"/>
      </w:pPr>
      <w:rPr>
        <w:rFonts w:hint="default"/>
        <w:lang w:val="de-DE" w:eastAsia="en-US" w:bidi="ar-SA"/>
      </w:rPr>
    </w:lvl>
  </w:abstractNum>
  <w:abstractNum w:abstractNumId="10" w15:restartNumberingAfterBreak="0">
    <w:nsid w:val="1E682822"/>
    <w:multiLevelType w:val="hybridMultilevel"/>
    <w:tmpl w:val="1842F1DA"/>
    <w:lvl w:ilvl="0" w:tplc="247AE6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A38FD"/>
    <w:multiLevelType w:val="hybridMultilevel"/>
    <w:tmpl w:val="824625E8"/>
    <w:lvl w:ilvl="0" w:tplc="DC182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230F2B"/>
    <w:multiLevelType w:val="hybridMultilevel"/>
    <w:tmpl w:val="A1C80202"/>
    <w:lvl w:ilvl="0" w:tplc="C5143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08376AE"/>
    <w:multiLevelType w:val="hybridMultilevel"/>
    <w:tmpl w:val="5236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1A3B2F"/>
    <w:multiLevelType w:val="hybridMultilevel"/>
    <w:tmpl w:val="54D261F2"/>
    <w:lvl w:ilvl="0" w:tplc="20C80E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2F4965"/>
    <w:multiLevelType w:val="hybridMultilevel"/>
    <w:tmpl w:val="DDE8B33A"/>
    <w:lvl w:ilvl="0" w:tplc="6D4691F4">
      <w:start w:val="1"/>
      <w:numFmt w:val="lowerLetter"/>
      <w:lvlText w:val="%1)"/>
      <w:lvlJc w:val="left"/>
      <w:pPr>
        <w:ind w:left="110" w:hanging="329"/>
      </w:pPr>
      <w:rPr>
        <w:rFonts w:ascii="Arial" w:eastAsia="Arial" w:hAnsi="Arial" w:cs="Arial" w:hint="default"/>
        <w:spacing w:val="-34"/>
        <w:w w:val="100"/>
        <w:sz w:val="24"/>
        <w:szCs w:val="24"/>
        <w:lang w:val="de-DE" w:eastAsia="en-US" w:bidi="ar-SA"/>
      </w:rPr>
    </w:lvl>
    <w:lvl w:ilvl="1" w:tplc="B3AA3206">
      <w:numFmt w:val="bullet"/>
      <w:lvlText w:val="•"/>
      <w:lvlJc w:val="left"/>
      <w:pPr>
        <w:ind w:left="1019" w:hanging="329"/>
      </w:pPr>
      <w:rPr>
        <w:rFonts w:hint="default"/>
        <w:lang w:val="de-DE" w:eastAsia="en-US" w:bidi="ar-SA"/>
      </w:rPr>
    </w:lvl>
    <w:lvl w:ilvl="2" w:tplc="6C86C506">
      <w:numFmt w:val="bullet"/>
      <w:lvlText w:val="•"/>
      <w:lvlJc w:val="left"/>
      <w:pPr>
        <w:ind w:left="1918" w:hanging="329"/>
      </w:pPr>
      <w:rPr>
        <w:rFonts w:hint="default"/>
        <w:lang w:val="de-DE" w:eastAsia="en-US" w:bidi="ar-SA"/>
      </w:rPr>
    </w:lvl>
    <w:lvl w:ilvl="3" w:tplc="F75ABFA4">
      <w:numFmt w:val="bullet"/>
      <w:lvlText w:val="•"/>
      <w:lvlJc w:val="left"/>
      <w:pPr>
        <w:ind w:left="2817" w:hanging="329"/>
      </w:pPr>
      <w:rPr>
        <w:rFonts w:hint="default"/>
        <w:lang w:val="de-DE" w:eastAsia="en-US" w:bidi="ar-SA"/>
      </w:rPr>
    </w:lvl>
    <w:lvl w:ilvl="4" w:tplc="6EAACA6A">
      <w:numFmt w:val="bullet"/>
      <w:lvlText w:val="•"/>
      <w:lvlJc w:val="left"/>
      <w:pPr>
        <w:ind w:left="3717" w:hanging="329"/>
      </w:pPr>
      <w:rPr>
        <w:rFonts w:hint="default"/>
        <w:lang w:val="de-DE" w:eastAsia="en-US" w:bidi="ar-SA"/>
      </w:rPr>
    </w:lvl>
    <w:lvl w:ilvl="5" w:tplc="C9EE5A46">
      <w:numFmt w:val="bullet"/>
      <w:lvlText w:val="•"/>
      <w:lvlJc w:val="left"/>
      <w:pPr>
        <w:ind w:left="4616" w:hanging="329"/>
      </w:pPr>
      <w:rPr>
        <w:rFonts w:hint="default"/>
        <w:lang w:val="de-DE" w:eastAsia="en-US" w:bidi="ar-SA"/>
      </w:rPr>
    </w:lvl>
    <w:lvl w:ilvl="6" w:tplc="9BC2EDCC">
      <w:numFmt w:val="bullet"/>
      <w:lvlText w:val="•"/>
      <w:lvlJc w:val="left"/>
      <w:pPr>
        <w:ind w:left="5515" w:hanging="329"/>
      </w:pPr>
      <w:rPr>
        <w:rFonts w:hint="default"/>
        <w:lang w:val="de-DE" w:eastAsia="en-US" w:bidi="ar-SA"/>
      </w:rPr>
    </w:lvl>
    <w:lvl w:ilvl="7" w:tplc="30FA5ED4">
      <w:numFmt w:val="bullet"/>
      <w:lvlText w:val="•"/>
      <w:lvlJc w:val="left"/>
      <w:pPr>
        <w:ind w:left="6415" w:hanging="329"/>
      </w:pPr>
      <w:rPr>
        <w:rFonts w:hint="default"/>
        <w:lang w:val="de-DE" w:eastAsia="en-US" w:bidi="ar-SA"/>
      </w:rPr>
    </w:lvl>
    <w:lvl w:ilvl="8" w:tplc="6B66B9DA">
      <w:numFmt w:val="bullet"/>
      <w:lvlText w:val="•"/>
      <w:lvlJc w:val="left"/>
      <w:pPr>
        <w:ind w:left="7314" w:hanging="329"/>
      </w:pPr>
      <w:rPr>
        <w:rFonts w:hint="default"/>
        <w:lang w:val="de-DE" w:eastAsia="en-US" w:bidi="ar-SA"/>
      </w:rPr>
    </w:lvl>
  </w:abstractNum>
  <w:abstractNum w:abstractNumId="16" w15:restartNumberingAfterBreak="0">
    <w:nsid w:val="24AA595F"/>
    <w:multiLevelType w:val="hybridMultilevel"/>
    <w:tmpl w:val="2DEC3460"/>
    <w:lvl w:ilvl="0" w:tplc="0E72A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0914DA"/>
    <w:multiLevelType w:val="hybridMultilevel"/>
    <w:tmpl w:val="6150A21A"/>
    <w:lvl w:ilvl="0" w:tplc="5CDE1838">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B8F3F63"/>
    <w:multiLevelType w:val="hybridMultilevel"/>
    <w:tmpl w:val="B2D29F0E"/>
    <w:lvl w:ilvl="0" w:tplc="3140BDC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15:restartNumberingAfterBreak="0">
    <w:nsid w:val="2BF8760F"/>
    <w:multiLevelType w:val="hybridMultilevel"/>
    <w:tmpl w:val="5DFE4564"/>
    <w:lvl w:ilvl="0" w:tplc="FFD05F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C723A99"/>
    <w:multiLevelType w:val="hybridMultilevel"/>
    <w:tmpl w:val="2DEC3460"/>
    <w:lvl w:ilvl="0" w:tplc="0E72A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E2D3EA4"/>
    <w:multiLevelType w:val="hybridMultilevel"/>
    <w:tmpl w:val="A9CEF6DA"/>
    <w:lvl w:ilvl="0" w:tplc="96D28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3140ED"/>
    <w:multiLevelType w:val="hybridMultilevel"/>
    <w:tmpl w:val="C3286E66"/>
    <w:lvl w:ilvl="0" w:tplc="7E32A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C61744"/>
    <w:multiLevelType w:val="hybridMultilevel"/>
    <w:tmpl w:val="0FF8E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2A0E8B"/>
    <w:multiLevelType w:val="hybridMultilevel"/>
    <w:tmpl w:val="DFE036F4"/>
    <w:lvl w:ilvl="0" w:tplc="21B8F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455A5D"/>
    <w:multiLevelType w:val="hybridMultilevel"/>
    <w:tmpl w:val="89A29912"/>
    <w:lvl w:ilvl="0" w:tplc="0A5EF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E763AC"/>
    <w:multiLevelType w:val="hybridMultilevel"/>
    <w:tmpl w:val="454E2528"/>
    <w:lvl w:ilvl="0" w:tplc="71CC2B4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7" w15:restartNumberingAfterBreak="0">
    <w:nsid w:val="37020365"/>
    <w:multiLevelType w:val="hybridMultilevel"/>
    <w:tmpl w:val="4C5E1F16"/>
    <w:lvl w:ilvl="0" w:tplc="0EBC96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B439AE"/>
    <w:multiLevelType w:val="hybridMultilevel"/>
    <w:tmpl w:val="1D967098"/>
    <w:lvl w:ilvl="0" w:tplc="E786993C">
      <w:start w:val="3"/>
      <w:numFmt w:val="decimal"/>
      <w:lvlText w:val="%1."/>
      <w:lvlJc w:val="left"/>
      <w:pPr>
        <w:ind w:left="110" w:hanging="276"/>
      </w:pPr>
      <w:rPr>
        <w:rFonts w:ascii="Arial" w:eastAsia="Arial" w:hAnsi="Arial" w:cs="Arial" w:hint="default"/>
        <w:spacing w:val="-1"/>
        <w:w w:val="100"/>
        <w:sz w:val="24"/>
        <w:szCs w:val="24"/>
        <w:lang w:val="de-DE" w:eastAsia="en-US" w:bidi="ar-SA"/>
      </w:rPr>
    </w:lvl>
    <w:lvl w:ilvl="1" w:tplc="2F58D062">
      <w:start w:val="2"/>
      <w:numFmt w:val="decimal"/>
      <w:lvlText w:val="%2."/>
      <w:lvlJc w:val="left"/>
      <w:pPr>
        <w:ind w:left="110" w:hanging="269"/>
      </w:pPr>
      <w:rPr>
        <w:rFonts w:ascii="Arial" w:eastAsia="Arial" w:hAnsi="Arial" w:cs="Arial" w:hint="default"/>
        <w:spacing w:val="-1"/>
        <w:w w:val="100"/>
        <w:sz w:val="24"/>
        <w:szCs w:val="24"/>
        <w:lang w:val="de-DE" w:eastAsia="en-US" w:bidi="ar-SA"/>
      </w:rPr>
    </w:lvl>
    <w:lvl w:ilvl="2" w:tplc="BC70A4C4">
      <w:numFmt w:val="bullet"/>
      <w:lvlText w:val="•"/>
      <w:lvlJc w:val="left"/>
      <w:pPr>
        <w:ind w:left="1918" w:hanging="269"/>
      </w:pPr>
      <w:rPr>
        <w:rFonts w:hint="default"/>
        <w:lang w:val="de-DE" w:eastAsia="en-US" w:bidi="ar-SA"/>
      </w:rPr>
    </w:lvl>
    <w:lvl w:ilvl="3" w:tplc="96C81ED6">
      <w:numFmt w:val="bullet"/>
      <w:lvlText w:val="•"/>
      <w:lvlJc w:val="left"/>
      <w:pPr>
        <w:ind w:left="2817" w:hanging="269"/>
      </w:pPr>
      <w:rPr>
        <w:rFonts w:hint="default"/>
        <w:lang w:val="de-DE" w:eastAsia="en-US" w:bidi="ar-SA"/>
      </w:rPr>
    </w:lvl>
    <w:lvl w:ilvl="4" w:tplc="4E629D4C">
      <w:numFmt w:val="bullet"/>
      <w:lvlText w:val="•"/>
      <w:lvlJc w:val="left"/>
      <w:pPr>
        <w:ind w:left="3717" w:hanging="269"/>
      </w:pPr>
      <w:rPr>
        <w:rFonts w:hint="default"/>
        <w:lang w:val="de-DE" w:eastAsia="en-US" w:bidi="ar-SA"/>
      </w:rPr>
    </w:lvl>
    <w:lvl w:ilvl="5" w:tplc="FAB0E4B6">
      <w:numFmt w:val="bullet"/>
      <w:lvlText w:val="•"/>
      <w:lvlJc w:val="left"/>
      <w:pPr>
        <w:ind w:left="4616" w:hanging="269"/>
      </w:pPr>
      <w:rPr>
        <w:rFonts w:hint="default"/>
        <w:lang w:val="de-DE" w:eastAsia="en-US" w:bidi="ar-SA"/>
      </w:rPr>
    </w:lvl>
    <w:lvl w:ilvl="6" w:tplc="CCE04366">
      <w:numFmt w:val="bullet"/>
      <w:lvlText w:val="•"/>
      <w:lvlJc w:val="left"/>
      <w:pPr>
        <w:ind w:left="5515" w:hanging="269"/>
      </w:pPr>
      <w:rPr>
        <w:rFonts w:hint="default"/>
        <w:lang w:val="de-DE" w:eastAsia="en-US" w:bidi="ar-SA"/>
      </w:rPr>
    </w:lvl>
    <w:lvl w:ilvl="7" w:tplc="FA844500">
      <w:numFmt w:val="bullet"/>
      <w:lvlText w:val="•"/>
      <w:lvlJc w:val="left"/>
      <w:pPr>
        <w:ind w:left="6415" w:hanging="269"/>
      </w:pPr>
      <w:rPr>
        <w:rFonts w:hint="default"/>
        <w:lang w:val="de-DE" w:eastAsia="en-US" w:bidi="ar-SA"/>
      </w:rPr>
    </w:lvl>
    <w:lvl w:ilvl="8" w:tplc="60063FAE">
      <w:numFmt w:val="bullet"/>
      <w:lvlText w:val="•"/>
      <w:lvlJc w:val="left"/>
      <w:pPr>
        <w:ind w:left="7314" w:hanging="269"/>
      </w:pPr>
      <w:rPr>
        <w:rFonts w:hint="default"/>
        <w:lang w:val="de-DE" w:eastAsia="en-US" w:bidi="ar-SA"/>
      </w:rPr>
    </w:lvl>
  </w:abstractNum>
  <w:abstractNum w:abstractNumId="29" w15:restartNumberingAfterBreak="0">
    <w:nsid w:val="39647DAD"/>
    <w:multiLevelType w:val="hybridMultilevel"/>
    <w:tmpl w:val="2E0E4E86"/>
    <w:lvl w:ilvl="0" w:tplc="5EC29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815451"/>
    <w:multiLevelType w:val="hybridMultilevel"/>
    <w:tmpl w:val="F412EF36"/>
    <w:lvl w:ilvl="0" w:tplc="ABE05798">
      <w:start w:val="1"/>
      <w:numFmt w:val="lowerLetter"/>
      <w:lvlText w:val="%1)"/>
      <w:lvlJc w:val="left"/>
      <w:pPr>
        <w:ind w:left="110" w:hanging="298"/>
      </w:pPr>
      <w:rPr>
        <w:rFonts w:ascii="Arial" w:eastAsia="Arial" w:hAnsi="Arial" w:cs="Arial" w:hint="default"/>
        <w:spacing w:val="-1"/>
        <w:w w:val="100"/>
        <w:sz w:val="24"/>
        <w:szCs w:val="24"/>
        <w:lang w:val="de-DE" w:eastAsia="en-US" w:bidi="ar-SA"/>
      </w:rPr>
    </w:lvl>
    <w:lvl w:ilvl="1" w:tplc="C9683654">
      <w:numFmt w:val="bullet"/>
      <w:lvlText w:val="•"/>
      <w:lvlJc w:val="left"/>
      <w:pPr>
        <w:ind w:left="1019" w:hanging="298"/>
      </w:pPr>
      <w:rPr>
        <w:rFonts w:hint="default"/>
        <w:lang w:val="de-DE" w:eastAsia="en-US" w:bidi="ar-SA"/>
      </w:rPr>
    </w:lvl>
    <w:lvl w:ilvl="2" w:tplc="B96A9D78">
      <w:numFmt w:val="bullet"/>
      <w:lvlText w:val="•"/>
      <w:lvlJc w:val="left"/>
      <w:pPr>
        <w:ind w:left="1918" w:hanging="298"/>
      </w:pPr>
      <w:rPr>
        <w:rFonts w:hint="default"/>
        <w:lang w:val="de-DE" w:eastAsia="en-US" w:bidi="ar-SA"/>
      </w:rPr>
    </w:lvl>
    <w:lvl w:ilvl="3" w:tplc="9E9EA8B0">
      <w:numFmt w:val="bullet"/>
      <w:lvlText w:val="•"/>
      <w:lvlJc w:val="left"/>
      <w:pPr>
        <w:ind w:left="2817" w:hanging="298"/>
      </w:pPr>
      <w:rPr>
        <w:rFonts w:hint="default"/>
        <w:lang w:val="de-DE" w:eastAsia="en-US" w:bidi="ar-SA"/>
      </w:rPr>
    </w:lvl>
    <w:lvl w:ilvl="4" w:tplc="1A0A7802">
      <w:numFmt w:val="bullet"/>
      <w:lvlText w:val="•"/>
      <w:lvlJc w:val="left"/>
      <w:pPr>
        <w:ind w:left="3717" w:hanging="298"/>
      </w:pPr>
      <w:rPr>
        <w:rFonts w:hint="default"/>
        <w:lang w:val="de-DE" w:eastAsia="en-US" w:bidi="ar-SA"/>
      </w:rPr>
    </w:lvl>
    <w:lvl w:ilvl="5" w:tplc="75B03ADE">
      <w:numFmt w:val="bullet"/>
      <w:lvlText w:val="•"/>
      <w:lvlJc w:val="left"/>
      <w:pPr>
        <w:ind w:left="4616" w:hanging="298"/>
      </w:pPr>
      <w:rPr>
        <w:rFonts w:hint="default"/>
        <w:lang w:val="de-DE" w:eastAsia="en-US" w:bidi="ar-SA"/>
      </w:rPr>
    </w:lvl>
    <w:lvl w:ilvl="6" w:tplc="BB4274A2">
      <w:numFmt w:val="bullet"/>
      <w:lvlText w:val="•"/>
      <w:lvlJc w:val="left"/>
      <w:pPr>
        <w:ind w:left="5515" w:hanging="298"/>
      </w:pPr>
      <w:rPr>
        <w:rFonts w:hint="default"/>
        <w:lang w:val="de-DE" w:eastAsia="en-US" w:bidi="ar-SA"/>
      </w:rPr>
    </w:lvl>
    <w:lvl w:ilvl="7" w:tplc="FE664A1E">
      <w:numFmt w:val="bullet"/>
      <w:lvlText w:val="•"/>
      <w:lvlJc w:val="left"/>
      <w:pPr>
        <w:ind w:left="6415" w:hanging="298"/>
      </w:pPr>
      <w:rPr>
        <w:rFonts w:hint="default"/>
        <w:lang w:val="de-DE" w:eastAsia="en-US" w:bidi="ar-SA"/>
      </w:rPr>
    </w:lvl>
    <w:lvl w:ilvl="8" w:tplc="C6509AB6">
      <w:numFmt w:val="bullet"/>
      <w:lvlText w:val="•"/>
      <w:lvlJc w:val="left"/>
      <w:pPr>
        <w:ind w:left="7314" w:hanging="298"/>
      </w:pPr>
      <w:rPr>
        <w:rFonts w:hint="default"/>
        <w:lang w:val="de-DE" w:eastAsia="en-US" w:bidi="ar-SA"/>
      </w:rPr>
    </w:lvl>
  </w:abstractNum>
  <w:abstractNum w:abstractNumId="31" w15:restartNumberingAfterBreak="0">
    <w:nsid w:val="3A0632AF"/>
    <w:multiLevelType w:val="hybridMultilevel"/>
    <w:tmpl w:val="C8DEAAE4"/>
    <w:lvl w:ilvl="0" w:tplc="9C5E408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2" w15:restartNumberingAfterBreak="0">
    <w:nsid w:val="3B8760E2"/>
    <w:multiLevelType w:val="hybridMultilevel"/>
    <w:tmpl w:val="ECDA0D0C"/>
    <w:lvl w:ilvl="0" w:tplc="12CC79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4432C2"/>
    <w:multiLevelType w:val="hybridMultilevel"/>
    <w:tmpl w:val="61C05CD6"/>
    <w:lvl w:ilvl="0" w:tplc="5C905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CA302DC"/>
    <w:multiLevelType w:val="hybridMultilevel"/>
    <w:tmpl w:val="F1E2011A"/>
    <w:lvl w:ilvl="0" w:tplc="247AE6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EB4123"/>
    <w:multiLevelType w:val="hybridMultilevel"/>
    <w:tmpl w:val="845C3A6C"/>
    <w:lvl w:ilvl="0" w:tplc="DA8A9B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E0E5EEA"/>
    <w:multiLevelType w:val="hybridMultilevel"/>
    <w:tmpl w:val="FFAAC836"/>
    <w:lvl w:ilvl="0" w:tplc="122C6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200DCE"/>
    <w:multiLevelType w:val="hybridMultilevel"/>
    <w:tmpl w:val="B84CC556"/>
    <w:lvl w:ilvl="0" w:tplc="03F41A96">
      <w:start w:val="1"/>
      <w:numFmt w:val="decimal"/>
      <w:lvlText w:val="%1."/>
      <w:lvlJc w:val="left"/>
      <w:pPr>
        <w:ind w:left="522" w:hanging="273"/>
      </w:pPr>
      <w:rPr>
        <w:rFonts w:ascii="Arial" w:eastAsia="Arial" w:hAnsi="Arial" w:cs="Arial" w:hint="default"/>
        <w:spacing w:val="-1"/>
        <w:w w:val="100"/>
        <w:sz w:val="24"/>
        <w:szCs w:val="24"/>
        <w:lang w:val="de-DE" w:eastAsia="en-US" w:bidi="ar-SA"/>
      </w:rPr>
    </w:lvl>
    <w:lvl w:ilvl="1" w:tplc="6BB0BB62">
      <w:numFmt w:val="bullet"/>
      <w:lvlText w:val="•"/>
      <w:lvlJc w:val="left"/>
      <w:pPr>
        <w:ind w:left="1470" w:hanging="273"/>
      </w:pPr>
      <w:rPr>
        <w:rFonts w:hint="default"/>
        <w:lang w:val="de-DE" w:eastAsia="en-US" w:bidi="ar-SA"/>
      </w:rPr>
    </w:lvl>
    <w:lvl w:ilvl="2" w:tplc="3AF895F0">
      <w:numFmt w:val="bullet"/>
      <w:lvlText w:val="•"/>
      <w:lvlJc w:val="left"/>
      <w:pPr>
        <w:ind w:left="2420" w:hanging="273"/>
      </w:pPr>
      <w:rPr>
        <w:rFonts w:hint="default"/>
        <w:lang w:val="de-DE" w:eastAsia="en-US" w:bidi="ar-SA"/>
      </w:rPr>
    </w:lvl>
    <w:lvl w:ilvl="3" w:tplc="C3AAE086">
      <w:numFmt w:val="bullet"/>
      <w:lvlText w:val="•"/>
      <w:lvlJc w:val="left"/>
      <w:pPr>
        <w:ind w:left="3370" w:hanging="273"/>
      </w:pPr>
      <w:rPr>
        <w:rFonts w:hint="default"/>
        <w:lang w:val="de-DE" w:eastAsia="en-US" w:bidi="ar-SA"/>
      </w:rPr>
    </w:lvl>
    <w:lvl w:ilvl="4" w:tplc="F6E40DC0">
      <w:numFmt w:val="bullet"/>
      <w:lvlText w:val="•"/>
      <w:lvlJc w:val="left"/>
      <w:pPr>
        <w:ind w:left="4320" w:hanging="273"/>
      </w:pPr>
      <w:rPr>
        <w:rFonts w:hint="default"/>
        <w:lang w:val="de-DE" w:eastAsia="en-US" w:bidi="ar-SA"/>
      </w:rPr>
    </w:lvl>
    <w:lvl w:ilvl="5" w:tplc="EA0EDF12">
      <w:numFmt w:val="bullet"/>
      <w:lvlText w:val="•"/>
      <w:lvlJc w:val="left"/>
      <w:pPr>
        <w:ind w:left="5270" w:hanging="273"/>
      </w:pPr>
      <w:rPr>
        <w:rFonts w:hint="default"/>
        <w:lang w:val="de-DE" w:eastAsia="en-US" w:bidi="ar-SA"/>
      </w:rPr>
    </w:lvl>
    <w:lvl w:ilvl="6" w:tplc="30267650">
      <w:numFmt w:val="bullet"/>
      <w:lvlText w:val="•"/>
      <w:lvlJc w:val="left"/>
      <w:pPr>
        <w:ind w:left="6220" w:hanging="273"/>
      </w:pPr>
      <w:rPr>
        <w:rFonts w:hint="default"/>
        <w:lang w:val="de-DE" w:eastAsia="en-US" w:bidi="ar-SA"/>
      </w:rPr>
    </w:lvl>
    <w:lvl w:ilvl="7" w:tplc="450AE346">
      <w:numFmt w:val="bullet"/>
      <w:lvlText w:val="•"/>
      <w:lvlJc w:val="left"/>
      <w:pPr>
        <w:ind w:left="7170" w:hanging="273"/>
      </w:pPr>
      <w:rPr>
        <w:rFonts w:hint="default"/>
        <w:lang w:val="de-DE" w:eastAsia="en-US" w:bidi="ar-SA"/>
      </w:rPr>
    </w:lvl>
    <w:lvl w:ilvl="8" w:tplc="9C980824">
      <w:numFmt w:val="bullet"/>
      <w:lvlText w:val="•"/>
      <w:lvlJc w:val="left"/>
      <w:pPr>
        <w:ind w:left="8120" w:hanging="273"/>
      </w:pPr>
      <w:rPr>
        <w:rFonts w:hint="default"/>
        <w:lang w:val="de-DE" w:eastAsia="en-US" w:bidi="ar-SA"/>
      </w:rPr>
    </w:lvl>
  </w:abstractNum>
  <w:abstractNum w:abstractNumId="38" w15:restartNumberingAfterBreak="0">
    <w:nsid w:val="3E690DA2"/>
    <w:multiLevelType w:val="hybridMultilevel"/>
    <w:tmpl w:val="A8D21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06342"/>
    <w:multiLevelType w:val="hybridMultilevel"/>
    <w:tmpl w:val="B8589670"/>
    <w:lvl w:ilvl="0" w:tplc="4064C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0B94090"/>
    <w:multiLevelType w:val="hybridMultilevel"/>
    <w:tmpl w:val="6B68D054"/>
    <w:lvl w:ilvl="0" w:tplc="6D942AF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1" w15:restartNumberingAfterBreak="0">
    <w:nsid w:val="41C4330E"/>
    <w:multiLevelType w:val="hybridMultilevel"/>
    <w:tmpl w:val="B2D29F0E"/>
    <w:lvl w:ilvl="0" w:tplc="3140BDC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2" w15:restartNumberingAfterBreak="0">
    <w:nsid w:val="43F84368"/>
    <w:multiLevelType w:val="hybridMultilevel"/>
    <w:tmpl w:val="881E57CA"/>
    <w:lvl w:ilvl="0" w:tplc="3C26C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0F29D1"/>
    <w:multiLevelType w:val="hybridMultilevel"/>
    <w:tmpl w:val="EAF45712"/>
    <w:lvl w:ilvl="0" w:tplc="D1FAE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5797FF6"/>
    <w:multiLevelType w:val="hybridMultilevel"/>
    <w:tmpl w:val="9D8C7F02"/>
    <w:lvl w:ilvl="0" w:tplc="39DC2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4F3E5283"/>
    <w:multiLevelType w:val="hybridMultilevel"/>
    <w:tmpl w:val="6A3CD736"/>
    <w:lvl w:ilvl="0" w:tplc="B338E7DA">
      <w:start w:val="1"/>
      <w:numFmt w:val="lowerLetter"/>
      <w:lvlText w:val="(%1)"/>
      <w:lvlJc w:val="left"/>
      <w:pPr>
        <w:ind w:left="110" w:hanging="350"/>
      </w:pPr>
      <w:rPr>
        <w:rFonts w:ascii="Arial" w:eastAsia="Arial" w:hAnsi="Arial" w:cs="Arial" w:hint="default"/>
        <w:w w:val="99"/>
        <w:sz w:val="24"/>
        <w:szCs w:val="24"/>
        <w:lang w:val="de-DE" w:eastAsia="en-US" w:bidi="ar-SA"/>
      </w:rPr>
    </w:lvl>
    <w:lvl w:ilvl="1" w:tplc="4DC889F8">
      <w:numFmt w:val="bullet"/>
      <w:lvlText w:val="•"/>
      <w:lvlJc w:val="left"/>
      <w:pPr>
        <w:ind w:left="1019" w:hanging="350"/>
      </w:pPr>
      <w:rPr>
        <w:rFonts w:hint="default"/>
        <w:lang w:val="de-DE" w:eastAsia="en-US" w:bidi="ar-SA"/>
      </w:rPr>
    </w:lvl>
    <w:lvl w:ilvl="2" w:tplc="55B0C66C">
      <w:numFmt w:val="bullet"/>
      <w:lvlText w:val="•"/>
      <w:lvlJc w:val="left"/>
      <w:pPr>
        <w:ind w:left="1918" w:hanging="350"/>
      </w:pPr>
      <w:rPr>
        <w:rFonts w:hint="default"/>
        <w:lang w:val="de-DE" w:eastAsia="en-US" w:bidi="ar-SA"/>
      </w:rPr>
    </w:lvl>
    <w:lvl w:ilvl="3" w:tplc="AF528286">
      <w:numFmt w:val="bullet"/>
      <w:lvlText w:val="•"/>
      <w:lvlJc w:val="left"/>
      <w:pPr>
        <w:ind w:left="2817" w:hanging="350"/>
      </w:pPr>
      <w:rPr>
        <w:rFonts w:hint="default"/>
        <w:lang w:val="de-DE" w:eastAsia="en-US" w:bidi="ar-SA"/>
      </w:rPr>
    </w:lvl>
    <w:lvl w:ilvl="4" w:tplc="B366EB30">
      <w:numFmt w:val="bullet"/>
      <w:lvlText w:val="•"/>
      <w:lvlJc w:val="left"/>
      <w:pPr>
        <w:ind w:left="3717" w:hanging="350"/>
      </w:pPr>
      <w:rPr>
        <w:rFonts w:hint="default"/>
        <w:lang w:val="de-DE" w:eastAsia="en-US" w:bidi="ar-SA"/>
      </w:rPr>
    </w:lvl>
    <w:lvl w:ilvl="5" w:tplc="35DA5EB2">
      <w:numFmt w:val="bullet"/>
      <w:lvlText w:val="•"/>
      <w:lvlJc w:val="left"/>
      <w:pPr>
        <w:ind w:left="4616" w:hanging="350"/>
      </w:pPr>
      <w:rPr>
        <w:rFonts w:hint="default"/>
        <w:lang w:val="de-DE" w:eastAsia="en-US" w:bidi="ar-SA"/>
      </w:rPr>
    </w:lvl>
    <w:lvl w:ilvl="6" w:tplc="60D2D834">
      <w:numFmt w:val="bullet"/>
      <w:lvlText w:val="•"/>
      <w:lvlJc w:val="left"/>
      <w:pPr>
        <w:ind w:left="5515" w:hanging="350"/>
      </w:pPr>
      <w:rPr>
        <w:rFonts w:hint="default"/>
        <w:lang w:val="de-DE" w:eastAsia="en-US" w:bidi="ar-SA"/>
      </w:rPr>
    </w:lvl>
    <w:lvl w:ilvl="7" w:tplc="BCD02AF8">
      <w:numFmt w:val="bullet"/>
      <w:lvlText w:val="•"/>
      <w:lvlJc w:val="left"/>
      <w:pPr>
        <w:ind w:left="6415" w:hanging="350"/>
      </w:pPr>
      <w:rPr>
        <w:rFonts w:hint="default"/>
        <w:lang w:val="de-DE" w:eastAsia="en-US" w:bidi="ar-SA"/>
      </w:rPr>
    </w:lvl>
    <w:lvl w:ilvl="8" w:tplc="DFD809A8">
      <w:numFmt w:val="bullet"/>
      <w:lvlText w:val="•"/>
      <w:lvlJc w:val="left"/>
      <w:pPr>
        <w:ind w:left="7314" w:hanging="350"/>
      </w:pPr>
      <w:rPr>
        <w:rFonts w:hint="default"/>
        <w:lang w:val="de-DE" w:eastAsia="en-US" w:bidi="ar-SA"/>
      </w:rPr>
    </w:lvl>
  </w:abstractNum>
  <w:abstractNum w:abstractNumId="46" w15:restartNumberingAfterBreak="0">
    <w:nsid w:val="52735B7D"/>
    <w:multiLevelType w:val="hybridMultilevel"/>
    <w:tmpl w:val="271488F4"/>
    <w:lvl w:ilvl="0" w:tplc="94CCF2E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7" w15:restartNumberingAfterBreak="0">
    <w:nsid w:val="57B91088"/>
    <w:multiLevelType w:val="hybridMultilevel"/>
    <w:tmpl w:val="467C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9742E8"/>
    <w:multiLevelType w:val="hybridMultilevel"/>
    <w:tmpl w:val="483EE82E"/>
    <w:lvl w:ilvl="0" w:tplc="01520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9A839EC"/>
    <w:multiLevelType w:val="hybridMultilevel"/>
    <w:tmpl w:val="7700CBC2"/>
    <w:lvl w:ilvl="0" w:tplc="94D2B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01757E"/>
    <w:multiLevelType w:val="hybridMultilevel"/>
    <w:tmpl w:val="8DD21F04"/>
    <w:lvl w:ilvl="0" w:tplc="11DEBF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5A2E01"/>
    <w:multiLevelType w:val="hybridMultilevel"/>
    <w:tmpl w:val="055265C4"/>
    <w:lvl w:ilvl="0" w:tplc="3238E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C83CBA"/>
    <w:multiLevelType w:val="hybridMultilevel"/>
    <w:tmpl w:val="3A5096A0"/>
    <w:lvl w:ilvl="0" w:tplc="C5143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12A4180"/>
    <w:multiLevelType w:val="hybridMultilevel"/>
    <w:tmpl w:val="FFAE3994"/>
    <w:lvl w:ilvl="0" w:tplc="718C8C8E">
      <w:start w:val="2"/>
      <w:numFmt w:val="lowerLetter"/>
      <w:lvlText w:val="%1)"/>
      <w:lvlJc w:val="left"/>
      <w:pPr>
        <w:ind w:left="535" w:hanging="286"/>
      </w:pPr>
      <w:rPr>
        <w:rFonts w:ascii="Arial" w:eastAsia="Arial" w:hAnsi="Arial" w:cs="Arial" w:hint="default"/>
        <w:spacing w:val="-1"/>
        <w:w w:val="100"/>
        <w:sz w:val="24"/>
        <w:szCs w:val="24"/>
        <w:lang w:val="de-DE" w:eastAsia="en-US" w:bidi="ar-SA"/>
      </w:rPr>
    </w:lvl>
    <w:lvl w:ilvl="1" w:tplc="ABECF5F6">
      <w:numFmt w:val="bullet"/>
      <w:lvlText w:val="•"/>
      <w:lvlJc w:val="left"/>
      <w:pPr>
        <w:ind w:left="1000" w:hanging="286"/>
      </w:pPr>
      <w:rPr>
        <w:rFonts w:hint="default"/>
        <w:lang w:val="de-DE" w:eastAsia="en-US" w:bidi="ar-SA"/>
      </w:rPr>
    </w:lvl>
    <w:lvl w:ilvl="2" w:tplc="6330823A">
      <w:numFmt w:val="bullet"/>
      <w:lvlText w:val="•"/>
      <w:lvlJc w:val="left"/>
      <w:pPr>
        <w:ind w:left="2002" w:hanging="286"/>
      </w:pPr>
      <w:rPr>
        <w:rFonts w:hint="default"/>
        <w:lang w:val="de-DE" w:eastAsia="en-US" w:bidi="ar-SA"/>
      </w:rPr>
    </w:lvl>
    <w:lvl w:ilvl="3" w:tplc="7BCE2218">
      <w:numFmt w:val="bullet"/>
      <w:lvlText w:val="•"/>
      <w:lvlJc w:val="left"/>
      <w:pPr>
        <w:ind w:left="3004" w:hanging="286"/>
      </w:pPr>
      <w:rPr>
        <w:rFonts w:hint="default"/>
        <w:lang w:val="de-DE" w:eastAsia="en-US" w:bidi="ar-SA"/>
      </w:rPr>
    </w:lvl>
    <w:lvl w:ilvl="4" w:tplc="69E048D4">
      <w:numFmt w:val="bullet"/>
      <w:lvlText w:val="•"/>
      <w:lvlJc w:val="left"/>
      <w:pPr>
        <w:ind w:left="4006" w:hanging="286"/>
      </w:pPr>
      <w:rPr>
        <w:rFonts w:hint="default"/>
        <w:lang w:val="de-DE" w:eastAsia="en-US" w:bidi="ar-SA"/>
      </w:rPr>
    </w:lvl>
    <w:lvl w:ilvl="5" w:tplc="4D1A6EE4">
      <w:numFmt w:val="bullet"/>
      <w:lvlText w:val="•"/>
      <w:lvlJc w:val="left"/>
      <w:pPr>
        <w:ind w:left="5008" w:hanging="286"/>
      </w:pPr>
      <w:rPr>
        <w:rFonts w:hint="default"/>
        <w:lang w:val="de-DE" w:eastAsia="en-US" w:bidi="ar-SA"/>
      </w:rPr>
    </w:lvl>
    <w:lvl w:ilvl="6" w:tplc="B37E8806">
      <w:numFmt w:val="bullet"/>
      <w:lvlText w:val="•"/>
      <w:lvlJc w:val="left"/>
      <w:pPr>
        <w:ind w:left="6011" w:hanging="286"/>
      </w:pPr>
      <w:rPr>
        <w:rFonts w:hint="default"/>
        <w:lang w:val="de-DE" w:eastAsia="en-US" w:bidi="ar-SA"/>
      </w:rPr>
    </w:lvl>
    <w:lvl w:ilvl="7" w:tplc="F9A4C8E6">
      <w:numFmt w:val="bullet"/>
      <w:lvlText w:val="•"/>
      <w:lvlJc w:val="left"/>
      <w:pPr>
        <w:ind w:left="7013" w:hanging="286"/>
      </w:pPr>
      <w:rPr>
        <w:rFonts w:hint="default"/>
        <w:lang w:val="de-DE" w:eastAsia="en-US" w:bidi="ar-SA"/>
      </w:rPr>
    </w:lvl>
    <w:lvl w:ilvl="8" w:tplc="B3C630E4">
      <w:numFmt w:val="bullet"/>
      <w:lvlText w:val="•"/>
      <w:lvlJc w:val="left"/>
      <w:pPr>
        <w:ind w:left="8015" w:hanging="286"/>
      </w:pPr>
      <w:rPr>
        <w:rFonts w:hint="default"/>
        <w:lang w:val="de-DE" w:eastAsia="en-US" w:bidi="ar-SA"/>
      </w:rPr>
    </w:lvl>
  </w:abstractNum>
  <w:abstractNum w:abstractNumId="54" w15:restartNumberingAfterBreak="0">
    <w:nsid w:val="61321229"/>
    <w:multiLevelType w:val="hybridMultilevel"/>
    <w:tmpl w:val="C194C0FE"/>
    <w:lvl w:ilvl="0" w:tplc="56E63510">
      <w:start w:val="1"/>
      <w:numFmt w:val="lowerLetter"/>
      <w:lvlText w:val="%1)"/>
      <w:lvlJc w:val="left"/>
      <w:pPr>
        <w:ind w:left="566" w:hanging="317"/>
      </w:pPr>
      <w:rPr>
        <w:rFonts w:ascii="Arial" w:eastAsia="Arial" w:hAnsi="Arial" w:cs="Arial" w:hint="default"/>
        <w:spacing w:val="-31"/>
        <w:w w:val="100"/>
        <w:sz w:val="24"/>
        <w:szCs w:val="24"/>
        <w:lang w:val="de-DE" w:eastAsia="en-US" w:bidi="ar-SA"/>
      </w:rPr>
    </w:lvl>
    <w:lvl w:ilvl="1" w:tplc="F9E4401A">
      <w:numFmt w:val="bullet"/>
      <w:lvlText w:val="•"/>
      <w:lvlJc w:val="left"/>
      <w:pPr>
        <w:ind w:left="1506" w:hanging="317"/>
      </w:pPr>
      <w:rPr>
        <w:rFonts w:hint="default"/>
        <w:lang w:val="de-DE" w:eastAsia="en-US" w:bidi="ar-SA"/>
      </w:rPr>
    </w:lvl>
    <w:lvl w:ilvl="2" w:tplc="8280F1E4">
      <w:numFmt w:val="bullet"/>
      <w:lvlText w:val="•"/>
      <w:lvlJc w:val="left"/>
      <w:pPr>
        <w:ind w:left="2452" w:hanging="317"/>
      </w:pPr>
      <w:rPr>
        <w:rFonts w:hint="default"/>
        <w:lang w:val="de-DE" w:eastAsia="en-US" w:bidi="ar-SA"/>
      </w:rPr>
    </w:lvl>
    <w:lvl w:ilvl="3" w:tplc="5B5E7CFE">
      <w:numFmt w:val="bullet"/>
      <w:lvlText w:val="•"/>
      <w:lvlJc w:val="left"/>
      <w:pPr>
        <w:ind w:left="3398" w:hanging="317"/>
      </w:pPr>
      <w:rPr>
        <w:rFonts w:hint="default"/>
        <w:lang w:val="de-DE" w:eastAsia="en-US" w:bidi="ar-SA"/>
      </w:rPr>
    </w:lvl>
    <w:lvl w:ilvl="4" w:tplc="BAD4FB86">
      <w:numFmt w:val="bullet"/>
      <w:lvlText w:val="•"/>
      <w:lvlJc w:val="left"/>
      <w:pPr>
        <w:ind w:left="4344" w:hanging="317"/>
      </w:pPr>
      <w:rPr>
        <w:rFonts w:hint="default"/>
        <w:lang w:val="de-DE" w:eastAsia="en-US" w:bidi="ar-SA"/>
      </w:rPr>
    </w:lvl>
    <w:lvl w:ilvl="5" w:tplc="0F20C07A">
      <w:numFmt w:val="bullet"/>
      <w:lvlText w:val="•"/>
      <w:lvlJc w:val="left"/>
      <w:pPr>
        <w:ind w:left="5290" w:hanging="317"/>
      </w:pPr>
      <w:rPr>
        <w:rFonts w:hint="default"/>
        <w:lang w:val="de-DE" w:eastAsia="en-US" w:bidi="ar-SA"/>
      </w:rPr>
    </w:lvl>
    <w:lvl w:ilvl="6" w:tplc="841219AA">
      <w:numFmt w:val="bullet"/>
      <w:lvlText w:val="•"/>
      <w:lvlJc w:val="left"/>
      <w:pPr>
        <w:ind w:left="6236" w:hanging="317"/>
      </w:pPr>
      <w:rPr>
        <w:rFonts w:hint="default"/>
        <w:lang w:val="de-DE" w:eastAsia="en-US" w:bidi="ar-SA"/>
      </w:rPr>
    </w:lvl>
    <w:lvl w:ilvl="7" w:tplc="F42CE8EA">
      <w:numFmt w:val="bullet"/>
      <w:lvlText w:val="•"/>
      <w:lvlJc w:val="left"/>
      <w:pPr>
        <w:ind w:left="7182" w:hanging="317"/>
      </w:pPr>
      <w:rPr>
        <w:rFonts w:hint="default"/>
        <w:lang w:val="de-DE" w:eastAsia="en-US" w:bidi="ar-SA"/>
      </w:rPr>
    </w:lvl>
    <w:lvl w:ilvl="8" w:tplc="1088A5DE">
      <w:numFmt w:val="bullet"/>
      <w:lvlText w:val="•"/>
      <w:lvlJc w:val="left"/>
      <w:pPr>
        <w:ind w:left="8128" w:hanging="317"/>
      </w:pPr>
      <w:rPr>
        <w:rFonts w:hint="default"/>
        <w:lang w:val="de-DE" w:eastAsia="en-US" w:bidi="ar-SA"/>
      </w:rPr>
    </w:lvl>
  </w:abstractNum>
  <w:abstractNum w:abstractNumId="55" w15:restartNumberingAfterBreak="0">
    <w:nsid w:val="62830886"/>
    <w:multiLevelType w:val="hybridMultilevel"/>
    <w:tmpl w:val="4786681A"/>
    <w:lvl w:ilvl="0" w:tplc="FBCA2E9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56" w15:restartNumberingAfterBreak="0">
    <w:nsid w:val="656363AA"/>
    <w:multiLevelType w:val="hybridMultilevel"/>
    <w:tmpl w:val="4DE4A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6AB057E"/>
    <w:multiLevelType w:val="hybridMultilevel"/>
    <w:tmpl w:val="AE28D1FE"/>
    <w:lvl w:ilvl="0" w:tplc="90603DD6">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8" w15:restartNumberingAfterBreak="0">
    <w:nsid w:val="6AFB667F"/>
    <w:multiLevelType w:val="hybridMultilevel"/>
    <w:tmpl w:val="524CA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036280"/>
    <w:multiLevelType w:val="hybridMultilevel"/>
    <w:tmpl w:val="1D661CF0"/>
    <w:lvl w:ilvl="0" w:tplc="C5143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0AD7F58"/>
    <w:multiLevelType w:val="hybridMultilevel"/>
    <w:tmpl w:val="47DC1488"/>
    <w:lvl w:ilvl="0" w:tplc="2AC06BF0">
      <w:start w:val="4"/>
      <w:numFmt w:val="decimal"/>
      <w:lvlText w:val="%1."/>
      <w:lvlJc w:val="left"/>
      <w:pPr>
        <w:ind w:left="110" w:hanging="298"/>
      </w:pPr>
      <w:rPr>
        <w:rFonts w:ascii="Arial" w:eastAsia="Arial" w:hAnsi="Arial" w:cs="Arial" w:hint="default"/>
        <w:spacing w:val="-1"/>
        <w:w w:val="100"/>
        <w:sz w:val="24"/>
        <w:szCs w:val="24"/>
        <w:lang w:val="de-DE" w:eastAsia="en-US" w:bidi="ar-SA"/>
      </w:rPr>
    </w:lvl>
    <w:lvl w:ilvl="1" w:tplc="2D522390">
      <w:numFmt w:val="bullet"/>
      <w:lvlText w:val="•"/>
      <w:lvlJc w:val="left"/>
      <w:pPr>
        <w:ind w:left="1019" w:hanging="298"/>
      </w:pPr>
      <w:rPr>
        <w:rFonts w:hint="default"/>
        <w:lang w:val="de-DE" w:eastAsia="en-US" w:bidi="ar-SA"/>
      </w:rPr>
    </w:lvl>
    <w:lvl w:ilvl="2" w:tplc="BEC41B60">
      <w:numFmt w:val="bullet"/>
      <w:lvlText w:val="•"/>
      <w:lvlJc w:val="left"/>
      <w:pPr>
        <w:ind w:left="1918" w:hanging="298"/>
      </w:pPr>
      <w:rPr>
        <w:rFonts w:hint="default"/>
        <w:lang w:val="de-DE" w:eastAsia="en-US" w:bidi="ar-SA"/>
      </w:rPr>
    </w:lvl>
    <w:lvl w:ilvl="3" w:tplc="973206E4">
      <w:numFmt w:val="bullet"/>
      <w:lvlText w:val="•"/>
      <w:lvlJc w:val="left"/>
      <w:pPr>
        <w:ind w:left="2817" w:hanging="298"/>
      </w:pPr>
      <w:rPr>
        <w:rFonts w:hint="default"/>
        <w:lang w:val="de-DE" w:eastAsia="en-US" w:bidi="ar-SA"/>
      </w:rPr>
    </w:lvl>
    <w:lvl w:ilvl="4" w:tplc="D284C6CC">
      <w:numFmt w:val="bullet"/>
      <w:lvlText w:val="•"/>
      <w:lvlJc w:val="left"/>
      <w:pPr>
        <w:ind w:left="3717" w:hanging="298"/>
      </w:pPr>
      <w:rPr>
        <w:rFonts w:hint="default"/>
        <w:lang w:val="de-DE" w:eastAsia="en-US" w:bidi="ar-SA"/>
      </w:rPr>
    </w:lvl>
    <w:lvl w:ilvl="5" w:tplc="F3AC9C6E">
      <w:numFmt w:val="bullet"/>
      <w:lvlText w:val="•"/>
      <w:lvlJc w:val="left"/>
      <w:pPr>
        <w:ind w:left="4616" w:hanging="298"/>
      </w:pPr>
      <w:rPr>
        <w:rFonts w:hint="default"/>
        <w:lang w:val="de-DE" w:eastAsia="en-US" w:bidi="ar-SA"/>
      </w:rPr>
    </w:lvl>
    <w:lvl w:ilvl="6" w:tplc="D794E742">
      <w:numFmt w:val="bullet"/>
      <w:lvlText w:val="•"/>
      <w:lvlJc w:val="left"/>
      <w:pPr>
        <w:ind w:left="5515" w:hanging="298"/>
      </w:pPr>
      <w:rPr>
        <w:rFonts w:hint="default"/>
        <w:lang w:val="de-DE" w:eastAsia="en-US" w:bidi="ar-SA"/>
      </w:rPr>
    </w:lvl>
    <w:lvl w:ilvl="7" w:tplc="5C06B12C">
      <w:numFmt w:val="bullet"/>
      <w:lvlText w:val="•"/>
      <w:lvlJc w:val="left"/>
      <w:pPr>
        <w:ind w:left="6415" w:hanging="298"/>
      </w:pPr>
      <w:rPr>
        <w:rFonts w:hint="default"/>
        <w:lang w:val="de-DE" w:eastAsia="en-US" w:bidi="ar-SA"/>
      </w:rPr>
    </w:lvl>
    <w:lvl w:ilvl="8" w:tplc="952AEF9E">
      <w:numFmt w:val="bullet"/>
      <w:lvlText w:val="•"/>
      <w:lvlJc w:val="left"/>
      <w:pPr>
        <w:ind w:left="7314" w:hanging="298"/>
      </w:pPr>
      <w:rPr>
        <w:rFonts w:hint="default"/>
        <w:lang w:val="de-DE" w:eastAsia="en-US" w:bidi="ar-SA"/>
      </w:rPr>
    </w:lvl>
  </w:abstractNum>
  <w:abstractNum w:abstractNumId="61" w15:restartNumberingAfterBreak="0">
    <w:nsid w:val="70E2566B"/>
    <w:multiLevelType w:val="hybridMultilevel"/>
    <w:tmpl w:val="03EA921E"/>
    <w:lvl w:ilvl="0" w:tplc="247AE6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3FC64A5"/>
    <w:multiLevelType w:val="hybridMultilevel"/>
    <w:tmpl w:val="BC1C03C2"/>
    <w:lvl w:ilvl="0" w:tplc="7E9A4AA0">
      <w:start w:val="1"/>
      <w:numFmt w:val="decimal"/>
      <w:lvlText w:val="%1."/>
      <w:lvlJc w:val="left"/>
      <w:pPr>
        <w:ind w:left="506" w:hanging="257"/>
      </w:pPr>
      <w:rPr>
        <w:rFonts w:ascii="Arial" w:eastAsia="Arial" w:hAnsi="Arial" w:cs="Arial" w:hint="default"/>
        <w:spacing w:val="-1"/>
        <w:w w:val="100"/>
        <w:sz w:val="24"/>
        <w:szCs w:val="24"/>
        <w:lang w:val="de-DE" w:eastAsia="en-US" w:bidi="ar-SA"/>
      </w:rPr>
    </w:lvl>
    <w:lvl w:ilvl="1" w:tplc="419C8066">
      <w:numFmt w:val="bullet"/>
      <w:lvlText w:val="•"/>
      <w:lvlJc w:val="left"/>
      <w:pPr>
        <w:ind w:left="1452" w:hanging="257"/>
      </w:pPr>
      <w:rPr>
        <w:rFonts w:hint="default"/>
        <w:lang w:val="de-DE" w:eastAsia="en-US" w:bidi="ar-SA"/>
      </w:rPr>
    </w:lvl>
    <w:lvl w:ilvl="2" w:tplc="66EA78E8">
      <w:numFmt w:val="bullet"/>
      <w:lvlText w:val="•"/>
      <w:lvlJc w:val="left"/>
      <w:pPr>
        <w:ind w:left="2404" w:hanging="257"/>
      </w:pPr>
      <w:rPr>
        <w:rFonts w:hint="default"/>
        <w:lang w:val="de-DE" w:eastAsia="en-US" w:bidi="ar-SA"/>
      </w:rPr>
    </w:lvl>
    <w:lvl w:ilvl="3" w:tplc="F168C93E">
      <w:numFmt w:val="bullet"/>
      <w:lvlText w:val="•"/>
      <w:lvlJc w:val="left"/>
      <w:pPr>
        <w:ind w:left="3356" w:hanging="257"/>
      </w:pPr>
      <w:rPr>
        <w:rFonts w:hint="default"/>
        <w:lang w:val="de-DE" w:eastAsia="en-US" w:bidi="ar-SA"/>
      </w:rPr>
    </w:lvl>
    <w:lvl w:ilvl="4" w:tplc="CCE862B6">
      <w:numFmt w:val="bullet"/>
      <w:lvlText w:val="•"/>
      <w:lvlJc w:val="left"/>
      <w:pPr>
        <w:ind w:left="4308" w:hanging="257"/>
      </w:pPr>
      <w:rPr>
        <w:rFonts w:hint="default"/>
        <w:lang w:val="de-DE" w:eastAsia="en-US" w:bidi="ar-SA"/>
      </w:rPr>
    </w:lvl>
    <w:lvl w:ilvl="5" w:tplc="49327BC4">
      <w:numFmt w:val="bullet"/>
      <w:lvlText w:val="•"/>
      <w:lvlJc w:val="left"/>
      <w:pPr>
        <w:ind w:left="5260" w:hanging="257"/>
      </w:pPr>
      <w:rPr>
        <w:rFonts w:hint="default"/>
        <w:lang w:val="de-DE" w:eastAsia="en-US" w:bidi="ar-SA"/>
      </w:rPr>
    </w:lvl>
    <w:lvl w:ilvl="6" w:tplc="6A76C396">
      <w:numFmt w:val="bullet"/>
      <w:lvlText w:val="•"/>
      <w:lvlJc w:val="left"/>
      <w:pPr>
        <w:ind w:left="6212" w:hanging="257"/>
      </w:pPr>
      <w:rPr>
        <w:rFonts w:hint="default"/>
        <w:lang w:val="de-DE" w:eastAsia="en-US" w:bidi="ar-SA"/>
      </w:rPr>
    </w:lvl>
    <w:lvl w:ilvl="7" w:tplc="D5B4E184">
      <w:numFmt w:val="bullet"/>
      <w:lvlText w:val="•"/>
      <w:lvlJc w:val="left"/>
      <w:pPr>
        <w:ind w:left="7164" w:hanging="257"/>
      </w:pPr>
      <w:rPr>
        <w:rFonts w:hint="default"/>
        <w:lang w:val="de-DE" w:eastAsia="en-US" w:bidi="ar-SA"/>
      </w:rPr>
    </w:lvl>
    <w:lvl w:ilvl="8" w:tplc="1DF0ED42">
      <w:numFmt w:val="bullet"/>
      <w:lvlText w:val="•"/>
      <w:lvlJc w:val="left"/>
      <w:pPr>
        <w:ind w:left="8116" w:hanging="257"/>
      </w:pPr>
      <w:rPr>
        <w:rFonts w:hint="default"/>
        <w:lang w:val="de-DE" w:eastAsia="en-US" w:bidi="ar-SA"/>
      </w:rPr>
    </w:lvl>
  </w:abstractNum>
  <w:abstractNum w:abstractNumId="63" w15:restartNumberingAfterBreak="0">
    <w:nsid w:val="741F0B75"/>
    <w:multiLevelType w:val="hybridMultilevel"/>
    <w:tmpl w:val="81785AE6"/>
    <w:lvl w:ilvl="0" w:tplc="1068D3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42A3ABB"/>
    <w:multiLevelType w:val="hybridMultilevel"/>
    <w:tmpl w:val="737E3226"/>
    <w:lvl w:ilvl="0" w:tplc="3DECC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5046A29"/>
    <w:multiLevelType w:val="hybridMultilevel"/>
    <w:tmpl w:val="67489F3C"/>
    <w:lvl w:ilvl="0" w:tplc="35F8B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2B2DF5"/>
    <w:multiLevelType w:val="hybridMultilevel"/>
    <w:tmpl w:val="638A059E"/>
    <w:lvl w:ilvl="0" w:tplc="89B2D6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0600A3"/>
    <w:multiLevelType w:val="hybridMultilevel"/>
    <w:tmpl w:val="78C472FA"/>
    <w:lvl w:ilvl="0" w:tplc="AC2A72A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8" w15:restartNumberingAfterBreak="0">
    <w:nsid w:val="7CAE6CC4"/>
    <w:multiLevelType w:val="hybridMultilevel"/>
    <w:tmpl w:val="487622C0"/>
    <w:lvl w:ilvl="0" w:tplc="6448B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54"/>
  </w:num>
  <w:num w:numId="3">
    <w:abstractNumId w:val="15"/>
  </w:num>
  <w:num w:numId="4">
    <w:abstractNumId w:val="28"/>
  </w:num>
  <w:num w:numId="5">
    <w:abstractNumId w:val="30"/>
  </w:num>
  <w:num w:numId="6">
    <w:abstractNumId w:val="60"/>
  </w:num>
  <w:num w:numId="7">
    <w:abstractNumId w:val="0"/>
  </w:num>
  <w:num w:numId="8">
    <w:abstractNumId w:val="62"/>
  </w:num>
  <w:num w:numId="9">
    <w:abstractNumId w:val="37"/>
  </w:num>
  <w:num w:numId="10">
    <w:abstractNumId w:val="53"/>
  </w:num>
  <w:num w:numId="11">
    <w:abstractNumId w:val="9"/>
  </w:num>
  <w:num w:numId="12">
    <w:abstractNumId w:val="6"/>
  </w:num>
  <w:num w:numId="13">
    <w:abstractNumId w:val="3"/>
  </w:num>
  <w:num w:numId="14">
    <w:abstractNumId w:val="40"/>
  </w:num>
  <w:num w:numId="15">
    <w:abstractNumId w:val="42"/>
  </w:num>
  <w:num w:numId="16">
    <w:abstractNumId w:val="12"/>
  </w:num>
  <w:num w:numId="17">
    <w:abstractNumId w:val="32"/>
  </w:num>
  <w:num w:numId="18">
    <w:abstractNumId w:val="8"/>
  </w:num>
  <w:num w:numId="19">
    <w:abstractNumId w:val="64"/>
  </w:num>
  <w:num w:numId="20">
    <w:abstractNumId w:val="43"/>
  </w:num>
  <w:num w:numId="21">
    <w:abstractNumId w:val="33"/>
  </w:num>
  <w:num w:numId="22">
    <w:abstractNumId w:val="57"/>
  </w:num>
  <w:num w:numId="23">
    <w:abstractNumId w:val="18"/>
  </w:num>
  <w:num w:numId="24">
    <w:abstractNumId w:val="31"/>
  </w:num>
  <w:num w:numId="25">
    <w:abstractNumId w:val="41"/>
  </w:num>
  <w:num w:numId="26">
    <w:abstractNumId w:val="24"/>
  </w:num>
  <w:num w:numId="27">
    <w:abstractNumId w:val="47"/>
  </w:num>
  <w:num w:numId="28">
    <w:abstractNumId w:val="61"/>
  </w:num>
  <w:num w:numId="29">
    <w:abstractNumId w:val="29"/>
  </w:num>
  <w:num w:numId="30">
    <w:abstractNumId w:val="46"/>
  </w:num>
  <w:num w:numId="31">
    <w:abstractNumId w:val="67"/>
  </w:num>
  <w:num w:numId="32">
    <w:abstractNumId w:val="7"/>
  </w:num>
  <w:num w:numId="33">
    <w:abstractNumId w:val="63"/>
  </w:num>
  <w:num w:numId="34">
    <w:abstractNumId w:val="10"/>
  </w:num>
  <w:num w:numId="35">
    <w:abstractNumId w:val="44"/>
  </w:num>
  <w:num w:numId="36">
    <w:abstractNumId w:val="34"/>
  </w:num>
  <w:num w:numId="37">
    <w:abstractNumId w:val="58"/>
  </w:num>
  <w:num w:numId="38">
    <w:abstractNumId w:val="22"/>
  </w:num>
  <w:num w:numId="39">
    <w:abstractNumId w:val="51"/>
  </w:num>
  <w:num w:numId="40">
    <w:abstractNumId w:val="4"/>
  </w:num>
  <w:num w:numId="41">
    <w:abstractNumId w:val="13"/>
  </w:num>
  <w:num w:numId="42">
    <w:abstractNumId w:val="52"/>
  </w:num>
  <w:num w:numId="43">
    <w:abstractNumId w:val="59"/>
  </w:num>
  <w:num w:numId="44">
    <w:abstractNumId w:val="50"/>
  </w:num>
  <w:num w:numId="45">
    <w:abstractNumId w:val="25"/>
  </w:num>
  <w:num w:numId="46">
    <w:abstractNumId w:val="66"/>
  </w:num>
  <w:num w:numId="47">
    <w:abstractNumId w:val="39"/>
  </w:num>
  <w:num w:numId="48">
    <w:abstractNumId w:val="14"/>
  </w:num>
  <w:num w:numId="49">
    <w:abstractNumId w:val="16"/>
  </w:num>
  <w:num w:numId="50">
    <w:abstractNumId w:val="17"/>
  </w:num>
  <w:num w:numId="51">
    <w:abstractNumId w:val="20"/>
  </w:num>
  <w:num w:numId="52">
    <w:abstractNumId w:val="65"/>
  </w:num>
  <w:num w:numId="53">
    <w:abstractNumId w:val="11"/>
  </w:num>
  <w:num w:numId="54">
    <w:abstractNumId w:val="48"/>
  </w:num>
  <w:num w:numId="55">
    <w:abstractNumId w:val="19"/>
  </w:num>
  <w:num w:numId="56">
    <w:abstractNumId w:val="35"/>
  </w:num>
  <w:num w:numId="57">
    <w:abstractNumId w:val="27"/>
  </w:num>
  <w:num w:numId="58">
    <w:abstractNumId w:val="49"/>
  </w:num>
  <w:num w:numId="59">
    <w:abstractNumId w:val="5"/>
  </w:num>
  <w:num w:numId="60">
    <w:abstractNumId w:val="2"/>
  </w:num>
  <w:num w:numId="61">
    <w:abstractNumId w:val="36"/>
  </w:num>
  <w:num w:numId="62">
    <w:abstractNumId w:val="55"/>
  </w:num>
  <w:num w:numId="63">
    <w:abstractNumId w:val="68"/>
  </w:num>
  <w:num w:numId="64">
    <w:abstractNumId w:val="21"/>
  </w:num>
  <w:num w:numId="65">
    <w:abstractNumId w:val="23"/>
  </w:num>
  <w:num w:numId="66">
    <w:abstractNumId w:val="38"/>
  </w:num>
  <w:num w:numId="67">
    <w:abstractNumId w:val="56"/>
  </w:num>
  <w:num w:numId="68">
    <w:abstractNumId w:val="26"/>
  </w:num>
  <w:num w:numId="69">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F2"/>
    <w:rsid w:val="000002CE"/>
    <w:rsid w:val="0002682C"/>
    <w:rsid w:val="000347DB"/>
    <w:rsid w:val="00034BD8"/>
    <w:rsid w:val="0004067F"/>
    <w:rsid w:val="000415D5"/>
    <w:rsid w:val="00041CB5"/>
    <w:rsid w:val="000431CC"/>
    <w:rsid w:val="00044CA3"/>
    <w:rsid w:val="0005229A"/>
    <w:rsid w:val="00052381"/>
    <w:rsid w:val="0006088E"/>
    <w:rsid w:val="00066DC8"/>
    <w:rsid w:val="00067A2A"/>
    <w:rsid w:val="000712CF"/>
    <w:rsid w:val="000728DB"/>
    <w:rsid w:val="00081A29"/>
    <w:rsid w:val="000822A3"/>
    <w:rsid w:val="00083768"/>
    <w:rsid w:val="0008522B"/>
    <w:rsid w:val="00090CC6"/>
    <w:rsid w:val="00091408"/>
    <w:rsid w:val="0009192F"/>
    <w:rsid w:val="00097CAD"/>
    <w:rsid w:val="000A1CF7"/>
    <w:rsid w:val="000B2810"/>
    <w:rsid w:val="000B66A7"/>
    <w:rsid w:val="000B6E9F"/>
    <w:rsid w:val="000C1527"/>
    <w:rsid w:val="000C2B65"/>
    <w:rsid w:val="000D2EF1"/>
    <w:rsid w:val="000D3863"/>
    <w:rsid w:val="000E0528"/>
    <w:rsid w:val="000E58C5"/>
    <w:rsid w:val="000E6BDE"/>
    <w:rsid w:val="000F0D4A"/>
    <w:rsid w:val="000F4DF3"/>
    <w:rsid w:val="000F78DC"/>
    <w:rsid w:val="001036DE"/>
    <w:rsid w:val="001047B4"/>
    <w:rsid w:val="0010543F"/>
    <w:rsid w:val="00107EF7"/>
    <w:rsid w:val="00111005"/>
    <w:rsid w:val="00112BFB"/>
    <w:rsid w:val="00113D43"/>
    <w:rsid w:val="00114548"/>
    <w:rsid w:val="00114DFB"/>
    <w:rsid w:val="00116F3D"/>
    <w:rsid w:val="00134F5E"/>
    <w:rsid w:val="0013606D"/>
    <w:rsid w:val="00136A14"/>
    <w:rsid w:val="00137EC7"/>
    <w:rsid w:val="001408CF"/>
    <w:rsid w:val="001413EC"/>
    <w:rsid w:val="0014354D"/>
    <w:rsid w:val="00144F5D"/>
    <w:rsid w:val="001514DF"/>
    <w:rsid w:val="00154D0F"/>
    <w:rsid w:val="00156381"/>
    <w:rsid w:val="0016042C"/>
    <w:rsid w:val="00160695"/>
    <w:rsid w:val="001640A7"/>
    <w:rsid w:val="0016474B"/>
    <w:rsid w:val="00170C93"/>
    <w:rsid w:val="00173D00"/>
    <w:rsid w:val="00175A24"/>
    <w:rsid w:val="0017649A"/>
    <w:rsid w:val="00176C8E"/>
    <w:rsid w:val="0018094F"/>
    <w:rsid w:val="00180FE5"/>
    <w:rsid w:val="001843EC"/>
    <w:rsid w:val="00194563"/>
    <w:rsid w:val="00195701"/>
    <w:rsid w:val="001961C4"/>
    <w:rsid w:val="001A1ADE"/>
    <w:rsid w:val="001A7120"/>
    <w:rsid w:val="001C655C"/>
    <w:rsid w:val="001D1CFC"/>
    <w:rsid w:val="001D3CCC"/>
    <w:rsid w:val="001E34A3"/>
    <w:rsid w:val="001E56C9"/>
    <w:rsid w:val="00200A25"/>
    <w:rsid w:val="00202702"/>
    <w:rsid w:val="00206A1C"/>
    <w:rsid w:val="002118C3"/>
    <w:rsid w:val="00213E10"/>
    <w:rsid w:val="00220824"/>
    <w:rsid w:val="00221702"/>
    <w:rsid w:val="0022173F"/>
    <w:rsid w:val="002223D8"/>
    <w:rsid w:val="002232B6"/>
    <w:rsid w:val="00226B75"/>
    <w:rsid w:val="00230C93"/>
    <w:rsid w:val="00233996"/>
    <w:rsid w:val="00234259"/>
    <w:rsid w:val="00240A87"/>
    <w:rsid w:val="00240BC7"/>
    <w:rsid w:val="0024381E"/>
    <w:rsid w:val="0024465D"/>
    <w:rsid w:val="002544F3"/>
    <w:rsid w:val="00265DE0"/>
    <w:rsid w:val="0027191A"/>
    <w:rsid w:val="00272197"/>
    <w:rsid w:val="00272822"/>
    <w:rsid w:val="00273140"/>
    <w:rsid w:val="0027411E"/>
    <w:rsid w:val="0027462B"/>
    <w:rsid w:val="00280059"/>
    <w:rsid w:val="002821AC"/>
    <w:rsid w:val="00284674"/>
    <w:rsid w:val="002938EF"/>
    <w:rsid w:val="002A0BB0"/>
    <w:rsid w:val="002A2813"/>
    <w:rsid w:val="002A633E"/>
    <w:rsid w:val="002A65DE"/>
    <w:rsid w:val="002A69FD"/>
    <w:rsid w:val="002B1936"/>
    <w:rsid w:val="002B3463"/>
    <w:rsid w:val="002B4E76"/>
    <w:rsid w:val="002B77A4"/>
    <w:rsid w:val="002C653F"/>
    <w:rsid w:val="002C65F6"/>
    <w:rsid w:val="002C75B4"/>
    <w:rsid w:val="002D0151"/>
    <w:rsid w:val="002D26FF"/>
    <w:rsid w:val="002D610B"/>
    <w:rsid w:val="002E1487"/>
    <w:rsid w:val="002E18C3"/>
    <w:rsid w:val="002F069E"/>
    <w:rsid w:val="002F0C23"/>
    <w:rsid w:val="002F4629"/>
    <w:rsid w:val="002F4A58"/>
    <w:rsid w:val="00303DA9"/>
    <w:rsid w:val="00304072"/>
    <w:rsid w:val="00313A77"/>
    <w:rsid w:val="003170C5"/>
    <w:rsid w:val="00320CFC"/>
    <w:rsid w:val="00336538"/>
    <w:rsid w:val="00337B07"/>
    <w:rsid w:val="003423B0"/>
    <w:rsid w:val="0034498B"/>
    <w:rsid w:val="003466A7"/>
    <w:rsid w:val="00346A42"/>
    <w:rsid w:val="00346EA4"/>
    <w:rsid w:val="00346FF2"/>
    <w:rsid w:val="00360B51"/>
    <w:rsid w:val="00361ED6"/>
    <w:rsid w:val="0036615D"/>
    <w:rsid w:val="0036733A"/>
    <w:rsid w:val="003703AD"/>
    <w:rsid w:val="00371DF5"/>
    <w:rsid w:val="003774AA"/>
    <w:rsid w:val="00380008"/>
    <w:rsid w:val="00386B0C"/>
    <w:rsid w:val="00387E1F"/>
    <w:rsid w:val="003908ED"/>
    <w:rsid w:val="003943BE"/>
    <w:rsid w:val="003A5C4F"/>
    <w:rsid w:val="003C0160"/>
    <w:rsid w:val="003C0FC3"/>
    <w:rsid w:val="003C2541"/>
    <w:rsid w:val="003C32EB"/>
    <w:rsid w:val="003C729A"/>
    <w:rsid w:val="003D2AA9"/>
    <w:rsid w:val="003D68D4"/>
    <w:rsid w:val="003D7BD2"/>
    <w:rsid w:val="003E0B18"/>
    <w:rsid w:val="003F0D9A"/>
    <w:rsid w:val="003F2A6D"/>
    <w:rsid w:val="003F321D"/>
    <w:rsid w:val="003F43E7"/>
    <w:rsid w:val="003F7B91"/>
    <w:rsid w:val="00402DD2"/>
    <w:rsid w:val="00403D35"/>
    <w:rsid w:val="00411E3E"/>
    <w:rsid w:val="00412E78"/>
    <w:rsid w:val="00413838"/>
    <w:rsid w:val="00415C1D"/>
    <w:rsid w:val="0042233E"/>
    <w:rsid w:val="00423465"/>
    <w:rsid w:val="00425E25"/>
    <w:rsid w:val="00426BF0"/>
    <w:rsid w:val="004318C1"/>
    <w:rsid w:val="004324ED"/>
    <w:rsid w:val="004339E5"/>
    <w:rsid w:val="00433C71"/>
    <w:rsid w:val="0043707B"/>
    <w:rsid w:val="0044142A"/>
    <w:rsid w:val="00442A98"/>
    <w:rsid w:val="00444993"/>
    <w:rsid w:val="0044699D"/>
    <w:rsid w:val="00454111"/>
    <w:rsid w:val="004553B7"/>
    <w:rsid w:val="0046021A"/>
    <w:rsid w:val="00460AB7"/>
    <w:rsid w:val="0046676A"/>
    <w:rsid w:val="00480609"/>
    <w:rsid w:val="004822E8"/>
    <w:rsid w:val="00490633"/>
    <w:rsid w:val="004A0277"/>
    <w:rsid w:val="004A0C90"/>
    <w:rsid w:val="004A44E9"/>
    <w:rsid w:val="004B4366"/>
    <w:rsid w:val="004B5509"/>
    <w:rsid w:val="004C5C47"/>
    <w:rsid w:val="004C6D48"/>
    <w:rsid w:val="004D4947"/>
    <w:rsid w:val="004D4BA9"/>
    <w:rsid w:val="004D61DA"/>
    <w:rsid w:val="004E1BEB"/>
    <w:rsid w:val="004E30AD"/>
    <w:rsid w:val="004E6BD6"/>
    <w:rsid w:val="004E77C8"/>
    <w:rsid w:val="004F5A3C"/>
    <w:rsid w:val="0050492A"/>
    <w:rsid w:val="005107EF"/>
    <w:rsid w:val="0051406B"/>
    <w:rsid w:val="0051767E"/>
    <w:rsid w:val="00521EE0"/>
    <w:rsid w:val="00522A9E"/>
    <w:rsid w:val="005311EC"/>
    <w:rsid w:val="00535D8F"/>
    <w:rsid w:val="00540F48"/>
    <w:rsid w:val="00543157"/>
    <w:rsid w:val="00543EDC"/>
    <w:rsid w:val="00547AE1"/>
    <w:rsid w:val="00550A86"/>
    <w:rsid w:val="0055662E"/>
    <w:rsid w:val="005734E3"/>
    <w:rsid w:val="005774C2"/>
    <w:rsid w:val="0058538D"/>
    <w:rsid w:val="00585D8D"/>
    <w:rsid w:val="00590305"/>
    <w:rsid w:val="0059180C"/>
    <w:rsid w:val="005A0ED2"/>
    <w:rsid w:val="005A1187"/>
    <w:rsid w:val="005A7E1C"/>
    <w:rsid w:val="005B0643"/>
    <w:rsid w:val="005B345B"/>
    <w:rsid w:val="005B463C"/>
    <w:rsid w:val="005B5FF7"/>
    <w:rsid w:val="005B7E04"/>
    <w:rsid w:val="005C2ED7"/>
    <w:rsid w:val="005C3BBE"/>
    <w:rsid w:val="005D2036"/>
    <w:rsid w:val="005D2E43"/>
    <w:rsid w:val="005D73F6"/>
    <w:rsid w:val="005E093C"/>
    <w:rsid w:val="005E45F7"/>
    <w:rsid w:val="005E5DCE"/>
    <w:rsid w:val="005E6713"/>
    <w:rsid w:val="005F04E1"/>
    <w:rsid w:val="005F3AE1"/>
    <w:rsid w:val="00600322"/>
    <w:rsid w:val="00614AAB"/>
    <w:rsid w:val="00616DFF"/>
    <w:rsid w:val="00622330"/>
    <w:rsid w:val="0062646A"/>
    <w:rsid w:val="006265AB"/>
    <w:rsid w:val="00632579"/>
    <w:rsid w:val="006377CD"/>
    <w:rsid w:val="00641A36"/>
    <w:rsid w:val="006469B7"/>
    <w:rsid w:val="00650B1A"/>
    <w:rsid w:val="006526BB"/>
    <w:rsid w:val="00654933"/>
    <w:rsid w:val="00655F93"/>
    <w:rsid w:val="00656C6F"/>
    <w:rsid w:val="00657FB0"/>
    <w:rsid w:val="00663527"/>
    <w:rsid w:val="00664E37"/>
    <w:rsid w:val="00667B0A"/>
    <w:rsid w:val="00670AD5"/>
    <w:rsid w:val="00671C93"/>
    <w:rsid w:val="0068053E"/>
    <w:rsid w:val="006815DB"/>
    <w:rsid w:val="006819F2"/>
    <w:rsid w:val="00681A47"/>
    <w:rsid w:val="00682148"/>
    <w:rsid w:val="00684D81"/>
    <w:rsid w:val="00685AEA"/>
    <w:rsid w:val="00686055"/>
    <w:rsid w:val="00697581"/>
    <w:rsid w:val="006A207B"/>
    <w:rsid w:val="006A6D7F"/>
    <w:rsid w:val="006B246F"/>
    <w:rsid w:val="006B3223"/>
    <w:rsid w:val="006C0EFE"/>
    <w:rsid w:val="006C4851"/>
    <w:rsid w:val="006C57E7"/>
    <w:rsid w:val="006C7C2A"/>
    <w:rsid w:val="006D04BC"/>
    <w:rsid w:val="006D2BAD"/>
    <w:rsid w:val="006D3CBE"/>
    <w:rsid w:val="006D64DB"/>
    <w:rsid w:val="006E00DF"/>
    <w:rsid w:val="006E08C9"/>
    <w:rsid w:val="006E1EDC"/>
    <w:rsid w:val="006E25FD"/>
    <w:rsid w:val="006E4149"/>
    <w:rsid w:val="006E4A81"/>
    <w:rsid w:val="006E577A"/>
    <w:rsid w:val="006E6F66"/>
    <w:rsid w:val="006F1B61"/>
    <w:rsid w:val="006F5723"/>
    <w:rsid w:val="006F73C5"/>
    <w:rsid w:val="006F799C"/>
    <w:rsid w:val="00701855"/>
    <w:rsid w:val="00702061"/>
    <w:rsid w:val="0071250A"/>
    <w:rsid w:val="007150B6"/>
    <w:rsid w:val="00724D3E"/>
    <w:rsid w:val="00727B25"/>
    <w:rsid w:val="00730F0F"/>
    <w:rsid w:val="00737777"/>
    <w:rsid w:val="007426B4"/>
    <w:rsid w:val="0074583F"/>
    <w:rsid w:val="00746AD5"/>
    <w:rsid w:val="00754150"/>
    <w:rsid w:val="00754EE3"/>
    <w:rsid w:val="00756E7D"/>
    <w:rsid w:val="00761A3F"/>
    <w:rsid w:val="007662E7"/>
    <w:rsid w:val="00766B26"/>
    <w:rsid w:val="00767F96"/>
    <w:rsid w:val="007737A8"/>
    <w:rsid w:val="00774FA7"/>
    <w:rsid w:val="00781A36"/>
    <w:rsid w:val="00781B6A"/>
    <w:rsid w:val="00791816"/>
    <w:rsid w:val="00794B30"/>
    <w:rsid w:val="007A1835"/>
    <w:rsid w:val="007A2BA0"/>
    <w:rsid w:val="007A4194"/>
    <w:rsid w:val="007A4646"/>
    <w:rsid w:val="007A4CDF"/>
    <w:rsid w:val="007A753C"/>
    <w:rsid w:val="007A78FB"/>
    <w:rsid w:val="007A7DEF"/>
    <w:rsid w:val="007B36EC"/>
    <w:rsid w:val="007B3A68"/>
    <w:rsid w:val="007B41BB"/>
    <w:rsid w:val="007B69BD"/>
    <w:rsid w:val="007C27F0"/>
    <w:rsid w:val="007D288F"/>
    <w:rsid w:val="007D351B"/>
    <w:rsid w:val="007E17F3"/>
    <w:rsid w:val="007E454F"/>
    <w:rsid w:val="007E4851"/>
    <w:rsid w:val="007E6E02"/>
    <w:rsid w:val="007F1A7D"/>
    <w:rsid w:val="007F335B"/>
    <w:rsid w:val="007F49BE"/>
    <w:rsid w:val="007F7CDF"/>
    <w:rsid w:val="007F7F98"/>
    <w:rsid w:val="00802A6A"/>
    <w:rsid w:val="0080682A"/>
    <w:rsid w:val="00806956"/>
    <w:rsid w:val="00811BD8"/>
    <w:rsid w:val="008122D5"/>
    <w:rsid w:val="00824929"/>
    <w:rsid w:val="0083086E"/>
    <w:rsid w:val="00830B09"/>
    <w:rsid w:val="00830B4B"/>
    <w:rsid w:val="008330D7"/>
    <w:rsid w:val="0083456A"/>
    <w:rsid w:val="008346C2"/>
    <w:rsid w:val="00837934"/>
    <w:rsid w:val="008450D7"/>
    <w:rsid w:val="00846357"/>
    <w:rsid w:val="00851A7F"/>
    <w:rsid w:val="008570FA"/>
    <w:rsid w:val="008642F6"/>
    <w:rsid w:val="0086455F"/>
    <w:rsid w:val="00865902"/>
    <w:rsid w:val="00866654"/>
    <w:rsid w:val="00871DDC"/>
    <w:rsid w:val="00872A62"/>
    <w:rsid w:val="00875249"/>
    <w:rsid w:val="008776D3"/>
    <w:rsid w:val="008835B0"/>
    <w:rsid w:val="00892EEB"/>
    <w:rsid w:val="008A413F"/>
    <w:rsid w:val="008B2402"/>
    <w:rsid w:val="008B37B4"/>
    <w:rsid w:val="008B6904"/>
    <w:rsid w:val="008B6B81"/>
    <w:rsid w:val="008B739B"/>
    <w:rsid w:val="008C3F02"/>
    <w:rsid w:val="008C4054"/>
    <w:rsid w:val="008C6BE8"/>
    <w:rsid w:val="008D2AB1"/>
    <w:rsid w:val="008D32BF"/>
    <w:rsid w:val="008D4EF3"/>
    <w:rsid w:val="008F017F"/>
    <w:rsid w:val="008F0C40"/>
    <w:rsid w:val="008F145A"/>
    <w:rsid w:val="008F1CB5"/>
    <w:rsid w:val="008F2F38"/>
    <w:rsid w:val="008F5F0D"/>
    <w:rsid w:val="00901282"/>
    <w:rsid w:val="0090246B"/>
    <w:rsid w:val="00907A46"/>
    <w:rsid w:val="0091256F"/>
    <w:rsid w:val="00921A1E"/>
    <w:rsid w:val="00923550"/>
    <w:rsid w:val="00923A6A"/>
    <w:rsid w:val="00925530"/>
    <w:rsid w:val="00926003"/>
    <w:rsid w:val="009276A6"/>
    <w:rsid w:val="0093026E"/>
    <w:rsid w:val="00930EA1"/>
    <w:rsid w:val="009369BC"/>
    <w:rsid w:val="00943C70"/>
    <w:rsid w:val="009470B5"/>
    <w:rsid w:val="009513EA"/>
    <w:rsid w:val="009558DF"/>
    <w:rsid w:val="009600D2"/>
    <w:rsid w:val="00963AE0"/>
    <w:rsid w:val="009675D1"/>
    <w:rsid w:val="0097013C"/>
    <w:rsid w:val="009771B1"/>
    <w:rsid w:val="00982BFD"/>
    <w:rsid w:val="00986A52"/>
    <w:rsid w:val="00986F04"/>
    <w:rsid w:val="009902E7"/>
    <w:rsid w:val="00990884"/>
    <w:rsid w:val="009A0D55"/>
    <w:rsid w:val="009A163C"/>
    <w:rsid w:val="009A5E31"/>
    <w:rsid w:val="009A76B9"/>
    <w:rsid w:val="009B009C"/>
    <w:rsid w:val="009B259E"/>
    <w:rsid w:val="009B301F"/>
    <w:rsid w:val="009B4DBE"/>
    <w:rsid w:val="009B5383"/>
    <w:rsid w:val="009B78CC"/>
    <w:rsid w:val="009C0947"/>
    <w:rsid w:val="009C38A0"/>
    <w:rsid w:val="009C535B"/>
    <w:rsid w:val="009D2736"/>
    <w:rsid w:val="009D78ED"/>
    <w:rsid w:val="009E1FC7"/>
    <w:rsid w:val="009E3571"/>
    <w:rsid w:val="009F3C43"/>
    <w:rsid w:val="009F60BA"/>
    <w:rsid w:val="009F6BE5"/>
    <w:rsid w:val="009F7707"/>
    <w:rsid w:val="00A0564D"/>
    <w:rsid w:val="00A1049F"/>
    <w:rsid w:val="00A1084D"/>
    <w:rsid w:val="00A300A2"/>
    <w:rsid w:val="00A30989"/>
    <w:rsid w:val="00A34D42"/>
    <w:rsid w:val="00A358D3"/>
    <w:rsid w:val="00A36E7D"/>
    <w:rsid w:val="00A544B9"/>
    <w:rsid w:val="00A55AAC"/>
    <w:rsid w:val="00A56F68"/>
    <w:rsid w:val="00A61E01"/>
    <w:rsid w:val="00A63130"/>
    <w:rsid w:val="00A8098E"/>
    <w:rsid w:val="00A821B8"/>
    <w:rsid w:val="00A8576B"/>
    <w:rsid w:val="00A9007F"/>
    <w:rsid w:val="00A909E3"/>
    <w:rsid w:val="00A90CCE"/>
    <w:rsid w:val="00A91DED"/>
    <w:rsid w:val="00A934FD"/>
    <w:rsid w:val="00A952F0"/>
    <w:rsid w:val="00A95A94"/>
    <w:rsid w:val="00AA2813"/>
    <w:rsid w:val="00AA4DFC"/>
    <w:rsid w:val="00AB06E5"/>
    <w:rsid w:val="00AB62C0"/>
    <w:rsid w:val="00AB6C4C"/>
    <w:rsid w:val="00AC1CA9"/>
    <w:rsid w:val="00AC2800"/>
    <w:rsid w:val="00AC62EE"/>
    <w:rsid w:val="00AD34FE"/>
    <w:rsid w:val="00AD602F"/>
    <w:rsid w:val="00AE08FC"/>
    <w:rsid w:val="00AE220B"/>
    <w:rsid w:val="00AE53A4"/>
    <w:rsid w:val="00AE5FD0"/>
    <w:rsid w:val="00AE73E8"/>
    <w:rsid w:val="00AE76C2"/>
    <w:rsid w:val="00AE7F8A"/>
    <w:rsid w:val="00AF0218"/>
    <w:rsid w:val="00AF32D4"/>
    <w:rsid w:val="00B053B4"/>
    <w:rsid w:val="00B05529"/>
    <w:rsid w:val="00B07BE8"/>
    <w:rsid w:val="00B10D49"/>
    <w:rsid w:val="00B1493C"/>
    <w:rsid w:val="00B17D43"/>
    <w:rsid w:val="00B2305F"/>
    <w:rsid w:val="00B2365C"/>
    <w:rsid w:val="00B2471E"/>
    <w:rsid w:val="00B34C38"/>
    <w:rsid w:val="00B374E7"/>
    <w:rsid w:val="00B40187"/>
    <w:rsid w:val="00B4362C"/>
    <w:rsid w:val="00B519EA"/>
    <w:rsid w:val="00B52823"/>
    <w:rsid w:val="00B618E6"/>
    <w:rsid w:val="00B63913"/>
    <w:rsid w:val="00B63AB9"/>
    <w:rsid w:val="00B658B6"/>
    <w:rsid w:val="00B713E7"/>
    <w:rsid w:val="00B741F2"/>
    <w:rsid w:val="00B7572D"/>
    <w:rsid w:val="00B76719"/>
    <w:rsid w:val="00B77500"/>
    <w:rsid w:val="00B829F1"/>
    <w:rsid w:val="00B830DE"/>
    <w:rsid w:val="00B84331"/>
    <w:rsid w:val="00B859D8"/>
    <w:rsid w:val="00B915B9"/>
    <w:rsid w:val="00B92964"/>
    <w:rsid w:val="00B940D9"/>
    <w:rsid w:val="00B962BA"/>
    <w:rsid w:val="00B971ED"/>
    <w:rsid w:val="00BA0B79"/>
    <w:rsid w:val="00BB1029"/>
    <w:rsid w:val="00BB19F3"/>
    <w:rsid w:val="00BB30D3"/>
    <w:rsid w:val="00BB6F7C"/>
    <w:rsid w:val="00BB7E2F"/>
    <w:rsid w:val="00BC2313"/>
    <w:rsid w:val="00BD29F9"/>
    <w:rsid w:val="00BD7371"/>
    <w:rsid w:val="00BE3214"/>
    <w:rsid w:val="00BF01FF"/>
    <w:rsid w:val="00BF46F5"/>
    <w:rsid w:val="00BF4EEF"/>
    <w:rsid w:val="00BF5116"/>
    <w:rsid w:val="00BF5DFF"/>
    <w:rsid w:val="00BF6068"/>
    <w:rsid w:val="00BF6777"/>
    <w:rsid w:val="00BF7EE5"/>
    <w:rsid w:val="00C01425"/>
    <w:rsid w:val="00C03732"/>
    <w:rsid w:val="00C0625C"/>
    <w:rsid w:val="00C07A94"/>
    <w:rsid w:val="00C12799"/>
    <w:rsid w:val="00C201B0"/>
    <w:rsid w:val="00C30BBA"/>
    <w:rsid w:val="00C34B83"/>
    <w:rsid w:val="00C3726E"/>
    <w:rsid w:val="00C4513D"/>
    <w:rsid w:val="00C459E9"/>
    <w:rsid w:val="00C46AB0"/>
    <w:rsid w:val="00C50EF3"/>
    <w:rsid w:val="00C5205D"/>
    <w:rsid w:val="00C521DE"/>
    <w:rsid w:val="00C523CB"/>
    <w:rsid w:val="00C63F43"/>
    <w:rsid w:val="00C65AE5"/>
    <w:rsid w:val="00C67D0F"/>
    <w:rsid w:val="00C70487"/>
    <w:rsid w:val="00C74025"/>
    <w:rsid w:val="00C75134"/>
    <w:rsid w:val="00C8109D"/>
    <w:rsid w:val="00C8397B"/>
    <w:rsid w:val="00C96CE3"/>
    <w:rsid w:val="00CB348C"/>
    <w:rsid w:val="00CB5460"/>
    <w:rsid w:val="00CB64A2"/>
    <w:rsid w:val="00CC045A"/>
    <w:rsid w:val="00CC4A64"/>
    <w:rsid w:val="00CC530E"/>
    <w:rsid w:val="00CC535C"/>
    <w:rsid w:val="00CC719E"/>
    <w:rsid w:val="00CD1BED"/>
    <w:rsid w:val="00CD36B8"/>
    <w:rsid w:val="00CE22A8"/>
    <w:rsid w:val="00CE235D"/>
    <w:rsid w:val="00CE3E8E"/>
    <w:rsid w:val="00CF2BD5"/>
    <w:rsid w:val="00CF3F40"/>
    <w:rsid w:val="00CF4DC5"/>
    <w:rsid w:val="00CF4FB5"/>
    <w:rsid w:val="00CF5204"/>
    <w:rsid w:val="00D0034E"/>
    <w:rsid w:val="00D019D0"/>
    <w:rsid w:val="00D0445C"/>
    <w:rsid w:val="00D07015"/>
    <w:rsid w:val="00D10184"/>
    <w:rsid w:val="00D114F2"/>
    <w:rsid w:val="00D143F3"/>
    <w:rsid w:val="00D177D7"/>
    <w:rsid w:val="00D2023E"/>
    <w:rsid w:val="00D21A7A"/>
    <w:rsid w:val="00D2567D"/>
    <w:rsid w:val="00D35FB4"/>
    <w:rsid w:val="00D3662E"/>
    <w:rsid w:val="00D40C90"/>
    <w:rsid w:val="00D44CE5"/>
    <w:rsid w:val="00D5051E"/>
    <w:rsid w:val="00D54486"/>
    <w:rsid w:val="00D54B0A"/>
    <w:rsid w:val="00D569FF"/>
    <w:rsid w:val="00D615DE"/>
    <w:rsid w:val="00D704AD"/>
    <w:rsid w:val="00D71710"/>
    <w:rsid w:val="00D72D5B"/>
    <w:rsid w:val="00D85777"/>
    <w:rsid w:val="00D865AA"/>
    <w:rsid w:val="00D87349"/>
    <w:rsid w:val="00D977D4"/>
    <w:rsid w:val="00DA2485"/>
    <w:rsid w:val="00DA4B11"/>
    <w:rsid w:val="00DA4BF6"/>
    <w:rsid w:val="00DA4CD5"/>
    <w:rsid w:val="00DA50A6"/>
    <w:rsid w:val="00DA68E8"/>
    <w:rsid w:val="00DA7553"/>
    <w:rsid w:val="00DB043A"/>
    <w:rsid w:val="00DB1E17"/>
    <w:rsid w:val="00DB2BB5"/>
    <w:rsid w:val="00DB4123"/>
    <w:rsid w:val="00DB649E"/>
    <w:rsid w:val="00DB6F16"/>
    <w:rsid w:val="00DD0B8E"/>
    <w:rsid w:val="00DD308E"/>
    <w:rsid w:val="00DD33C5"/>
    <w:rsid w:val="00DE1509"/>
    <w:rsid w:val="00DE1CD4"/>
    <w:rsid w:val="00DE2344"/>
    <w:rsid w:val="00DF1558"/>
    <w:rsid w:val="00DF1BE9"/>
    <w:rsid w:val="00DF3137"/>
    <w:rsid w:val="00DF39F8"/>
    <w:rsid w:val="00DF3A34"/>
    <w:rsid w:val="00DF3D53"/>
    <w:rsid w:val="00DF5AAE"/>
    <w:rsid w:val="00E03771"/>
    <w:rsid w:val="00E07885"/>
    <w:rsid w:val="00E15025"/>
    <w:rsid w:val="00E15258"/>
    <w:rsid w:val="00E17081"/>
    <w:rsid w:val="00E174D8"/>
    <w:rsid w:val="00E17A65"/>
    <w:rsid w:val="00E21DC2"/>
    <w:rsid w:val="00E22DBA"/>
    <w:rsid w:val="00E24340"/>
    <w:rsid w:val="00E31066"/>
    <w:rsid w:val="00E35660"/>
    <w:rsid w:val="00E40948"/>
    <w:rsid w:val="00E47D2F"/>
    <w:rsid w:val="00E5042A"/>
    <w:rsid w:val="00E506FF"/>
    <w:rsid w:val="00E50DF7"/>
    <w:rsid w:val="00E515A2"/>
    <w:rsid w:val="00E51D32"/>
    <w:rsid w:val="00E53D94"/>
    <w:rsid w:val="00E54BB8"/>
    <w:rsid w:val="00E60A5D"/>
    <w:rsid w:val="00E6539D"/>
    <w:rsid w:val="00E82EF2"/>
    <w:rsid w:val="00E95677"/>
    <w:rsid w:val="00E97C67"/>
    <w:rsid w:val="00EA3D18"/>
    <w:rsid w:val="00EA6B0B"/>
    <w:rsid w:val="00EB516F"/>
    <w:rsid w:val="00EC05BA"/>
    <w:rsid w:val="00ED1A0C"/>
    <w:rsid w:val="00ED37BD"/>
    <w:rsid w:val="00EE023D"/>
    <w:rsid w:val="00EE4AA1"/>
    <w:rsid w:val="00EE60E2"/>
    <w:rsid w:val="00EF3AFE"/>
    <w:rsid w:val="00EF49F0"/>
    <w:rsid w:val="00EF5566"/>
    <w:rsid w:val="00F00FE6"/>
    <w:rsid w:val="00F01549"/>
    <w:rsid w:val="00F12A96"/>
    <w:rsid w:val="00F215D1"/>
    <w:rsid w:val="00F246AD"/>
    <w:rsid w:val="00F27F84"/>
    <w:rsid w:val="00F32F87"/>
    <w:rsid w:val="00F36688"/>
    <w:rsid w:val="00F37976"/>
    <w:rsid w:val="00F41EC3"/>
    <w:rsid w:val="00F4642E"/>
    <w:rsid w:val="00F52B85"/>
    <w:rsid w:val="00F5726C"/>
    <w:rsid w:val="00F60B06"/>
    <w:rsid w:val="00F6344F"/>
    <w:rsid w:val="00F6468C"/>
    <w:rsid w:val="00F64E89"/>
    <w:rsid w:val="00F665BC"/>
    <w:rsid w:val="00F67C3A"/>
    <w:rsid w:val="00F67D26"/>
    <w:rsid w:val="00F67EA7"/>
    <w:rsid w:val="00F70482"/>
    <w:rsid w:val="00F7575C"/>
    <w:rsid w:val="00F82FAA"/>
    <w:rsid w:val="00F83B25"/>
    <w:rsid w:val="00F86317"/>
    <w:rsid w:val="00F9434D"/>
    <w:rsid w:val="00F957B3"/>
    <w:rsid w:val="00F97546"/>
    <w:rsid w:val="00FA0583"/>
    <w:rsid w:val="00FA3B3A"/>
    <w:rsid w:val="00FA6392"/>
    <w:rsid w:val="00FB1432"/>
    <w:rsid w:val="00FC0803"/>
    <w:rsid w:val="00FC40A5"/>
    <w:rsid w:val="00FD0888"/>
    <w:rsid w:val="00FD40B2"/>
    <w:rsid w:val="00FD44D0"/>
    <w:rsid w:val="00FD4646"/>
    <w:rsid w:val="00FD7852"/>
    <w:rsid w:val="00FE381D"/>
    <w:rsid w:val="00FE5AF3"/>
    <w:rsid w:val="00FF1C5C"/>
    <w:rsid w:val="00FF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B6514-3C7F-4F7B-AA1B-0C1F73BA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6"/>
      <w:ind w:left="1006" w:firstLine="140"/>
      <w:jc w:val="both"/>
    </w:pPr>
  </w:style>
  <w:style w:type="paragraph" w:customStyle="1" w:styleId="TableParagraph">
    <w:name w:val="Table Paragraph"/>
    <w:basedOn w:val="a"/>
    <w:uiPriority w:val="1"/>
    <w:qFormat/>
    <w:pPr>
      <w:spacing w:before="106"/>
      <w:ind w:left="538"/>
    </w:pPr>
  </w:style>
  <w:style w:type="paragraph" w:styleId="a5">
    <w:name w:val="footnote text"/>
    <w:basedOn w:val="a"/>
    <w:link w:val="a6"/>
    <w:uiPriority w:val="99"/>
    <w:semiHidden/>
    <w:unhideWhenUsed/>
    <w:rsid w:val="00FD0888"/>
    <w:rPr>
      <w:sz w:val="20"/>
      <w:szCs w:val="20"/>
    </w:rPr>
  </w:style>
  <w:style w:type="character" w:customStyle="1" w:styleId="a6">
    <w:name w:val="Текст сноски Знак"/>
    <w:basedOn w:val="a0"/>
    <w:link w:val="a5"/>
    <w:uiPriority w:val="99"/>
    <w:semiHidden/>
    <w:rsid w:val="00FD0888"/>
    <w:rPr>
      <w:rFonts w:ascii="Arial" w:eastAsia="Arial" w:hAnsi="Arial" w:cs="Arial"/>
      <w:sz w:val="20"/>
      <w:szCs w:val="20"/>
      <w:lang w:val="de-DE"/>
    </w:rPr>
  </w:style>
  <w:style w:type="character" w:styleId="a7">
    <w:name w:val="footnote reference"/>
    <w:basedOn w:val="a0"/>
    <w:uiPriority w:val="99"/>
    <w:semiHidden/>
    <w:unhideWhenUsed/>
    <w:rsid w:val="00FD0888"/>
    <w:rPr>
      <w:vertAlign w:val="superscript"/>
    </w:rPr>
  </w:style>
  <w:style w:type="paragraph" w:styleId="a8">
    <w:name w:val="No Spacing"/>
    <w:uiPriority w:val="1"/>
    <w:qFormat/>
    <w:rsid w:val="00802A6A"/>
    <w:rPr>
      <w:rFonts w:ascii="Arial" w:eastAsia="Arial" w:hAnsi="Arial" w:cs="Arial"/>
      <w:lang w:val="de-DE"/>
    </w:rPr>
  </w:style>
  <w:style w:type="table" w:styleId="a9">
    <w:name w:val="Table Grid"/>
    <w:basedOn w:val="a1"/>
    <w:uiPriority w:val="39"/>
    <w:rsid w:val="0041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415C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Emphasis"/>
    <w:basedOn w:val="a0"/>
    <w:uiPriority w:val="20"/>
    <w:qFormat/>
    <w:rsid w:val="003D7BD2"/>
    <w:rPr>
      <w:i/>
      <w:iCs/>
    </w:rPr>
  </w:style>
  <w:style w:type="paragraph" w:styleId="ac">
    <w:name w:val="header"/>
    <w:basedOn w:val="a"/>
    <w:link w:val="ad"/>
    <w:uiPriority w:val="99"/>
    <w:unhideWhenUsed/>
    <w:rsid w:val="0027191A"/>
    <w:pPr>
      <w:tabs>
        <w:tab w:val="center" w:pos="4677"/>
        <w:tab w:val="right" w:pos="9355"/>
      </w:tabs>
    </w:pPr>
  </w:style>
  <w:style w:type="character" w:customStyle="1" w:styleId="ad">
    <w:name w:val="Верхний колонтитул Знак"/>
    <w:basedOn w:val="a0"/>
    <w:link w:val="ac"/>
    <w:uiPriority w:val="99"/>
    <w:rsid w:val="0027191A"/>
    <w:rPr>
      <w:rFonts w:ascii="Arial" w:eastAsia="Arial" w:hAnsi="Arial" w:cs="Arial"/>
      <w:lang w:val="de-DE"/>
    </w:rPr>
  </w:style>
  <w:style w:type="paragraph" w:styleId="ae">
    <w:name w:val="footer"/>
    <w:basedOn w:val="a"/>
    <w:link w:val="af"/>
    <w:uiPriority w:val="99"/>
    <w:unhideWhenUsed/>
    <w:rsid w:val="0027191A"/>
    <w:pPr>
      <w:tabs>
        <w:tab w:val="center" w:pos="4677"/>
        <w:tab w:val="right" w:pos="9355"/>
      </w:tabs>
    </w:pPr>
  </w:style>
  <w:style w:type="character" w:customStyle="1" w:styleId="af">
    <w:name w:val="Нижний колонтитул Знак"/>
    <w:basedOn w:val="a0"/>
    <w:link w:val="ae"/>
    <w:uiPriority w:val="99"/>
    <w:rsid w:val="0027191A"/>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0770">
      <w:bodyDiv w:val="1"/>
      <w:marLeft w:val="0"/>
      <w:marRight w:val="0"/>
      <w:marTop w:val="0"/>
      <w:marBottom w:val="0"/>
      <w:divBdr>
        <w:top w:val="none" w:sz="0" w:space="0" w:color="auto"/>
        <w:left w:val="none" w:sz="0" w:space="0" w:color="auto"/>
        <w:bottom w:val="none" w:sz="0" w:space="0" w:color="auto"/>
        <w:right w:val="none" w:sz="0" w:space="0" w:color="auto"/>
      </w:divBdr>
      <w:divsChild>
        <w:div w:id="830949752">
          <w:marLeft w:val="0"/>
          <w:marRight w:val="0"/>
          <w:marTop w:val="0"/>
          <w:marBottom w:val="0"/>
          <w:divBdr>
            <w:top w:val="none" w:sz="0" w:space="0" w:color="auto"/>
            <w:left w:val="none" w:sz="0" w:space="0" w:color="auto"/>
            <w:bottom w:val="none" w:sz="0" w:space="0" w:color="auto"/>
            <w:right w:val="none" w:sz="0" w:space="0" w:color="auto"/>
          </w:divBdr>
          <w:divsChild>
            <w:div w:id="762871755">
              <w:marLeft w:val="0"/>
              <w:marRight w:val="0"/>
              <w:marTop w:val="0"/>
              <w:marBottom w:val="0"/>
              <w:divBdr>
                <w:top w:val="none" w:sz="0" w:space="0" w:color="auto"/>
                <w:left w:val="none" w:sz="0" w:space="0" w:color="auto"/>
                <w:bottom w:val="none" w:sz="0" w:space="0" w:color="auto"/>
                <w:right w:val="none" w:sz="0" w:space="0" w:color="auto"/>
              </w:divBdr>
            </w:div>
            <w:div w:id="1349989790">
              <w:marLeft w:val="0"/>
              <w:marRight w:val="0"/>
              <w:marTop w:val="0"/>
              <w:marBottom w:val="0"/>
              <w:divBdr>
                <w:top w:val="none" w:sz="0" w:space="0" w:color="auto"/>
                <w:left w:val="none" w:sz="0" w:space="0" w:color="auto"/>
                <w:bottom w:val="none" w:sz="0" w:space="0" w:color="auto"/>
                <w:right w:val="none" w:sz="0" w:space="0" w:color="auto"/>
              </w:divBdr>
            </w:div>
            <w:div w:id="19615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961">
      <w:bodyDiv w:val="1"/>
      <w:marLeft w:val="0"/>
      <w:marRight w:val="0"/>
      <w:marTop w:val="0"/>
      <w:marBottom w:val="0"/>
      <w:divBdr>
        <w:top w:val="none" w:sz="0" w:space="0" w:color="auto"/>
        <w:left w:val="none" w:sz="0" w:space="0" w:color="auto"/>
        <w:bottom w:val="none" w:sz="0" w:space="0" w:color="auto"/>
        <w:right w:val="none" w:sz="0" w:space="0" w:color="auto"/>
      </w:divBdr>
      <w:divsChild>
        <w:div w:id="216747897">
          <w:marLeft w:val="0"/>
          <w:marRight w:val="0"/>
          <w:marTop w:val="0"/>
          <w:marBottom w:val="0"/>
          <w:divBdr>
            <w:top w:val="none" w:sz="0" w:space="0" w:color="auto"/>
            <w:left w:val="none" w:sz="0" w:space="0" w:color="auto"/>
            <w:bottom w:val="none" w:sz="0" w:space="0" w:color="auto"/>
            <w:right w:val="none" w:sz="0" w:space="0" w:color="auto"/>
          </w:divBdr>
        </w:div>
        <w:div w:id="1746686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verfg.de/e/ls20150505_2bvl001709.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110D-7719-4B9B-AE46-DDFB72E6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28461</Words>
  <Characters>162228</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BVerfG, Urteil des Zweiten Senats vom 5. Mai 2015 - 2 BvL 17/09, 2 BvL 1/14, 2 BvL 6/12, 2 BvL 5/12, 2 BvL 4/12, 2 BvL 3/12, 2 BvL 18/09 - Rn. (1 - 196), http://www.bverfg.de/e/ls20150505_2bvl001709.html</vt:lpstr>
    </vt:vector>
  </TitlesOfParts>
  <Company/>
  <LinksUpToDate>false</LinksUpToDate>
  <CharactersWithSpaces>190309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BVerfG, Urteil des Zweiten Senats vom 5. Mai 2015 - 2 BvL 17/09, 2 BvL 1/14, 2 BvL 6/12, 2 BvL 5/12, 2 BvL 4/12, 2 BvL 3/12, 2 BvL 18/09 - Rn. (1 - 196), http://www.bverfg.de/e/ls20150505_2bvl001709.html</dc:title>
  <dc:subject>Urteil des Zweiten Senats vom 5. Mai 2015 - 2 BvL 17/09, 2 BvL 1/14, 2 BvL 6/12, 2 BvL 5/12, 2 BvL 4/12, 2 BvL 3/12, 2 BvL 18/09</dc:subject>
  <dc:creator>Bundesverfassungsgericht, 2. Senat</dc:creator>
  <cp:keywords/>
  <dc:description/>
  <cp:lastModifiedBy>Nataliia</cp:lastModifiedBy>
  <cp:revision>2</cp:revision>
  <dcterms:created xsi:type="dcterms:W3CDTF">2020-11-26T14:55:00Z</dcterms:created>
  <dcterms:modified xsi:type="dcterms:W3CDTF">2020-11-26T14:55:00Z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LastSaved">
    <vt:filetime>2020-09-27T00:00:00Z</vt:filetime>
  </property>
</Properties>
</file>