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BF" w:rsidRPr="007C55BF" w:rsidRDefault="007C55BF" w:rsidP="007C55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5BF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C55BF" w:rsidRPr="007C55BF" w:rsidRDefault="007C55BF" w:rsidP="007C55BF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55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 xml:space="preserve"> до пункту 4</w:t>
      </w:r>
      <w:r w:rsidRPr="007C55B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C55BF">
        <w:rPr>
          <w:rFonts w:ascii="Times New Roman" w:hAnsi="Times New Roman" w:cs="Times New Roman"/>
          <w:sz w:val="24"/>
          <w:szCs w:val="24"/>
        </w:rPr>
        <w:t xml:space="preserve">постанови КМУ 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 xml:space="preserve"> 11.10.2016 № 710</w:t>
      </w:r>
      <w:r>
        <w:rPr>
          <w:rFonts w:ascii="Times New Roman" w:hAnsi="Times New Roman" w:cs="Times New Roman"/>
          <w:sz w:val="24"/>
          <w:szCs w:val="24"/>
        </w:rPr>
        <w:br/>
      </w:r>
      <w:r w:rsidRPr="007C55BF">
        <w:rPr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BF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7C55BF">
        <w:rPr>
          <w:rFonts w:ascii="Times New Roman" w:hAnsi="Times New Roman" w:cs="Times New Roman"/>
          <w:sz w:val="24"/>
          <w:szCs w:val="24"/>
        </w:rPr>
        <w:t>))</w:t>
      </w:r>
    </w:p>
    <w:p w:rsidR="007C55BF" w:rsidRPr="007C55BF" w:rsidRDefault="007C55BF" w:rsidP="007C55BF">
      <w:pPr>
        <w:rPr>
          <w:rFonts w:ascii="Times New Roman" w:hAnsi="Times New Roman" w:cs="Times New Roman"/>
        </w:rPr>
      </w:pPr>
    </w:p>
    <w:p w:rsidR="007C55BF" w:rsidRPr="007C55BF" w:rsidRDefault="007C55BF" w:rsidP="007C55B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11"/>
        <w:gridCol w:w="3046"/>
        <w:gridCol w:w="5893"/>
      </w:tblGrid>
      <w:tr w:rsidR="007C55BF" w:rsidRPr="007C55BF" w:rsidTr="00AC6B53">
        <w:tc>
          <w:tcPr>
            <w:tcW w:w="421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предмета </w:t>
            </w:r>
            <w:proofErr w:type="spellStart"/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7C55BF" w:rsidRPr="007C55BF" w:rsidRDefault="007C55BF" w:rsidP="00AC6B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 xml:space="preserve">63120000-6 </w:t>
            </w:r>
            <w:proofErr w:type="spellStart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складування</w:t>
            </w:r>
            <w:proofErr w:type="spellEnd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автомобілів</w:t>
            </w:r>
            <w:proofErr w:type="spellEnd"/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55BF" w:rsidRPr="007C55BF" w:rsidTr="00AC6B53">
        <w:trPr>
          <w:trHeight w:val="635"/>
        </w:trPr>
        <w:tc>
          <w:tcPr>
            <w:tcW w:w="421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</w:t>
            </w:r>
            <w:proofErr w:type="spellEnd"/>
          </w:p>
        </w:tc>
        <w:tc>
          <w:tcPr>
            <w:tcW w:w="6433" w:type="dxa"/>
          </w:tcPr>
          <w:p w:rsidR="007C55BF" w:rsidRPr="007C55BF" w:rsidRDefault="007C55BF" w:rsidP="00AC6B53">
            <w:pPr>
              <w:pStyle w:val="rvps2"/>
              <w:spacing w:before="0" w:beforeAutospacing="0" w:after="0" w:afterAutospacing="0"/>
              <w:jc w:val="both"/>
              <w:rPr>
                <w:rStyle w:val="rvts0"/>
                <w:b/>
                <w:spacing w:val="-4"/>
                <w:lang w:val="uk-UA"/>
              </w:rPr>
            </w:pPr>
            <w:r w:rsidRPr="007C55BF">
              <w:rPr>
                <w:rStyle w:val="rvts0"/>
                <w:spacing w:val="-4"/>
                <w:lang w:val="uk-UA"/>
              </w:rPr>
              <w:t>Відкриті торги з особливостями</w:t>
            </w:r>
            <w:r w:rsidRPr="007C55BF">
              <w:rPr>
                <w:rStyle w:val="a3"/>
                <w:b w:val="0"/>
                <w:spacing w:val="-4"/>
                <w:lang w:val="uk-UA"/>
              </w:rPr>
              <w:t xml:space="preserve"> відповідно до умов встановлених Постановою КМУ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</w:t>
            </w:r>
            <w:r>
              <w:rPr>
                <w:rStyle w:val="a3"/>
                <w:b w:val="0"/>
                <w:spacing w:val="-4"/>
                <w:lang w:val="uk-UA"/>
              </w:rPr>
              <w:t>ання” №1178 від 12.10.2022 року</w:t>
            </w:r>
            <w:bookmarkStart w:id="0" w:name="_GoBack"/>
            <w:bookmarkEnd w:id="0"/>
          </w:p>
          <w:p w:rsidR="007C55BF" w:rsidRPr="007C55BF" w:rsidRDefault="007C55BF" w:rsidP="00AC6B53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7C55BF" w:rsidRPr="007C55BF" w:rsidTr="00AC6B53">
        <w:trPr>
          <w:trHeight w:val="558"/>
        </w:trPr>
        <w:tc>
          <w:tcPr>
            <w:tcW w:w="421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</w:t>
            </w:r>
            <w:proofErr w:type="spellEnd"/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55BF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UA-2026-02-06-002296-a</w:t>
            </w:r>
          </w:p>
        </w:tc>
      </w:tr>
      <w:tr w:rsidR="007C55BF" w:rsidRPr="007C55BF" w:rsidTr="00AC6B53">
        <w:trPr>
          <w:trHeight w:val="1119"/>
        </w:trPr>
        <w:tc>
          <w:tcPr>
            <w:tcW w:w="421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якісних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</w:rPr>
            </w:pP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предмета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потреб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</w:tr>
      <w:tr w:rsidR="007C55BF" w:rsidRPr="007C55BF" w:rsidTr="00AC6B53">
        <w:trPr>
          <w:trHeight w:val="849"/>
        </w:trPr>
        <w:tc>
          <w:tcPr>
            <w:tcW w:w="421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розміру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33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</w:rPr>
            </w:pP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визначений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про</w:t>
            </w:r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7C55BF" w:rsidRPr="007C55BF" w:rsidTr="00AC6B53">
        <w:tc>
          <w:tcPr>
            <w:tcW w:w="421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:rsidR="007C55BF" w:rsidRPr="007C55BF" w:rsidRDefault="007C55BF" w:rsidP="00AC6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C55BF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229 </w:t>
            </w:r>
            <w:r w:rsidRPr="007C55BF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5</w:t>
            </w:r>
            <w:r w:rsidRPr="007C55BF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00,00</w:t>
            </w:r>
            <w:r w:rsidRPr="007C55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C55BF">
              <w:rPr>
                <w:rStyle w:val="qacode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грн</w:t>
            </w:r>
            <w:proofErr w:type="spellEnd"/>
            <w:r w:rsidRPr="007C55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C55BF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з ПДВ</w:t>
            </w:r>
          </w:p>
        </w:tc>
      </w:tr>
      <w:tr w:rsidR="007C55BF" w:rsidRPr="007C55BF" w:rsidTr="00AC6B53">
        <w:trPr>
          <w:trHeight w:val="2106"/>
        </w:trPr>
        <w:tc>
          <w:tcPr>
            <w:tcW w:w="421" w:type="dxa"/>
          </w:tcPr>
          <w:p w:rsidR="007C55BF" w:rsidRPr="007C55BF" w:rsidRDefault="007C55BF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</w:tcPr>
          <w:p w:rsidR="007C55BF" w:rsidRPr="007C55BF" w:rsidRDefault="007C55BF" w:rsidP="00AC6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вартості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7C55BF" w:rsidRPr="007C55BF" w:rsidRDefault="007C55BF" w:rsidP="00AC6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здійснювалося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проведенням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шляхом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пошуку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загальнодоступної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ціни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відкритому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спеціалізованих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торгівельних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майданчиках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каталогах, в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закупівель «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</w:t>
            </w:r>
            <w:proofErr w:type="spellEnd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7C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</w:tr>
    </w:tbl>
    <w:p w:rsidR="007C55BF" w:rsidRPr="007C55BF" w:rsidRDefault="007C55BF" w:rsidP="007C55B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7C55BF" w:rsidRPr="007C5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BF"/>
    <w:rsid w:val="00597E08"/>
    <w:rsid w:val="007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2EB0"/>
  <w15:chartTrackingRefBased/>
  <w15:docId w15:val="{6C840FEF-46D9-4375-90E8-9663E15E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55BF"/>
    <w:pPr>
      <w:spacing w:after="0" w:line="276" w:lineRule="auto"/>
    </w:pPr>
    <w:rPr>
      <w:rFonts w:ascii="Arial" w:eastAsia="Arial" w:hAnsi="Arial" w:cs="Arial"/>
      <w:sz w:val="22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C55BF"/>
  </w:style>
  <w:style w:type="paragraph" w:customStyle="1" w:styleId="rvps2">
    <w:name w:val="rvps2"/>
    <w:basedOn w:val="a"/>
    <w:rsid w:val="007C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7C55BF"/>
    <w:rPr>
      <w:b/>
      <w:bCs/>
    </w:rPr>
  </w:style>
  <w:style w:type="table" w:styleId="a4">
    <w:name w:val="Table Grid"/>
    <w:basedOn w:val="a1"/>
    <w:uiPriority w:val="39"/>
    <w:rsid w:val="007C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7C55BF"/>
  </w:style>
  <w:style w:type="character" w:customStyle="1" w:styleId="qacode">
    <w:name w:val="qa_code"/>
    <w:basedOn w:val="a0"/>
    <w:rsid w:val="007C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Людмила М. Дяченко</cp:lastModifiedBy>
  <cp:revision>1</cp:revision>
  <dcterms:created xsi:type="dcterms:W3CDTF">2026-02-06T08:44:00Z</dcterms:created>
  <dcterms:modified xsi:type="dcterms:W3CDTF">2026-02-06T08:45:00Z</dcterms:modified>
</cp:coreProperties>
</file>