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5C2" w:rsidRPr="00AD55C2" w:rsidRDefault="00AD55C2" w:rsidP="00AD55C2">
      <w:pPr>
        <w:widowControl/>
        <w:adjustRightInd w:val="0"/>
        <w:ind w:left="5103"/>
        <w:rPr>
          <w:rFonts w:eastAsia="Calibri"/>
          <w:b/>
          <w:sz w:val="28"/>
          <w:szCs w:val="28"/>
          <w:lang w:eastAsia="ru-RU"/>
        </w:rPr>
      </w:pPr>
      <w:r w:rsidRPr="00AD55C2">
        <w:rPr>
          <w:rFonts w:eastAsia="Calibri"/>
          <w:b/>
          <w:sz w:val="28"/>
          <w:szCs w:val="28"/>
          <w:lang w:eastAsia="ru-RU"/>
        </w:rPr>
        <w:t>ЗАТВЕРДЖУЮ</w:t>
      </w:r>
    </w:p>
    <w:p w:rsidR="00AD55C2" w:rsidRPr="00AD55C2" w:rsidRDefault="00AD55C2" w:rsidP="00AD55C2">
      <w:pPr>
        <w:widowControl/>
        <w:adjustRightInd w:val="0"/>
        <w:ind w:left="5103"/>
        <w:rPr>
          <w:rFonts w:eastAsia="Calibri"/>
          <w:sz w:val="28"/>
          <w:szCs w:val="28"/>
          <w:lang w:eastAsia="ru-RU"/>
        </w:rPr>
      </w:pPr>
      <w:r w:rsidRPr="00AD55C2">
        <w:rPr>
          <w:rFonts w:eastAsia="Calibri"/>
          <w:sz w:val="28"/>
          <w:szCs w:val="28"/>
          <w:lang w:eastAsia="ru-RU"/>
        </w:rPr>
        <w:t>Керівник Секретаріату</w:t>
      </w:r>
    </w:p>
    <w:p w:rsidR="00AD55C2" w:rsidRPr="00AD55C2" w:rsidRDefault="00AD55C2" w:rsidP="00AD55C2">
      <w:pPr>
        <w:widowControl/>
        <w:adjustRightInd w:val="0"/>
        <w:ind w:left="5103"/>
        <w:rPr>
          <w:rFonts w:eastAsia="Calibri"/>
          <w:sz w:val="28"/>
          <w:szCs w:val="28"/>
          <w:lang w:eastAsia="ru-RU"/>
        </w:rPr>
      </w:pPr>
      <w:r w:rsidRPr="00AD55C2">
        <w:rPr>
          <w:rFonts w:eastAsia="Calibri"/>
          <w:sz w:val="28"/>
          <w:szCs w:val="28"/>
          <w:lang w:eastAsia="ru-RU"/>
        </w:rPr>
        <w:t>Конституційного Суду України</w:t>
      </w:r>
    </w:p>
    <w:p w:rsidR="00AD55C2" w:rsidRPr="00AD55C2" w:rsidRDefault="00AD55C2" w:rsidP="00AD55C2">
      <w:pPr>
        <w:widowControl/>
        <w:adjustRightInd w:val="0"/>
        <w:ind w:left="5103"/>
        <w:rPr>
          <w:rFonts w:eastAsia="Calibri"/>
          <w:sz w:val="28"/>
          <w:szCs w:val="28"/>
          <w:lang w:eastAsia="ru-RU"/>
        </w:rPr>
      </w:pPr>
    </w:p>
    <w:p w:rsidR="00AD55C2" w:rsidRPr="00AD55C2" w:rsidRDefault="00AD55C2" w:rsidP="00AD55C2">
      <w:pPr>
        <w:widowControl/>
        <w:adjustRightInd w:val="0"/>
        <w:ind w:left="5103"/>
        <w:jc w:val="right"/>
        <w:rPr>
          <w:rFonts w:eastAsia="Calibri"/>
          <w:b/>
          <w:caps/>
          <w:sz w:val="28"/>
          <w:szCs w:val="28"/>
          <w:lang w:eastAsia="ru-RU"/>
        </w:rPr>
      </w:pPr>
      <w:r w:rsidRPr="00AD55C2">
        <w:rPr>
          <w:rFonts w:eastAsia="Calibri"/>
          <w:b/>
          <w:caps/>
          <w:sz w:val="28"/>
          <w:szCs w:val="28"/>
          <w:lang w:eastAsia="ru-RU"/>
        </w:rPr>
        <w:t>В</w:t>
      </w:r>
      <w:r w:rsidRPr="00AD55C2">
        <w:rPr>
          <w:rFonts w:eastAsia="Calibri"/>
          <w:b/>
          <w:sz w:val="28"/>
          <w:szCs w:val="28"/>
          <w:lang w:eastAsia="ru-RU"/>
        </w:rPr>
        <w:t>іктор</w:t>
      </w:r>
      <w:r w:rsidRPr="00AD55C2">
        <w:rPr>
          <w:rFonts w:eastAsia="Calibri"/>
          <w:b/>
          <w:caps/>
          <w:sz w:val="28"/>
          <w:szCs w:val="28"/>
          <w:lang w:eastAsia="ru-RU"/>
        </w:rPr>
        <w:t xml:space="preserve"> Бесчастний</w:t>
      </w:r>
    </w:p>
    <w:p w:rsidR="00AD55C2" w:rsidRPr="00AD55C2" w:rsidRDefault="00AD55C2" w:rsidP="00AD55C2">
      <w:pPr>
        <w:widowControl/>
        <w:adjustRightInd w:val="0"/>
        <w:ind w:left="5103"/>
        <w:rPr>
          <w:rFonts w:eastAsia="Calibri"/>
          <w:sz w:val="28"/>
          <w:szCs w:val="28"/>
          <w:lang w:eastAsia="ru-RU"/>
        </w:rPr>
      </w:pPr>
    </w:p>
    <w:p w:rsidR="00AD55C2" w:rsidRPr="00AD55C2" w:rsidRDefault="00AD55C2" w:rsidP="00AD55C2">
      <w:pPr>
        <w:widowControl/>
        <w:adjustRightInd w:val="0"/>
        <w:ind w:left="5103"/>
        <w:rPr>
          <w:rFonts w:eastAsia="Calibri"/>
          <w:sz w:val="28"/>
          <w:szCs w:val="28"/>
          <w:lang w:eastAsia="ru-RU"/>
        </w:rPr>
      </w:pPr>
      <w:r w:rsidRPr="00AD55C2">
        <w:rPr>
          <w:rFonts w:eastAsia="Calibri"/>
          <w:sz w:val="28"/>
          <w:szCs w:val="28"/>
          <w:lang w:eastAsia="ru-RU"/>
        </w:rPr>
        <w:t>„</w:t>
      </w:r>
      <w:r>
        <w:rPr>
          <w:rFonts w:eastAsia="Calibri"/>
          <w:sz w:val="28"/>
          <w:szCs w:val="28"/>
          <w:lang w:eastAsia="ru-RU"/>
        </w:rPr>
        <w:t>6</w:t>
      </w:r>
      <w:r w:rsidRPr="00AD55C2">
        <w:rPr>
          <w:rFonts w:eastAsia="Calibri"/>
          <w:sz w:val="28"/>
          <w:szCs w:val="28"/>
          <w:lang w:eastAsia="ru-RU"/>
        </w:rPr>
        <w:t>“ лютого 2023 року</w:t>
      </w:r>
    </w:p>
    <w:p w:rsidR="00B404C4" w:rsidRDefault="00B404C4" w:rsidP="001A0FE2">
      <w:pPr>
        <w:pStyle w:val="a3"/>
        <w:spacing w:before="8"/>
        <w:ind w:left="4820"/>
        <w:rPr>
          <w:sz w:val="28"/>
          <w:szCs w:val="28"/>
        </w:rPr>
      </w:pPr>
    </w:p>
    <w:p w:rsidR="00AD55C2" w:rsidRPr="00035EF1" w:rsidRDefault="00AD55C2" w:rsidP="001A0FE2">
      <w:pPr>
        <w:pStyle w:val="a3"/>
        <w:spacing w:before="8"/>
        <w:ind w:left="4820"/>
        <w:rPr>
          <w:sz w:val="28"/>
          <w:szCs w:val="28"/>
        </w:rPr>
      </w:pPr>
    </w:p>
    <w:p w:rsidR="00B404C4" w:rsidRPr="00035EF1" w:rsidRDefault="00525AF6" w:rsidP="001A0FE2">
      <w:pPr>
        <w:spacing w:before="1"/>
        <w:ind w:left="3921" w:right="3965" w:hanging="235"/>
        <w:jc w:val="center"/>
        <w:rPr>
          <w:b/>
          <w:sz w:val="28"/>
          <w:szCs w:val="28"/>
        </w:rPr>
      </w:pPr>
      <w:r w:rsidRPr="00035EF1">
        <w:rPr>
          <w:b/>
          <w:sz w:val="28"/>
          <w:szCs w:val="28"/>
        </w:rPr>
        <w:t>ПОЛОЖЕН</w:t>
      </w:r>
      <w:r w:rsidR="001A0FE2">
        <w:rPr>
          <w:b/>
          <w:sz w:val="28"/>
          <w:szCs w:val="28"/>
        </w:rPr>
        <w:t>Н</w:t>
      </w:r>
      <w:r w:rsidRPr="00035EF1">
        <w:rPr>
          <w:b/>
          <w:sz w:val="28"/>
          <w:szCs w:val="28"/>
        </w:rPr>
        <w:t>Я</w:t>
      </w:r>
    </w:p>
    <w:p w:rsidR="00B404C4" w:rsidRPr="00035EF1" w:rsidRDefault="00525AF6" w:rsidP="001A0FE2">
      <w:pPr>
        <w:ind w:left="2127" w:right="1769" w:firstLine="992"/>
        <w:rPr>
          <w:sz w:val="28"/>
          <w:szCs w:val="28"/>
        </w:rPr>
      </w:pPr>
      <w:r w:rsidRPr="00035EF1">
        <w:rPr>
          <w:sz w:val="28"/>
          <w:szCs w:val="28"/>
        </w:rPr>
        <w:t>про Правовий департамент Секретаріату Конституційного Суду України</w:t>
      </w:r>
    </w:p>
    <w:p w:rsidR="00B404C4" w:rsidRPr="00035EF1" w:rsidRDefault="00B404C4" w:rsidP="007C5945">
      <w:pPr>
        <w:pStyle w:val="a3"/>
        <w:rPr>
          <w:sz w:val="28"/>
          <w:szCs w:val="28"/>
        </w:rPr>
      </w:pPr>
    </w:p>
    <w:p w:rsidR="00B404C4" w:rsidRPr="00035EF1" w:rsidRDefault="00525AF6" w:rsidP="007C5945">
      <w:pPr>
        <w:ind w:left="3435" w:right="3458"/>
        <w:jc w:val="center"/>
        <w:rPr>
          <w:b/>
          <w:sz w:val="28"/>
          <w:szCs w:val="28"/>
        </w:rPr>
      </w:pPr>
      <w:r w:rsidRPr="00035EF1">
        <w:rPr>
          <w:b/>
          <w:sz w:val="28"/>
          <w:szCs w:val="28"/>
        </w:rPr>
        <w:t>Загальні положення</w:t>
      </w:r>
    </w:p>
    <w:p w:rsidR="00B404C4" w:rsidRPr="00035EF1" w:rsidRDefault="00B404C4" w:rsidP="007C5945">
      <w:pPr>
        <w:pStyle w:val="a3"/>
        <w:spacing w:before="11"/>
        <w:rPr>
          <w:b/>
          <w:sz w:val="28"/>
          <w:szCs w:val="28"/>
        </w:rPr>
      </w:pPr>
    </w:p>
    <w:p w:rsidR="00B404C4" w:rsidRPr="00035EF1" w:rsidRDefault="00525AF6" w:rsidP="007C5945">
      <w:pPr>
        <w:pStyle w:val="a4"/>
        <w:numPr>
          <w:ilvl w:val="0"/>
          <w:numId w:val="14"/>
        </w:numPr>
        <w:tabs>
          <w:tab w:val="left" w:pos="1170"/>
        </w:tabs>
        <w:ind w:right="128" w:firstLine="706"/>
        <w:rPr>
          <w:sz w:val="28"/>
          <w:szCs w:val="28"/>
        </w:rPr>
      </w:pPr>
      <w:r w:rsidRPr="00035EF1">
        <w:rPr>
          <w:sz w:val="28"/>
          <w:szCs w:val="28"/>
        </w:rPr>
        <w:t xml:space="preserve">Правовий департамент Секретаріату Конституційного Суду України (далі </w:t>
      </w:r>
      <w:r w:rsidR="00947194">
        <w:rPr>
          <w:sz w:val="28"/>
          <w:szCs w:val="28"/>
        </w:rPr>
        <w:t>–</w:t>
      </w:r>
      <w:r w:rsidRPr="00035EF1">
        <w:rPr>
          <w:sz w:val="28"/>
          <w:szCs w:val="28"/>
        </w:rPr>
        <w:t xml:space="preserve"> Департамент) </w:t>
      </w:r>
      <w:r w:rsidR="00F84965">
        <w:rPr>
          <w:sz w:val="28"/>
          <w:szCs w:val="28"/>
        </w:rPr>
        <w:t>є</w:t>
      </w:r>
      <w:r w:rsidRPr="00035EF1">
        <w:rPr>
          <w:sz w:val="28"/>
          <w:szCs w:val="28"/>
        </w:rPr>
        <w:t xml:space="preserve"> самостійним структурним підрозділом Секретаріату Конституційного Суду України (далі </w:t>
      </w:r>
      <w:r w:rsidR="00947194">
        <w:rPr>
          <w:sz w:val="28"/>
          <w:szCs w:val="28"/>
        </w:rPr>
        <w:t>–</w:t>
      </w:r>
      <w:r w:rsidRPr="00035EF1">
        <w:rPr>
          <w:sz w:val="28"/>
          <w:szCs w:val="28"/>
        </w:rPr>
        <w:t xml:space="preserve"> Конституційний Суд, Суд; Секретаріат), який </w:t>
      </w:r>
      <w:r w:rsidR="000D00C2" w:rsidRPr="00035EF1">
        <w:rPr>
          <w:sz w:val="28"/>
          <w:szCs w:val="28"/>
        </w:rPr>
        <w:t>забезпечує</w:t>
      </w:r>
      <w:r w:rsidRPr="00035EF1">
        <w:rPr>
          <w:sz w:val="28"/>
          <w:szCs w:val="28"/>
        </w:rPr>
        <w:t xml:space="preserve"> правовий аналіз конституційних подань, конституційних звернень та конституційних скарг, що розглядаються </w:t>
      </w:r>
      <w:proofErr w:type="spellStart"/>
      <w:r w:rsidRPr="00035EF1">
        <w:rPr>
          <w:sz w:val="28"/>
          <w:szCs w:val="28"/>
        </w:rPr>
        <w:t>a</w:t>
      </w:r>
      <w:r w:rsidR="00F84965">
        <w:rPr>
          <w:sz w:val="28"/>
          <w:szCs w:val="28"/>
        </w:rPr>
        <w:t>б</w:t>
      </w:r>
      <w:r w:rsidRPr="00035EF1">
        <w:rPr>
          <w:sz w:val="28"/>
          <w:szCs w:val="28"/>
        </w:rPr>
        <w:t>o</w:t>
      </w:r>
      <w:proofErr w:type="spellEnd"/>
      <w:r w:rsidRPr="00035EF1">
        <w:rPr>
          <w:sz w:val="28"/>
          <w:szCs w:val="28"/>
        </w:rPr>
        <w:t xml:space="preserve"> можуть бути розглянуті в конституційному провадженні, надання </w:t>
      </w:r>
      <w:r w:rsidR="000D00C2" w:rsidRPr="00035EF1">
        <w:rPr>
          <w:sz w:val="28"/>
          <w:szCs w:val="28"/>
        </w:rPr>
        <w:t>Конституційному</w:t>
      </w:r>
      <w:r w:rsidRPr="00035EF1">
        <w:rPr>
          <w:sz w:val="28"/>
          <w:szCs w:val="28"/>
        </w:rPr>
        <w:t xml:space="preserve"> Суду та суддям Суду (за відповідними дорученнями) необхідної правової </w:t>
      </w:r>
      <w:r w:rsidR="000D00C2" w:rsidRPr="00035EF1">
        <w:rPr>
          <w:sz w:val="28"/>
          <w:szCs w:val="28"/>
        </w:rPr>
        <w:t>інформацій</w:t>
      </w:r>
      <w:r w:rsidRPr="00035EF1">
        <w:rPr>
          <w:sz w:val="28"/>
          <w:szCs w:val="28"/>
        </w:rPr>
        <w:t xml:space="preserve">, а також опрацювання звернень громадян та </w:t>
      </w:r>
      <w:proofErr w:type="spellStart"/>
      <w:r w:rsidRPr="00035EF1">
        <w:rPr>
          <w:sz w:val="28"/>
          <w:szCs w:val="28"/>
        </w:rPr>
        <w:t>ïx</w:t>
      </w:r>
      <w:proofErr w:type="spellEnd"/>
      <w:r w:rsidRPr="00035EF1">
        <w:rPr>
          <w:sz w:val="28"/>
          <w:szCs w:val="28"/>
        </w:rPr>
        <w:t xml:space="preserve"> особистий прийом.</w:t>
      </w:r>
    </w:p>
    <w:p w:rsidR="00B404C4" w:rsidRPr="00035EF1" w:rsidRDefault="00B404C4" w:rsidP="007C5945">
      <w:pPr>
        <w:pStyle w:val="a3"/>
        <w:spacing w:before="9"/>
        <w:rPr>
          <w:sz w:val="28"/>
          <w:szCs w:val="28"/>
        </w:rPr>
      </w:pPr>
    </w:p>
    <w:p w:rsidR="00B404C4" w:rsidRPr="00035EF1" w:rsidRDefault="00525AF6" w:rsidP="007C5945">
      <w:pPr>
        <w:pStyle w:val="a4"/>
        <w:numPr>
          <w:ilvl w:val="0"/>
          <w:numId w:val="14"/>
        </w:numPr>
        <w:tabs>
          <w:tab w:val="left" w:pos="1093"/>
        </w:tabs>
        <w:ind w:left="1092" w:hanging="282"/>
        <w:rPr>
          <w:sz w:val="28"/>
          <w:szCs w:val="28"/>
        </w:rPr>
      </w:pPr>
      <w:r w:rsidRPr="00035EF1">
        <w:rPr>
          <w:sz w:val="28"/>
          <w:szCs w:val="28"/>
        </w:rPr>
        <w:t>До складу Департаменту входять:</w:t>
      </w:r>
    </w:p>
    <w:p w:rsidR="00325E66" w:rsidRPr="00035EF1" w:rsidRDefault="00525AF6" w:rsidP="00947194">
      <w:pPr>
        <w:pStyle w:val="a4"/>
        <w:numPr>
          <w:ilvl w:val="0"/>
          <w:numId w:val="13"/>
        </w:numPr>
        <w:tabs>
          <w:tab w:val="left" w:pos="1134"/>
        </w:tabs>
        <w:rPr>
          <w:sz w:val="28"/>
          <w:szCs w:val="28"/>
        </w:rPr>
      </w:pPr>
      <w:r w:rsidRPr="00035EF1">
        <w:rPr>
          <w:sz w:val="28"/>
          <w:szCs w:val="28"/>
        </w:rPr>
        <w:t>управління опрацювання конституційних скарг;</w:t>
      </w:r>
    </w:p>
    <w:p w:rsidR="00B404C4" w:rsidRPr="00035EF1" w:rsidRDefault="00525AF6" w:rsidP="00947194">
      <w:pPr>
        <w:pStyle w:val="a4"/>
        <w:numPr>
          <w:ilvl w:val="0"/>
          <w:numId w:val="13"/>
        </w:numPr>
        <w:tabs>
          <w:tab w:val="left" w:pos="1119"/>
        </w:tabs>
        <w:ind w:left="0" w:firstLine="851"/>
        <w:rPr>
          <w:sz w:val="28"/>
          <w:szCs w:val="28"/>
        </w:rPr>
      </w:pPr>
      <w:r w:rsidRPr="00035EF1">
        <w:rPr>
          <w:sz w:val="28"/>
          <w:szCs w:val="28"/>
        </w:rPr>
        <w:t>управління опрацювання конституційних подань та конституційних</w:t>
      </w:r>
      <w:r w:rsidR="00947194">
        <w:rPr>
          <w:sz w:val="28"/>
          <w:szCs w:val="28"/>
        </w:rPr>
        <w:t xml:space="preserve"> </w:t>
      </w:r>
      <w:r w:rsidRPr="00035EF1">
        <w:rPr>
          <w:sz w:val="28"/>
          <w:szCs w:val="28"/>
        </w:rPr>
        <w:t>звернень;</w:t>
      </w:r>
    </w:p>
    <w:p w:rsidR="00B404C4" w:rsidRPr="00035EF1" w:rsidRDefault="00525AF6" w:rsidP="007C5945">
      <w:pPr>
        <w:pStyle w:val="a4"/>
        <w:numPr>
          <w:ilvl w:val="0"/>
          <w:numId w:val="13"/>
        </w:numPr>
        <w:tabs>
          <w:tab w:val="left" w:pos="1115"/>
        </w:tabs>
        <w:ind w:left="1114" w:hanging="311"/>
        <w:rPr>
          <w:sz w:val="28"/>
          <w:szCs w:val="28"/>
        </w:rPr>
      </w:pPr>
      <w:r w:rsidRPr="00035EF1">
        <w:rPr>
          <w:sz w:val="28"/>
          <w:szCs w:val="28"/>
        </w:rPr>
        <w:t>управління порівняльно-правового аналізу;</w:t>
      </w:r>
    </w:p>
    <w:p w:rsidR="00B404C4" w:rsidRPr="00035EF1" w:rsidRDefault="00525AF6" w:rsidP="007C5945">
      <w:pPr>
        <w:pStyle w:val="a4"/>
        <w:numPr>
          <w:ilvl w:val="0"/>
          <w:numId w:val="13"/>
        </w:numPr>
        <w:tabs>
          <w:tab w:val="left" w:pos="1170"/>
        </w:tabs>
        <w:spacing w:before="7"/>
        <w:ind w:left="113" w:right="154" w:firstLine="699"/>
        <w:rPr>
          <w:sz w:val="28"/>
          <w:szCs w:val="28"/>
        </w:rPr>
      </w:pPr>
      <w:r w:rsidRPr="00035EF1">
        <w:rPr>
          <w:sz w:val="28"/>
          <w:szCs w:val="28"/>
        </w:rPr>
        <w:t>відділ моніторингу виконання актів Конституційного Суду України, обліку та систематизац</w:t>
      </w:r>
      <w:r w:rsidR="000D00C2" w:rsidRPr="00035EF1">
        <w:rPr>
          <w:sz w:val="28"/>
          <w:szCs w:val="28"/>
        </w:rPr>
        <w:t>ії</w:t>
      </w:r>
      <w:r w:rsidRPr="00035EF1">
        <w:rPr>
          <w:sz w:val="28"/>
          <w:szCs w:val="28"/>
        </w:rPr>
        <w:t xml:space="preserve"> законодавства;</w:t>
      </w:r>
    </w:p>
    <w:p w:rsidR="00B404C4" w:rsidRPr="00035EF1" w:rsidRDefault="00525AF6" w:rsidP="007C5945">
      <w:pPr>
        <w:pStyle w:val="a4"/>
        <w:numPr>
          <w:ilvl w:val="0"/>
          <w:numId w:val="13"/>
        </w:numPr>
        <w:tabs>
          <w:tab w:val="left" w:pos="1175"/>
        </w:tabs>
        <w:spacing w:before="3"/>
        <w:ind w:left="113" w:right="151" w:firstLine="694"/>
        <w:rPr>
          <w:sz w:val="28"/>
          <w:szCs w:val="28"/>
        </w:rPr>
      </w:pPr>
      <w:r w:rsidRPr="00035EF1">
        <w:rPr>
          <w:sz w:val="28"/>
          <w:szCs w:val="28"/>
        </w:rPr>
        <w:t>приймальня звернень до Конституційного Суду України (на правах сектору).</w:t>
      </w:r>
    </w:p>
    <w:p w:rsidR="00B404C4" w:rsidRPr="00035EF1" w:rsidRDefault="00B404C4" w:rsidP="007C5945">
      <w:pPr>
        <w:pStyle w:val="a3"/>
        <w:spacing w:before="2"/>
        <w:rPr>
          <w:sz w:val="28"/>
          <w:szCs w:val="28"/>
        </w:rPr>
      </w:pPr>
    </w:p>
    <w:p w:rsidR="00B404C4" w:rsidRPr="00035EF1" w:rsidRDefault="00525AF6" w:rsidP="007C5945">
      <w:pPr>
        <w:pStyle w:val="a4"/>
        <w:numPr>
          <w:ilvl w:val="0"/>
          <w:numId w:val="14"/>
        </w:numPr>
        <w:tabs>
          <w:tab w:val="left" w:pos="1386"/>
        </w:tabs>
        <w:ind w:left="117" w:right="159" w:firstLine="690"/>
        <w:rPr>
          <w:sz w:val="28"/>
          <w:szCs w:val="28"/>
        </w:rPr>
      </w:pPr>
      <w:r w:rsidRPr="00035EF1">
        <w:rPr>
          <w:sz w:val="28"/>
          <w:szCs w:val="28"/>
        </w:rPr>
        <w:t xml:space="preserve">Керівництво Департаментом </w:t>
      </w:r>
      <w:r w:rsidR="000D00C2" w:rsidRPr="00035EF1">
        <w:rPr>
          <w:sz w:val="28"/>
          <w:szCs w:val="28"/>
        </w:rPr>
        <w:t>здійснює</w:t>
      </w:r>
      <w:r w:rsidRPr="00035EF1">
        <w:rPr>
          <w:sz w:val="28"/>
          <w:szCs w:val="28"/>
        </w:rPr>
        <w:t xml:space="preserve"> заступник керівника Секретаріату</w:t>
      </w:r>
      <w:r w:rsidR="007C5945" w:rsidRPr="00035EF1">
        <w:rPr>
          <w:sz w:val="28"/>
          <w:szCs w:val="28"/>
        </w:rPr>
        <w:t>–</w:t>
      </w:r>
      <w:r w:rsidRPr="00035EF1">
        <w:rPr>
          <w:sz w:val="28"/>
          <w:szCs w:val="28"/>
        </w:rPr>
        <w:t>керівник Департаменту.</w:t>
      </w:r>
    </w:p>
    <w:p w:rsidR="00B404C4" w:rsidRPr="00035EF1" w:rsidRDefault="00B404C4" w:rsidP="007C5945">
      <w:pPr>
        <w:pStyle w:val="a3"/>
        <w:rPr>
          <w:sz w:val="28"/>
          <w:szCs w:val="28"/>
        </w:rPr>
      </w:pPr>
    </w:p>
    <w:p w:rsidR="00B404C4" w:rsidRPr="00035EF1" w:rsidRDefault="00525AF6" w:rsidP="007C5945">
      <w:pPr>
        <w:pStyle w:val="a4"/>
        <w:numPr>
          <w:ilvl w:val="0"/>
          <w:numId w:val="14"/>
        </w:numPr>
        <w:tabs>
          <w:tab w:val="left" w:pos="1155"/>
        </w:tabs>
        <w:ind w:left="118" w:right="153" w:firstLine="696"/>
        <w:rPr>
          <w:sz w:val="28"/>
          <w:szCs w:val="28"/>
        </w:rPr>
      </w:pPr>
      <w:r w:rsidRPr="00035EF1">
        <w:rPr>
          <w:sz w:val="28"/>
          <w:szCs w:val="28"/>
        </w:rPr>
        <w:t>Структура i штатний розпи</w:t>
      </w:r>
      <w:r w:rsidR="000D00C2" w:rsidRPr="00035EF1">
        <w:rPr>
          <w:sz w:val="28"/>
          <w:szCs w:val="28"/>
        </w:rPr>
        <w:t>с</w:t>
      </w:r>
      <w:r w:rsidRPr="00035EF1">
        <w:rPr>
          <w:sz w:val="28"/>
          <w:szCs w:val="28"/>
        </w:rPr>
        <w:t xml:space="preserve"> Департаменту </w:t>
      </w:r>
      <w:r w:rsidR="000D00C2" w:rsidRPr="00035EF1">
        <w:rPr>
          <w:sz w:val="28"/>
          <w:szCs w:val="28"/>
        </w:rPr>
        <w:t>затверджуються</w:t>
      </w:r>
      <w:r w:rsidRPr="00035EF1">
        <w:rPr>
          <w:sz w:val="28"/>
          <w:szCs w:val="28"/>
        </w:rPr>
        <w:t xml:space="preserve"> в складі структури i штатного розпису Секретаріату постановою Суду.</w:t>
      </w:r>
    </w:p>
    <w:p w:rsidR="00B404C4" w:rsidRPr="00035EF1" w:rsidRDefault="00B404C4" w:rsidP="007C5945">
      <w:pPr>
        <w:pStyle w:val="a3"/>
        <w:spacing w:before="6"/>
        <w:rPr>
          <w:sz w:val="28"/>
          <w:szCs w:val="28"/>
        </w:rPr>
      </w:pPr>
    </w:p>
    <w:p w:rsidR="00B404C4" w:rsidRPr="00035EF1" w:rsidRDefault="00525AF6" w:rsidP="007C5945">
      <w:pPr>
        <w:pStyle w:val="a4"/>
        <w:numPr>
          <w:ilvl w:val="0"/>
          <w:numId w:val="14"/>
        </w:numPr>
        <w:tabs>
          <w:tab w:val="left" w:pos="1078"/>
        </w:tabs>
        <w:ind w:left="119" w:right="159" w:firstLine="692"/>
        <w:rPr>
          <w:sz w:val="28"/>
          <w:szCs w:val="28"/>
        </w:rPr>
      </w:pPr>
      <w:r w:rsidRPr="00035EF1">
        <w:rPr>
          <w:sz w:val="28"/>
          <w:szCs w:val="28"/>
        </w:rPr>
        <w:t>Положення про Департамент, зміни до нього розробляються керівником Департаменту та затверджуються керівником Секретаріату.</w:t>
      </w:r>
    </w:p>
    <w:p w:rsidR="00325E66" w:rsidRPr="00035EF1" w:rsidRDefault="00325E66" w:rsidP="007C5945">
      <w:pPr>
        <w:pStyle w:val="a4"/>
        <w:rPr>
          <w:sz w:val="28"/>
          <w:szCs w:val="28"/>
        </w:rPr>
      </w:pPr>
    </w:p>
    <w:p w:rsidR="00B404C4" w:rsidRPr="00035EF1" w:rsidRDefault="00525AF6" w:rsidP="007C5945">
      <w:pPr>
        <w:pStyle w:val="a4"/>
        <w:numPr>
          <w:ilvl w:val="0"/>
          <w:numId w:val="14"/>
        </w:numPr>
        <w:tabs>
          <w:tab w:val="left" w:pos="1190"/>
        </w:tabs>
        <w:ind w:left="125" w:right="130" w:firstLine="692"/>
        <w:rPr>
          <w:sz w:val="28"/>
          <w:szCs w:val="28"/>
        </w:rPr>
      </w:pPr>
      <w:r w:rsidRPr="00035EF1">
        <w:rPr>
          <w:sz w:val="28"/>
          <w:szCs w:val="28"/>
        </w:rPr>
        <w:t xml:space="preserve">У своїй діяльності Департамент </w:t>
      </w:r>
      <w:r w:rsidR="000D00C2" w:rsidRPr="00035EF1">
        <w:rPr>
          <w:sz w:val="28"/>
          <w:szCs w:val="28"/>
        </w:rPr>
        <w:t>керується</w:t>
      </w:r>
      <w:r w:rsidRPr="00035EF1">
        <w:rPr>
          <w:sz w:val="28"/>
          <w:szCs w:val="28"/>
        </w:rPr>
        <w:t xml:space="preserve"> </w:t>
      </w:r>
      <w:r w:rsidR="000D00C2" w:rsidRPr="00035EF1">
        <w:rPr>
          <w:sz w:val="28"/>
          <w:szCs w:val="28"/>
        </w:rPr>
        <w:t>Конституцією</w:t>
      </w:r>
      <w:r w:rsidRPr="00035EF1">
        <w:rPr>
          <w:sz w:val="28"/>
          <w:szCs w:val="28"/>
        </w:rPr>
        <w:t xml:space="preserve"> України, законами України „Про Конституційний Суд України“ (далі </w:t>
      </w:r>
      <w:r w:rsidR="00F84965">
        <w:rPr>
          <w:sz w:val="28"/>
          <w:szCs w:val="28"/>
        </w:rPr>
        <w:t>–</w:t>
      </w:r>
      <w:r w:rsidRPr="00035EF1">
        <w:rPr>
          <w:sz w:val="28"/>
          <w:szCs w:val="28"/>
        </w:rPr>
        <w:t xml:space="preserve"> Закон), Законом</w:t>
      </w:r>
      <w:r w:rsidR="00325E66" w:rsidRPr="00035EF1">
        <w:rPr>
          <w:sz w:val="28"/>
          <w:szCs w:val="28"/>
        </w:rPr>
        <w:t xml:space="preserve"> </w:t>
      </w:r>
      <w:r w:rsidRPr="00035EF1">
        <w:rPr>
          <w:sz w:val="28"/>
          <w:szCs w:val="28"/>
        </w:rPr>
        <w:t>України „Про державну службу“, іншими нормативно-правовими ак</w:t>
      </w:r>
      <w:r w:rsidR="00F84965">
        <w:rPr>
          <w:sz w:val="28"/>
          <w:szCs w:val="28"/>
        </w:rPr>
        <w:t>т</w:t>
      </w:r>
      <w:r w:rsidRPr="00035EF1">
        <w:rPr>
          <w:sz w:val="28"/>
          <w:szCs w:val="28"/>
        </w:rPr>
        <w:t>ами, Регламентом Суду, розпорядженнями Голови Суду та керівника Секретаріату, положенням про Секретаріат, положенням про Департамент, Порядком організац</w:t>
      </w:r>
      <w:r w:rsidR="00F84965">
        <w:rPr>
          <w:sz w:val="28"/>
          <w:szCs w:val="28"/>
        </w:rPr>
        <w:t>ії</w:t>
      </w:r>
      <w:r w:rsidRPr="00035EF1">
        <w:rPr>
          <w:sz w:val="28"/>
          <w:szCs w:val="28"/>
        </w:rPr>
        <w:t xml:space="preserve"> та здійснення внутрішнього контролю в Конституційному Суді, іншими актами Суду, виданими відповідно до </w:t>
      </w:r>
      <w:r w:rsidR="000D00C2" w:rsidRPr="00035EF1">
        <w:rPr>
          <w:sz w:val="28"/>
          <w:szCs w:val="28"/>
        </w:rPr>
        <w:t>компетенції</w:t>
      </w:r>
      <w:r w:rsidRPr="00035EF1">
        <w:rPr>
          <w:sz w:val="28"/>
          <w:szCs w:val="28"/>
        </w:rPr>
        <w:t>.</w:t>
      </w:r>
    </w:p>
    <w:p w:rsidR="00B404C4" w:rsidRPr="00035EF1" w:rsidRDefault="00B404C4" w:rsidP="007C5945">
      <w:pPr>
        <w:pStyle w:val="a3"/>
        <w:spacing w:before="5"/>
        <w:rPr>
          <w:sz w:val="28"/>
          <w:szCs w:val="28"/>
        </w:rPr>
      </w:pPr>
    </w:p>
    <w:p w:rsidR="00B404C4" w:rsidRPr="00035EF1" w:rsidRDefault="000D00C2" w:rsidP="007C5945">
      <w:pPr>
        <w:ind w:left="3440" w:right="2743"/>
        <w:jc w:val="center"/>
        <w:rPr>
          <w:b/>
          <w:sz w:val="28"/>
          <w:szCs w:val="28"/>
        </w:rPr>
      </w:pPr>
      <w:r w:rsidRPr="00035EF1">
        <w:rPr>
          <w:b/>
          <w:sz w:val="28"/>
          <w:szCs w:val="28"/>
        </w:rPr>
        <w:t>Основні</w:t>
      </w:r>
      <w:r w:rsidR="00525AF6" w:rsidRPr="00035EF1">
        <w:rPr>
          <w:b/>
          <w:sz w:val="28"/>
          <w:szCs w:val="28"/>
        </w:rPr>
        <w:t xml:space="preserve"> завд</w:t>
      </w:r>
      <w:r w:rsidRPr="00035EF1">
        <w:rPr>
          <w:b/>
          <w:sz w:val="28"/>
          <w:szCs w:val="28"/>
        </w:rPr>
        <w:t>анн</w:t>
      </w:r>
      <w:r w:rsidR="00525AF6" w:rsidRPr="00035EF1">
        <w:rPr>
          <w:b/>
          <w:sz w:val="28"/>
          <w:szCs w:val="28"/>
        </w:rPr>
        <w:t>я</w:t>
      </w:r>
    </w:p>
    <w:p w:rsidR="00B404C4" w:rsidRPr="00AD55C2" w:rsidRDefault="00B404C4" w:rsidP="007C5945">
      <w:pPr>
        <w:pStyle w:val="a3"/>
        <w:spacing w:before="11"/>
        <w:rPr>
          <w:sz w:val="28"/>
          <w:szCs w:val="28"/>
        </w:rPr>
      </w:pPr>
    </w:p>
    <w:p w:rsidR="00B404C4" w:rsidRPr="00035EF1" w:rsidRDefault="00525AF6" w:rsidP="007C5945">
      <w:pPr>
        <w:pStyle w:val="a4"/>
        <w:numPr>
          <w:ilvl w:val="0"/>
          <w:numId w:val="14"/>
        </w:numPr>
        <w:tabs>
          <w:tab w:val="left" w:pos="1099"/>
        </w:tabs>
        <w:ind w:left="1098" w:hanging="279"/>
        <w:rPr>
          <w:sz w:val="28"/>
          <w:szCs w:val="28"/>
        </w:rPr>
      </w:pPr>
      <w:r w:rsidRPr="00035EF1">
        <w:rPr>
          <w:sz w:val="28"/>
          <w:szCs w:val="28"/>
        </w:rPr>
        <w:t xml:space="preserve">Основними завданнями Департаменту </w:t>
      </w:r>
      <w:r w:rsidR="00F84965">
        <w:rPr>
          <w:sz w:val="28"/>
          <w:szCs w:val="28"/>
        </w:rPr>
        <w:t>є</w:t>
      </w:r>
      <w:r w:rsidRPr="00035EF1">
        <w:rPr>
          <w:sz w:val="28"/>
          <w:szCs w:val="28"/>
        </w:rPr>
        <w:t>:</w:t>
      </w:r>
    </w:p>
    <w:p w:rsidR="00B404C4" w:rsidRPr="00035EF1" w:rsidRDefault="00525AF6" w:rsidP="007C5945">
      <w:pPr>
        <w:pStyle w:val="a4"/>
        <w:numPr>
          <w:ilvl w:val="0"/>
          <w:numId w:val="12"/>
        </w:numPr>
        <w:tabs>
          <w:tab w:val="left" w:pos="1105"/>
        </w:tabs>
        <w:ind w:right="117" w:firstLine="693"/>
        <w:rPr>
          <w:sz w:val="28"/>
          <w:szCs w:val="28"/>
        </w:rPr>
      </w:pPr>
      <w:r w:rsidRPr="00035EF1">
        <w:rPr>
          <w:sz w:val="28"/>
          <w:szCs w:val="28"/>
        </w:rPr>
        <w:t>підготовка попередніх висновків щодо конституційних скарг, які за формою відповідають вимогам Закону, а також аналітичних та інформаційн</w:t>
      </w:r>
      <w:r w:rsidR="00F84965">
        <w:rPr>
          <w:sz w:val="28"/>
          <w:szCs w:val="28"/>
        </w:rPr>
        <w:t>их</w:t>
      </w:r>
      <w:r w:rsidRPr="00035EF1">
        <w:rPr>
          <w:sz w:val="28"/>
          <w:szCs w:val="28"/>
        </w:rPr>
        <w:t xml:space="preserve"> матеріалів щодо конституційних скарг, які розглядаються (можуть розглядатися) у конституційному провадженні;</w:t>
      </w:r>
    </w:p>
    <w:p w:rsidR="00B404C4" w:rsidRPr="00035EF1" w:rsidRDefault="00525AF6" w:rsidP="007C5945">
      <w:pPr>
        <w:pStyle w:val="a4"/>
        <w:numPr>
          <w:ilvl w:val="0"/>
          <w:numId w:val="12"/>
        </w:numPr>
        <w:tabs>
          <w:tab w:val="left" w:pos="1216"/>
        </w:tabs>
        <w:ind w:left="115" w:right="116" w:firstLine="693"/>
        <w:rPr>
          <w:sz w:val="28"/>
          <w:szCs w:val="28"/>
        </w:rPr>
      </w:pPr>
      <w:r w:rsidRPr="00035EF1">
        <w:rPr>
          <w:sz w:val="28"/>
          <w:szCs w:val="28"/>
        </w:rPr>
        <w:t>підготовка попередніх висновків щодо конституційних подань, конституційних звернень, а також аналітичних та інформаційних матеріалів щодо тих із них, які розглядаються (можуть розглядатися) у конституційному провадженні;</w:t>
      </w:r>
    </w:p>
    <w:p w:rsidR="00B404C4" w:rsidRPr="00035EF1" w:rsidRDefault="00525AF6" w:rsidP="007C5945">
      <w:pPr>
        <w:pStyle w:val="a4"/>
        <w:numPr>
          <w:ilvl w:val="0"/>
          <w:numId w:val="12"/>
        </w:numPr>
        <w:tabs>
          <w:tab w:val="left" w:pos="1110"/>
        </w:tabs>
        <w:ind w:left="115" w:right="122" w:firstLine="693"/>
        <w:rPr>
          <w:sz w:val="28"/>
          <w:szCs w:val="28"/>
        </w:rPr>
      </w:pPr>
      <w:r w:rsidRPr="00035EF1">
        <w:rPr>
          <w:sz w:val="28"/>
          <w:szCs w:val="28"/>
        </w:rPr>
        <w:t>підготовка за дорученнями суддів-доповідачів у справах (на основі дослідження законодавства іноземних держав, актів міжнародного права, практики органів конституційної юрисдикції іноземних держав, міжнародних судових установ</w:t>
      </w:r>
      <w:r w:rsidR="00F84965">
        <w:rPr>
          <w:sz w:val="28"/>
          <w:szCs w:val="28"/>
        </w:rPr>
        <w:t>,</w:t>
      </w:r>
      <w:r w:rsidRPr="00035EF1">
        <w:rPr>
          <w:sz w:val="28"/>
          <w:szCs w:val="28"/>
        </w:rPr>
        <w:t xml:space="preserve"> міжнародних установ з питань </w:t>
      </w:r>
      <w:r w:rsidR="000D00C2" w:rsidRPr="00035EF1">
        <w:rPr>
          <w:sz w:val="28"/>
          <w:szCs w:val="28"/>
        </w:rPr>
        <w:t>захисту</w:t>
      </w:r>
      <w:r w:rsidRPr="00035EF1">
        <w:rPr>
          <w:sz w:val="28"/>
          <w:szCs w:val="28"/>
        </w:rPr>
        <w:t xml:space="preserve"> прав людини) аналітичних та довідково-інформаційних матеріалів з питань, які розглядаються </w:t>
      </w:r>
      <w:proofErr w:type="spellStart"/>
      <w:r w:rsidRPr="00035EF1">
        <w:rPr>
          <w:sz w:val="28"/>
          <w:szCs w:val="28"/>
        </w:rPr>
        <w:t>a</w:t>
      </w:r>
      <w:r w:rsidR="00F84965">
        <w:rPr>
          <w:sz w:val="28"/>
          <w:szCs w:val="28"/>
        </w:rPr>
        <w:t>б</w:t>
      </w:r>
      <w:r w:rsidRPr="00035EF1">
        <w:rPr>
          <w:sz w:val="28"/>
          <w:szCs w:val="28"/>
        </w:rPr>
        <w:t>o</w:t>
      </w:r>
      <w:proofErr w:type="spellEnd"/>
      <w:r w:rsidRPr="00035EF1">
        <w:rPr>
          <w:sz w:val="28"/>
          <w:szCs w:val="28"/>
        </w:rPr>
        <w:t xml:space="preserve"> можуть розглядатися у конституційному провадженні;</w:t>
      </w:r>
    </w:p>
    <w:p w:rsidR="00B404C4" w:rsidRPr="00035EF1" w:rsidRDefault="00525AF6" w:rsidP="007C5945">
      <w:pPr>
        <w:pStyle w:val="a4"/>
        <w:numPr>
          <w:ilvl w:val="0"/>
          <w:numId w:val="12"/>
        </w:numPr>
        <w:tabs>
          <w:tab w:val="left" w:pos="1028"/>
        </w:tabs>
        <w:ind w:left="1027" w:hanging="224"/>
        <w:rPr>
          <w:sz w:val="28"/>
          <w:szCs w:val="28"/>
        </w:rPr>
      </w:pPr>
      <w:r w:rsidRPr="00035EF1">
        <w:rPr>
          <w:sz w:val="28"/>
          <w:szCs w:val="28"/>
        </w:rPr>
        <w:t>дослідження практики Суду; формування каталогу юридичних позицій;</w:t>
      </w:r>
    </w:p>
    <w:p w:rsidR="00B404C4" w:rsidRPr="00035EF1" w:rsidRDefault="00525AF6" w:rsidP="007C5945">
      <w:pPr>
        <w:pStyle w:val="a4"/>
        <w:numPr>
          <w:ilvl w:val="0"/>
          <w:numId w:val="12"/>
        </w:numPr>
        <w:tabs>
          <w:tab w:val="left" w:pos="1027"/>
        </w:tabs>
        <w:spacing w:before="2"/>
        <w:ind w:left="115" w:right="155" w:firstLine="688"/>
        <w:rPr>
          <w:sz w:val="28"/>
          <w:szCs w:val="28"/>
        </w:rPr>
      </w:pPr>
      <w:r w:rsidRPr="00035EF1">
        <w:rPr>
          <w:sz w:val="28"/>
          <w:szCs w:val="28"/>
        </w:rPr>
        <w:t>інформаційне забезпечення Суду та С</w:t>
      </w:r>
      <w:r w:rsidR="007C5945" w:rsidRPr="00035EF1">
        <w:rPr>
          <w:sz w:val="28"/>
          <w:szCs w:val="28"/>
        </w:rPr>
        <w:t>екретаріату стосовно нормативно-п</w:t>
      </w:r>
      <w:r w:rsidRPr="00035EF1">
        <w:rPr>
          <w:sz w:val="28"/>
          <w:szCs w:val="28"/>
        </w:rPr>
        <w:t>равових актів;</w:t>
      </w:r>
    </w:p>
    <w:p w:rsidR="00B404C4" w:rsidRPr="00F84965" w:rsidRDefault="00525AF6" w:rsidP="00F84965">
      <w:pPr>
        <w:pStyle w:val="a4"/>
        <w:numPr>
          <w:ilvl w:val="0"/>
          <w:numId w:val="16"/>
        </w:numPr>
        <w:ind w:left="142" w:right="130" w:firstLine="709"/>
        <w:rPr>
          <w:sz w:val="28"/>
          <w:szCs w:val="28"/>
        </w:rPr>
      </w:pPr>
      <w:r w:rsidRPr="00F84965">
        <w:rPr>
          <w:sz w:val="28"/>
          <w:szCs w:val="28"/>
        </w:rPr>
        <w:t>контроль належного використання нормативно-правових актів під</w:t>
      </w:r>
      <w:r w:rsidR="00F84965">
        <w:rPr>
          <w:sz w:val="28"/>
          <w:szCs w:val="28"/>
        </w:rPr>
        <w:t xml:space="preserve"> </w:t>
      </w:r>
      <w:r w:rsidRPr="00F84965">
        <w:rPr>
          <w:sz w:val="28"/>
          <w:szCs w:val="28"/>
        </w:rPr>
        <w:t>час оформлення актів Суду та надання з цього приводу необхідної консультації;</w:t>
      </w:r>
    </w:p>
    <w:p w:rsidR="00B404C4" w:rsidRPr="00035EF1" w:rsidRDefault="00525AF6" w:rsidP="007C5945">
      <w:pPr>
        <w:pStyle w:val="a4"/>
        <w:numPr>
          <w:ilvl w:val="0"/>
          <w:numId w:val="12"/>
        </w:numPr>
        <w:tabs>
          <w:tab w:val="left" w:pos="1392"/>
        </w:tabs>
        <w:spacing w:before="73"/>
        <w:ind w:left="119" w:right="116" w:firstLine="700"/>
        <w:rPr>
          <w:sz w:val="28"/>
          <w:szCs w:val="28"/>
        </w:rPr>
      </w:pPr>
      <w:r w:rsidRPr="00035EF1">
        <w:rPr>
          <w:sz w:val="28"/>
          <w:szCs w:val="28"/>
        </w:rPr>
        <w:t>здійснення систематичного моніторингу виконання актів Конституційного Суду та доручень, даних Судом з приводу порядку, строків та</w:t>
      </w:r>
      <w:r w:rsidR="00325E66" w:rsidRPr="00035EF1">
        <w:rPr>
          <w:sz w:val="28"/>
          <w:szCs w:val="28"/>
        </w:rPr>
        <w:t xml:space="preserve"> </w:t>
      </w:r>
      <w:r w:rsidR="007C5945" w:rsidRPr="00035EF1">
        <w:rPr>
          <w:sz w:val="28"/>
          <w:szCs w:val="28"/>
        </w:rPr>
        <w:t>контролю такого виконання</w:t>
      </w:r>
      <w:r w:rsidRPr="00035EF1">
        <w:rPr>
          <w:sz w:val="28"/>
          <w:szCs w:val="28"/>
        </w:rPr>
        <w:t>;</w:t>
      </w:r>
    </w:p>
    <w:p w:rsidR="00B404C4" w:rsidRPr="00035EF1" w:rsidRDefault="00525AF6" w:rsidP="007C5945">
      <w:pPr>
        <w:pStyle w:val="a4"/>
        <w:numPr>
          <w:ilvl w:val="0"/>
          <w:numId w:val="12"/>
        </w:numPr>
        <w:tabs>
          <w:tab w:val="left" w:pos="1024"/>
        </w:tabs>
        <w:spacing w:before="19"/>
        <w:ind w:right="144" w:firstLine="683"/>
        <w:rPr>
          <w:sz w:val="28"/>
          <w:szCs w:val="28"/>
        </w:rPr>
      </w:pPr>
      <w:r w:rsidRPr="00035EF1">
        <w:rPr>
          <w:sz w:val="28"/>
          <w:szCs w:val="28"/>
        </w:rPr>
        <w:t>опрацювання звернень громадян та запитів на інформацію, що надійшли до Конституційного Суду відповідно до чинного законодавства України;</w:t>
      </w:r>
    </w:p>
    <w:p w:rsidR="00B404C4" w:rsidRPr="00035EF1" w:rsidRDefault="00525AF6" w:rsidP="007C5945">
      <w:pPr>
        <w:pStyle w:val="a4"/>
        <w:numPr>
          <w:ilvl w:val="0"/>
          <w:numId w:val="12"/>
        </w:numPr>
        <w:tabs>
          <w:tab w:val="left" w:pos="1224"/>
        </w:tabs>
        <w:ind w:left="115" w:right="120" w:firstLine="683"/>
        <w:rPr>
          <w:sz w:val="28"/>
          <w:szCs w:val="28"/>
        </w:rPr>
      </w:pPr>
      <w:r w:rsidRPr="00035EF1">
        <w:rPr>
          <w:sz w:val="28"/>
          <w:szCs w:val="28"/>
        </w:rPr>
        <w:t xml:space="preserve">здійснення у встановленому порядку особистого прийому та консультування громадян з питань </w:t>
      </w:r>
      <w:r w:rsidR="000D00C2" w:rsidRPr="00035EF1">
        <w:rPr>
          <w:sz w:val="28"/>
          <w:szCs w:val="28"/>
        </w:rPr>
        <w:t>реалізації</w:t>
      </w:r>
      <w:r w:rsidRPr="00035EF1">
        <w:rPr>
          <w:sz w:val="28"/>
          <w:szCs w:val="28"/>
        </w:rPr>
        <w:t xml:space="preserve"> права особи на конституційну скаргу;</w:t>
      </w:r>
    </w:p>
    <w:p w:rsidR="00B404C4" w:rsidRDefault="00525AF6" w:rsidP="007C5945">
      <w:pPr>
        <w:pStyle w:val="a4"/>
        <w:numPr>
          <w:ilvl w:val="0"/>
          <w:numId w:val="12"/>
        </w:numPr>
        <w:tabs>
          <w:tab w:val="left" w:pos="1144"/>
        </w:tabs>
        <w:ind w:left="111" w:right="122" w:firstLine="688"/>
        <w:rPr>
          <w:sz w:val="28"/>
          <w:szCs w:val="28"/>
        </w:rPr>
      </w:pPr>
      <w:r w:rsidRPr="00035EF1">
        <w:rPr>
          <w:sz w:val="28"/>
          <w:szCs w:val="28"/>
        </w:rPr>
        <w:t xml:space="preserve">надання </w:t>
      </w:r>
      <w:r w:rsidR="000D00C2" w:rsidRPr="00035EF1">
        <w:rPr>
          <w:sz w:val="28"/>
          <w:szCs w:val="28"/>
        </w:rPr>
        <w:t>інформації</w:t>
      </w:r>
      <w:r w:rsidRPr="00035EF1">
        <w:rPr>
          <w:sz w:val="28"/>
          <w:szCs w:val="28"/>
        </w:rPr>
        <w:t xml:space="preserve"> до щорічної інформаційної доповіді Суду за підсумками діяльності Суду з питань, що стосуються його компетенції.</w:t>
      </w:r>
    </w:p>
    <w:p w:rsidR="00F84965" w:rsidRPr="00F84965" w:rsidRDefault="00F84965" w:rsidP="00F84965">
      <w:pPr>
        <w:pStyle w:val="a4"/>
        <w:tabs>
          <w:tab w:val="left" w:pos="1144"/>
        </w:tabs>
        <w:ind w:left="799" w:right="12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Функції</w:t>
      </w:r>
    </w:p>
    <w:p w:rsidR="00B404C4" w:rsidRPr="00035EF1" w:rsidRDefault="00525AF6" w:rsidP="007C5945">
      <w:pPr>
        <w:pStyle w:val="a4"/>
        <w:numPr>
          <w:ilvl w:val="0"/>
          <w:numId w:val="14"/>
        </w:numPr>
        <w:tabs>
          <w:tab w:val="left" w:pos="1089"/>
        </w:tabs>
        <w:spacing w:before="214"/>
        <w:ind w:left="1088" w:hanging="275"/>
        <w:rPr>
          <w:sz w:val="28"/>
          <w:szCs w:val="28"/>
        </w:rPr>
      </w:pPr>
      <w:r w:rsidRPr="00035EF1">
        <w:rPr>
          <w:sz w:val="28"/>
          <w:szCs w:val="28"/>
        </w:rPr>
        <w:lastRenderedPageBreak/>
        <w:t>3 метою виконання покладених на нього завдань Департамент:</w:t>
      </w:r>
    </w:p>
    <w:p w:rsidR="00B404C4" w:rsidRPr="00035EF1" w:rsidRDefault="00525AF6" w:rsidP="00F84965">
      <w:pPr>
        <w:pStyle w:val="a4"/>
        <w:numPr>
          <w:ilvl w:val="0"/>
          <w:numId w:val="11"/>
        </w:numPr>
        <w:tabs>
          <w:tab w:val="left" w:pos="1133"/>
        </w:tabs>
        <w:ind w:right="127" w:firstLine="698"/>
        <w:rPr>
          <w:sz w:val="28"/>
          <w:szCs w:val="28"/>
        </w:rPr>
      </w:pPr>
      <w:r w:rsidRPr="00035EF1">
        <w:rPr>
          <w:sz w:val="28"/>
          <w:szCs w:val="28"/>
        </w:rPr>
        <w:t>у сфері опрацювання конституційних скарг, конституційних подань та конституційних звернень:</w:t>
      </w:r>
    </w:p>
    <w:p w:rsidR="00B404C4" w:rsidRPr="00035EF1" w:rsidRDefault="000D00C2" w:rsidP="00F84965">
      <w:pPr>
        <w:pStyle w:val="a4"/>
        <w:numPr>
          <w:ilvl w:val="0"/>
          <w:numId w:val="12"/>
        </w:numPr>
        <w:tabs>
          <w:tab w:val="left" w:pos="1217"/>
        </w:tabs>
        <w:ind w:left="156" w:right="145" w:firstLine="683"/>
        <w:rPr>
          <w:sz w:val="28"/>
          <w:szCs w:val="28"/>
        </w:rPr>
      </w:pPr>
      <w:r w:rsidRPr="00035EF1">
        <w:rPr>
          <w:sz w:val="28"/>
          <w:szCs w:val="28"/>
        </w:rPr>
        <w:t>здійснює</w:t>
      </w:r>
      <w:r w:rsidR="00525AF6" w:rsidRPr="00035EF1">
        <w:rPr>
          <w:sz w:val="28"/>
          <w:szCs w:val="28"/>
        </w:rPr>
        <w:t xml:space="preserve"> підготовку попередніх висновків на внесені до Суду конституційні подання, конституційні звернення, а також конституційні скарги, які за формою відповідають вимогам Закону;</w:t>
      </w:r>
    </w:p>
    <w:p w:rsidR="00B404C4" w:rsidRPr="00035EF1" w:rsidRDefault="00525AF6" w:rsidP="007C5945">
      <w:pPr>
        <w:pStyle w:val="a4"/>
        <w:numPr>
          <w:ilvl w:val="0"/>
          <w:numId w:val="11"/>
        </w:numPr>
        <w:tabs>
          <w:tab w:val="left" w:pos="1163"/>
        </w:tabs>
        <w:ind w:left="155" w:right="130" w:firstLine="689"/>
        <w:rPr>
          <w:sz w:val="28"/>
          <w:szCs w:val="28"/>
        </w:rPr>
      </w:pPr>
      <w:r w:rsidRPr="00035EF1">
        <w:rPr>
          <w:sz w:val="28"/>
          <w:szCs w:val="28"/>
        </w:rPr>
        <w:t xml:space="preserve">у сфері підготовки аналітичних та довідково-інформаційних матеріалів з питань, які розглядаються </w:t>
      </w:r>
      <w:proofErr w:type="spellStart"/>
      <w:r w:rsidRPr="00035EF1">
        <w:rPr>
          <w:sz w:val="28"/>
          <w:szCs w:val="28"/>
        </w:rPr>
        <w:t>a</w:t>
      </w:r>
      <w:r w:rsidR="00F84965">
        <w:rPr>
          <w:sz w:val="28"/>
          <w:szCs w:val="28"/>
        </w:rPr>
        <w:t>б</w:t>
      </w:r>
      <w:r w:rsidRPr="00035EF1">
        <w:rPr>
          <w:sz w:val="28"/>
          <w:szCs w:val="28"/>
        </w:rPr>
        <w:t>o</w:t>
      </w:r>
      <w:proofErr w:type="spellEnd"/>
      <w:r w:rsidRPr="00035EF1">
        <w:rPr>
          <w:sz w:val="28"/>
          <w:szCs w:val="28"/>
        </w:rPr>
        <w:t xml:space="preserve"> можуть розглядатися у конституційному провадженні:</w:t>
      </w:r>
    </w:p>
    <w:p w:rsidR="00B404C4" w:rsidRPr="00035EF1" w:rsidRDefault="000D00C2" w:rsidP="007C5945">
      <w:pPr>
        <w:pStyle w:val="a4"/>
        <w:numPr>
          <w:ilvl w:val="0"/>
          <w:numId w:val="12"/>
        </w:numPr>
        <w:tabs>
          <w:tab w:val="left" w:pos="1332"/>
        </w:tabs>
        <w:ind w:left="156" w:right="114" w:firstLine="683"/>
        <w:rPr>
          <w:sz w:val="28"/>
          <w:szCs w:val="28"/>
        </w:rPr>
      </w:pPr>
      <w:r w:rsidRPr="00035EF1">
        <w:rPr>
          <w:sz w:val="28"/>
          <w:szCs w:val="28"/>
        </w:rPr>
        <w:t>здійснює</w:t>
      </w:r>
      <w:r w:rsidR="00525AF6" w:rsidRPr="00035EF1">
        <w:rPr>
          <w:sz w:val="28"/>
          <w:szCs w:val="28"/>
        </w:rPr>
        <w:t xml:space="preserve"> аналітичне супроводження конституційних подань, конституційних звернень та конституційних скарг під час конституційного провадження за дорученнями суддів-доповідачів у справах, </w:t>
      </w:r>
      <w:r w:rsidRPr="00035EF1">
        <w:rPr>
          <w:sz w:val="28"/>
          <w:szCs w:val="28"/>
        </w:rPr>
        <w:t>забезпечує</w:t>
      </w:r>
      <w:r w:rsidR="00525AF6" w:rsidRPr="00035EF1">
        <w:rPr>
          <w:sz w:val="28"/>
          <w:szCs w:val="28"/>
        </w:rPr>
        <w:t xml:space="preserve"> підготовку висновків, довідок, </w:t>
      </w:r>
      <w:r w:rsidRPr="00035EF1">
        <w:rPr>
          <w:sz w:val="28"/>
          <w:szCs w:val="28"/>
        </w:rPr>
        <w:t>інформації</w:t>
      </w:r>
      <w:r w:rsidR="00525AF6" w:rsidRPr="00035EF1">
        <w:rPr>
          <w:sz w:val="28"/>
          <w:szCs w:val="28"/>
        </w:rPr>
        <w:t xml:space="preserve"> з порушених у них питань;</w:t>
      </w:r>
    </w:p>
    <w:p w:rsidR="00B404C4" w:rsidRPr="00035EF1" w:rsidRDefault="000D00C2" w:rsidP="007C5945">
      <w:pPr>
        <w:pStyle w:val="a4"/>
        <w:numPr>
          <w:ilvl w:val="0"/>
          <w:numId w:val="12"/>
        </w:numPr>
        <w:tabs>
          <w:tab w:val="left" w:pos="1068"/>
        </w:tabs>
        <w:ind w:left="152" w:right="128" w:firstLine="688"/>
        <w:rPr>
          <w:sz w:val="28"/>
          <w:szCs w:val="28"/>
        </w:rPr>
      </w:pPr>
      <w:r w:rsidRPr="00035EF1">
        <w:rPr>
          <w:sz w:val="28"/>
          <w:szCs w:val="28"/>
        </w:rPr>
        <w:t>здійснює</w:t>
      </w:r>
      <w:r w:rsidR="00525AF6" w:rsidRPr="00035EF1">
        <w:rPr>
          <w:sz w:val="28"/>
          <w:szCs w:val="28"/>
        </w:rPr>
        <w:t xml:space="preserve"> підготовку аналітичних та інших матеріалів щодо звернень до Суду, за якими може бути відкрито конституційне провадження, за дорученням суддів-доповідачів у справі;</w:t>
      </w:r>
    </w:p>
    <w:p w:rsidR="00B404C4" w:rsidRPr="00035EF1" w:rsidRDefault="000D00C2" w:rsidP="007C5945">
      <w:pPr>
        <w:pStyle w:val="a4"/>
        <w:numPr>
          <w:ilvl w:val="0"/>
          <w:numId w:val="12"/>
        </w:numPr>
        <w:tabs>
          <w:tab w:val="left" w:pos="1170"/>
        </w:tabs>
        <w:ind w:left="146" w:right="139" w:firstLine="693"/>
        <w:rPr>
          <w:sz w:val="28"/>
          <w:szCs w:val="28"/>
        </w:rPr>
      </w:pPr>
      <w:r w:rsidRPr="00035EF1">
        <w:rPr>
          <w:sz w:val="28"/>
          <w:szCs w:val="28"/>
        </w:rPr>
        <w:t>досліджує</w:t>
      </w:r>
      <w:r w:rsidR="00525AF6" w:rsidRPr="00035EF1">
        <w:rPr>
          <w:sz w:val="28"/>
          <w:szCs w:val="28"/>
        </w:rPr>
        <w:t xml:space="preserve"> та </w:t>
      </w:r>
      <w:r w:rsidRPr="00035EF1">
        <w:rPr>
          <w:sz w:val="28"/>
          <w:szCs w:val="28"/>
        </w:rPr>
        <w:t>аналізує</w:t>
      </w:r>
      <w:r w:rsidR="00525AF6" w:rsidRPr="00035EF1">
        <w:rPr>
          <w:sz w:val="28"/>
          <w:szCs w:val="28"/>
        </w:rPr>
        <w:t xml:space="preserve"> законодавство України, спеціальну наукову літературу, інші джерела </w:t>
      </w:r>
      <w:r w:rsidRPr="00035EF1">
        <w:rPr>
          <w:sz w:val="28"/>
          <w:szCs w:val="28"/>
        </w:rPr>
        <w:t>інформації</w:t>
      </w:r>
      <w:r w:rsidR="00525AF6" w:rsidRPr="00035EF1">
        <w:rPr>
          <w:sz w:val="28"/>
          <w:szCs w:val="28"/>
        </w:rPr>
        <w:t xml:space="preserve"> з питань, що розглядаються (можуть розглядатися) у конституційному провадженні;</w:t>
      </w:r>
    </w:p>
    <w:p w:rsidR="00B404C4" w:rsidRPr="00035EF1" w:rsidRDefault="000D00C2" w:rsidP="007C5945">
      <w:pPr>
        <w:pStyle w:val="a4"/>
        <w:numPr>
          <w:ilvl w:val="0"/>
          <w:numId w:val="12"/>
        </w:numPr>
        <w:tabs>
          <w:tab w:val="left" w:pos="1146"/>
        </w:tabs>
        <w:ind w:left="150" w:right="125" w:firstLine="685"/>
        <w:rPr>
          <w:sz w:val="28"/>
          <w:szCs w:val="28"/>
        </w:rPr>
      </w:pPr>
      <w:r w:rsidRPr="00035EF1">
        <w:rPr>
          <w:sz w:val="28"/>
          <w:szCs w:val="28"/>
        </w:rPr>
        <w:t>готує</w:t>
      </w:r>
      <w:r w:rsidR="00525AF6" w:rsidRPr="00035EF1">
        <w:rPr>
          <w:sz w:val="28"/>
          <w:szCs w:val="28"/>
        </w:rPr>
        <w:t xml:space="preserve"> аналітичні та інформаційні матеріали на основі дослідження законодавства іноземних держав, актів міжнародного права, практики органів конституційної юрисдикції </w:t>
      </w:r>
      <w:r w:rsidRPr="00035EF1">
        <w:rPr>
          <w:sz w:val="28"/>
          <w:szCs w:val="28"/>
        </w:rPr>
        <w:t>іноземних</w:t>
      </w:r>
      <w:r w:rsidR="00525AF6" w:rsidRPr="00035EF1">
        <w:rPr>
          <w:sz w:val="28"/>
          <w:szCs w:val="28"/>
        </w:rPr>
        <w:t xml:space="preserve"> держав, міжнародних судових установ з питань, які розглядаються </w:t>
      </w:r>
      <w:proofErr w:type="spellStart"/>
      <w:r w:rsidR="00525AF6" w:rsidRPr="00035EF1">
        <w:rPr>
          <w:sz w:val="28"/>
          <w:szCs w:val="28"/>
        </w:rPr>
        <w:t>a</w:t>
      </w:r>
      <w:r w:rsidR="007F21FB">
        <w:rPr>
          <w:sz w:val="28"/>
          <w:szCs w:val="28"/>
        </w:rPr>
        <w:t>б</w:t>
      </w:r>
      <w:r w:rsidR="00525AF6" w:rsidRPr="00035EF1">
        <w:rPr>
          <w:sz w:val="28"/>
          <w:szCs w:val="28"/>
        </w:rPr>
        <w:t>o</w:t>
      </w:r>
      <w:proofErr w:type="spellEnd"/>
      <w:r w:rsidR="00525AF6" w:rsidRPr="00035EF1">
        <w:rPr>
          <w:sz w:val="28"/>
          <w:szCs w:val="28"/>
        </w:rPr>
        <w:t xml:space="preserve"> можуть розглядатися у конституційному провадженні;</w:t>
      </w:r>
    </w:p>
    <w:p w:rsidR="00B404C4" w:rsidRPr="00035EF1" w:rsidRDefault="000D00C2" w:rsidP="007C5945">
      <w:pPr>
        <w:pStyle w:val="a4"/>
        <w:numPr>
          <w:ilvl w:val="0"/>
          <w:numId w:val="12"/>
        </w:numPr>
        <w:tabs>
          <w:tab w:val="left" w:pos="1174"/>
        </w:tabs>
        <w:ind w:left="154" w:right="161" w:firstLine="681"/>
        <w:rPr>
          <w:sz w:val="28"/>
          <w:szCs w:val="28"/>
        </w:rPr>
      </w:pPr>
      <w:r w:rsidRPr="00035EF1">
        <w:rPr>
          <w:sz w:val="28"/>
          <w:szCs w:val="28"/>
        </w:rPr>
        <w:t>забезпечує</w:t>
      </w:r>
      <w:r w:rsidR="00525AF6" w:rsidRPr="00035EF1">
        <w:rPr>
          <w:sz w:val="28"/>
          <w:szCs w:val="28"/>
        </w:rPr>
        <w:t xml:space="preserve"> переклад українською мовою документів </w:t>
      </w:r>
      <w:r w:rsidRPr="00035EF1">
        <w:rPr>
          <w:sz w:val="28"/>
          <w:szCs w:val="28"/>
        </w:rPr>
        <w:t>міжнародних</w:t>
      </w:r>
      <w:r w:rsidR="00525AF6" w:rsidRPr="00035EF1">
        <w:rPr>
          <w:sz w:val="28"/>
          <w:szCs w:val="28"/>
        </w:rPr>
        <w:t xml:space="preserve"> установ;</w:t>
      </w:r>
    </w:p>
    <w:p w:rsidR="00B404C4" w:rsidRPr="00035EF1" w:rsidRDefault="00525AF6" w:rsidP="007C5945">
      <w:pPr>
        <w:pStyle w:val="a4"/>
        <w:numPr>
          <w:ilvl w:val="0"/>
          <w:numId w:val="11"/>
        </w:numPr>
        <w:tabs>
          <w:tab w:val="left" w:pos="1143"/>
        </w:tabs>
        <w:ind w:left="1142" w:hanging="306"/>
        <w:rPr>
          <w:sz w:val="28"/>
          <w:szCs w:val="28"/>
        </w:rPr>
      </w:pPr>
      <w:r w:rsidRPr="00035EF1">
        <w:rPr>
          <w:sz w:val="28"/>
          <w:szCs w:val="28"/>
        </w:rPr>
        <w:t>у сфері формування каталогу юридичних позицій:</w:t>
      </w:r>
    </w:p>
    <w:p w:rsidR="00B404C4" w:rsidRPr="00035EF1" w:rsidRDefault="000D00C2" w:rsidP="007C5945">
      <w:pPr>
        <w:pStyle w:val="a4"/>
        <w:numPr>
          <w:ilvl w:val="0"/>
          <w:numId w:val="12"/>
        </w:numPr>
        <w:tabs>
          <w:tab w:val="left" w:pos="1169"/>
        </w:tabs>
        <w:ind w:left="142" w:right="140" w:firstLine="688"/>
        <w:rPr>
          <w:sz w:val="28"/>
          <w:szCs w:val="28"/>
        </w:rPr>
      </w:pPr>
      <w:r w:rsidRPr="00035EF1">
        <w:rPr>
          <w:sz w:val="28"/>
          <w:szCs w:val="28"/>
        </w:rPr>
        <w:t>аналізує</w:t>
      </w:r>
      <w:r w:rsidR="00525AF6" w:rsidRPr="00035EF1">
        <w:rPr>
          <w:sz w:val="28"/>
          <w:szCs w:val="28"/>
        </w:rPr>
        <w:t xml:space="preserve"> та узагальню</w:t>
      </w:r>
      <w:r w:rsidRPr="00035EF1">
        <w:rPr>
          <w:sz w:val="28"/>
          <w:szCs w:val="28"/>
        </w:rPr>
        <w:t>є</w:t>
      </w:r>
      <w:r w:rsidR="00525AF6" w:rsidRPr="00035EF1">
        <w:rPr>
          <w:sz w:val="28"/>
          <w:szCs w:val="28"/>
        </w:rPr>
        <w:t xml:space="preserve"> практику i юридичні позицій Суду, готу</w:t>
      </w:r>
      <w:r w:rsidR="007C5945" w:rsidRPr="00035EF1">
        <w:rPr>
          <w:sz w:val="28"/>
          <w:szCs w:val="28"/>
        </w:rPr>
        <w:t>є</w:t>
      </w:r>
      <w:r w:rsidR="00525AF6" w:rsidRPr="00035EF1">
        <w:rPr>
          <w:sz w:val="28"/>
          <w:szCs w:val="28"/>
        </w:rPr>
        <w:t xml:space="preserve"> відповідні матеріали;</w:t>
      </w:r>
    </w:p>
    <w:p w:rsidR="00B404C4" w:rsidRPr="00035EF1" w:rsidRDefault="00525AF6" w:rsidP="007C5945">
      <w:pPr>
        <w:pStyle w:val="a4"/>
        <w:numPr>
          <w:ilvl w:val="0"/>
          <w:numId w:val="12"/>
        </w:numPr>
        <w:tabs>
          <w:tab w:val="left" w:pos="1050"/>
        </w:tabs>
        <w:ind w:left="1049" w:hanging="220"/>
        <w:rPr>
          <w:sz w:val="28"/>
          <w:szCs w:val="28"/>
        </w:rPr>
      </w:pPr>
      <w:r w:rsidRPr="00035EF1">
        <w:rPr>
          <w:sz w:val="28"/>
          <w:szCs w:val="28"/>
        </w:rPr>
        <w:t>форму</w:t>
      </w:r>
      <w:r w:rsidR="000D00C2" w:rsidRPr="00035EF1">
        <w:rPr>
          <w:sz w:val="28"/>
          <w:szCs w:val="28"/>
        </w:rPr>
        <w:t>є</w:t>
      </w:r>
      <w:r w:rsidRPr="00035EF1">
        <w:rPr>
          <w:sz w:val="28"/>
          <w:szCs w:val="28"/>
        </w:rPr>
        <w:t xml:space="preserve"> та актуалізу</w:t>
      </w:r>
      <w:r w:rsidR="000D00C2" w:rsidRPr="00035EF1">
        <w:rPr>
          <w:sz w:val="28"/>
          <w:szCs w:val="28"/>
        </w:rPr>
        <w:t>є</w:t>
      </w:r>
      <w:r w:rsidRPr="00035EF1">
        <w:rPr>
          <w:sz w:val="28"/>
          <w:szCs w:val="28"/>
        </w:rPr>
        <w:t xml:space="preserve"> каталог юридичних позицій;</w:t>
      </w:r>
    </w:p>
    <w:p w:rsidR="00B404C4" w:rsidRPr="00035EF1" w:rsidRDefault="00525AF6" w:rsidP="007C5945">
      <w:pPr>
        <w:pStyle w:val="a4"/>
        <w:numPr>
          <w:ilvl w:val="0"/>
          <w:numId w:val="11"/>
        </w:numPr>
        <w:tabs>
          <w:tab w:val="left" w:pos="1187"/>
        </w:tabs>
        <w:ind w:left="147" w:right="141" w:firstLine="695"/>
        <w:rPr>
          <w:sz w:val="28"/>
          <w:szCs w:val="28"/>
        </w:rPr>
      </w:pPr>
      <w:r w:rsidRPr="00035EF1">
        <w:rPr>
          <w:sz w:val="28"/>
          <w:szCs w:val="28"/>
        </w:rPr>
        <w:t>у сфері інформаційного забезпечення Суду та Секретаріату стосовно нормативно-правових актів:</w:t>
      </w:r>
    </w:p>
    <w:p w:rsidR="00B404C4" w:rsidRPr="00035EF1" w:rsidRDefault="00525AF6" w:rsidP="007C5945">
      <w:pPr>
        <w:pStyle w:val="a4"/>
        <w:numPr>
          <w:ilvl w:val="0"/>
          <w:numId w:val="12"/>
        </w:numPr>
        <w:tabs>
          <w:tab w:val="left" w:pos="1150"/>
        </w:tabs>
        <w:ind w:left="147" w:right="134" w:firstLine="678"/>
        <w:rPr>
          <w:sz w:val="28"/>
          <w:szCs w:val="28"/>
        </w:rPr>
      </w:pPr>
      <w:r w:rsidRPr="00035EF1">
        <w:rPr>
          <w:sz w:val="28"/>
          <w:szCs w:val="28"/>
        </w:rPr>
        <w:t>забезпечу</w:t>
      </w:r>
      <w:r w:rsidR="000D00C2" w:rsidRPr="00035EF1">
        <w:rPr>
          <w:sz w:val="28"/>
          <w:szCs w:val="28"/>
        </w:rPr>
        <w:t>є</w:t>
      </w:r>
      <w:r w:rsidRPr="00035EF1">
        <w:rPr>
          <w:sz w:val="28"/>
          <w:szCs w:val="28"/>
        </w:rPr>
        <w:t xml:space="preserve"> Суд та його Секретаріат необхідною </w:t>
      </w:r>
      <w:r w:rsidR="000D00C2" w:rsidRPr="00035EF1">
        <w:rPr>
          <w:sz w:val="28"/>
          <w:szCs w:val="28"/>
        </w:rPr>
        <w:t>інформацією</w:t>
      </w:r>
      <w:r w:rsidRPr="00035EF1">
        <w:rPr>
          <w:sz w:val="28"/>
          <w:szCs w:val="28"/>
        </w:rPr>
        <w:t xml:space="preserve"> про нормативно-правові акти, контролю</w:t>
      </w:r>
      <w:r w:rsidR="000D00C2" w:rsidRPr="00035EF1">
        <w:rPr>
          <w:sz w:val="28"/>
          <w:szCs w:val="28"/>
        </w:rPr>
        <w:t>є</w:t>
      </w:r>
      <w:r w:rsidRPr="00035EF1">
        <w:rPr>
          <w:sz w:val="28"/>
          <w:szCs w:val="28"/>
        </w:rPr>
        <w:t xml:space="preserve"> </w:t>
      </w:r>
      <w:proofErr w:type="spellStart"/>
      <w:r w:rsidRPr="00035EF1">
        <w:rPr>
          <w:sz w:val="28"/>
          <w:szCs w:val="28"/>
        </w:rPr>
        <w:t>ïx</w:t>
      </w:r>
      <w:proofErr w:type="spellEnd"/>
      <w:r w:rsidRPr="00035EF1">
        <w:rPr>
          <w:sz w:val="28"/>
          <w:szCs w:val="28"/>
        </w:rPr>
        <w:t xml:space="preserve"> належне використання під час оформлення актів Суду, нада</w:t>
      </w:r>
      <w:r w:rsidR="007C5945" w:rsidRPr="00035EF1">
        <w:rPr>
          <w:sz w:val="28"/>
          <w:szCs w:val="28"/>
        </w:rPr>
        <w:t>є</w:t>
      </w:r>
      <w:r w:rsidRPr="00035EF1">
        <w:rPr>
          <w:sz w:val="28"/>
          <w:szCs w:val="28"/>
        </w:rPr>
        <w:t xml:space="preserve"> з цього приводу необхідні </w:t>
      </w:r>
      <w:r w:rsidR="000D00C2" w:rsidRPr="00035EF1">
        <w:rPr>
          <w:sz w:val="28"/>
          <w:szCs w:val="28"/>
        </w:rPr>
        <w:t>консультацій</w:t>
      </w:r>
      <w:r w:rsidRPr="00035EF1">
        <w:rPr>
          <w:sz w:val="28"/>
          <w:szCs w:val="28"/>
        </w:rPr>
        <w:t>,</w:t>
      </w:r>
    </w:p>
    <w:p w:rsidR="00B404C4" w:rsidRPr="00035EF1" w:rsidRDefault="00525AF6" w:rsidP="007C5945">
      <w:pPr>
        <w:pStyle w:val="a4"/>
        <w:numPr>
          <w:ilvl w:val="0"/>
          <w:numId w:val="11"/>
        </w:numPr>
        <w:tabs>
          <w:tab w:val="left" w:pos="1167"/>
        </w:tabs>
        <w:ind w:left="142" w:right="122" w:firstLine="699"/>
        <w:rPr>
          <w:sz w:val="28"/>
          <w:szCs w:val="28"/>
        </w:rPr>
      </w:pPr>
      <w:r w:rsidRPr="00035EF1">
        <w:rPr>
          <w:sz w:val="28"/>
          <w:szCs w:val="28"/>
        </w:rPr>
        <w:t xml:space="preserve">у сфері здійснення особистого прийому та консультування громадян з питань </w:t>
      </w:r>
      <w:r w:rsidR="000D00C2" w:rsidRPr="00035EF1">
        <w:rPr>
          <w:sz w:val="28"/>
          <w:szCs w:val="28"/>
        </w:rPr>
        <w:t>реалізації</w:t>
      </w:r>
      <w:r w:rsidRPr="00035EF1">
        <w:rPr>
          <w:sz w:val="28"/>
          <w:szCs w:val="28"/>
        </w:rPr>
        <w:t xml:space="preserve"> права особи на конституційну скаргу, опрацювання звернень громадян:</w:t>
      </w:r>
    </w:p>
    <w:p w:rsidR="00B404C4" w:rsidRPr="00035EF1" w:rsidRDefault="000D00C2" w:rsidP="007C5945">
      <w:pPr>
        <w:pStyle w:val="a4"/>
        <w:numPr>
          <w:ilvl w:val="0"/>
          <w:numId w:val="12"/>
        </w:numPr>
        <w:tabs>
          <w:tab w:val="left" w:pos="1044"/>
        </w:tabs>
        <w:ind w:left="142" w:right="122" w:firstLine="688"/>
        <w:rPr>
          <w:sz w:val="28"/>
          <w:szCs w:val="28"/>
        </w:rPr>
      </w:pPr>
      <w:r w:rsidRPr="00035EF1">
        <w:rPr>
          <w:sz w:val="28"/>
          <w:szCs w:val="28"/>
        </w:rPr>
        <w:t>забезпечує</w:t>
      </w:r>
      <w:r w:rsidR="00525AF6" w:rsidRPr="00035EF1">
        <w:rPr>
          <w:sz w:val="28"/>
          <w:szCs w:val="28"/>
        </w:rPr>
        <w:t xml:space="preserve"> особистий прийом у Суді з питань реалізації особою права на конституційну скаргу, опрацювання звернень громадян, не пов’язаних з конституційним провадженням, згідно з чинним законодавством України;</w:t>
      </w:r>
    </w:p>
    <w:p w:rsidR="00B404C4" w:rsidRPr="00035EF1" w:rsidRDefault="000D00C2" w:rsidP="007C5945">
      <w:pPr>
        <w:pStyle w:val="a4"/>
        <w:numPr>
          <w:ilvl w:val="0"/>
          <w:numId w:val="12"/>
        </w:numPr>
        <w:tabs>
          <w:tab w:val="left" w:pos="1156"/>
        </w:tabs>
        <w:ind w:left="135" w:right="133" w:firstLine="695"/>
        <w:rPr>
          <w:sz w:val="28"/>
          <w:szCs w:val="28"/>
        </w:rPr>
      </w:pPr>
      <w:r w:rsidRPr="00035EF1">
        <w:rPr>
          <w:sz w:val="28"/>
          <w:szCs w:val="28"/>
        </w:rPr>
        <w:t>готує</w:t>
      </w:r>
      <w:r w:rsidR="00525AF6" w:rsidRPr="00035EF1">
        <w:rPr>
          <w:sz w:val="28"/>
          <w:szCs w:val="28"/>
        </w:rPr>
        <w:t xml:space="preserve"> інформацію для </w:t>
      </w:r>
      <w:r w:rsidR="007F21FB">
        <w:rPr>
          <w:sz w:val="28"/>
          <w:szCs w:val="28"/>
        </w:rPr>
        <w:t>її</w:t>
      </w:r>
      <w:r w:rsidR="00525AF6" w:rsidRPr="00035EF1">
        <w:rPr>
          <w:sz w:val="28"/>
          <w:szCs w:val="28"/>
        </w:rPr>
        <w:t xml:space="preserve"> оприлюднення в установленому порядку відповідно до вимог Закону України „Про доступ до публічної </w:t>
      </w:r>
      <w:r w:rsidRPr="00035EF1">
        <w:rPr>
          <w:sz w:val="28"/>
          <w:szCs w:val="28"/>
        </w:rPr>
        <w:t>інформації</w:t>
      </w:r>
      <w:r w:rsidR="00525AF6" w:rsidRPr="00035EF1">
        <w:rPr>
          <w:sz w:val="28"/>
          <w:szCs w:val="28"/>
        </w:rPr>
        <w:t>“, актів Конституційного Суду з цього питання в межах своїх повноважень;</w:t>
      </w:r>
    </w:p>
    <w:p w:rsidR="00B404C4" w:rsidRDefault="007F21FB" w:rsidP="007C5945">
      <w:pPr>
        <w:ind w:left="142" w:right="131" w:firstLine="691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0D00C2" w:rsidRPr="00035EF1">
        <w:rPr>
          <w:sz w:val="28"/>
          <w:szCs w:val="28"/>
        </w:rPr>
        <w:t xml:space="preserve"> виконує</w:t>
      </w:r>
      <w:r w:rsidR="00525AF6" w:rsidRPr="00035EF1">
        <w:rPr>
          <w:sz w:val="28"/>
          <w:szCs w:val="28"/>
        </w:rPr>
        <w:t xml:space="preserve"> інші завдання/доручення керівництва Конституційного Суду, </w:t>
      </w:r>
      <w:r w:rsidR="00525AF6" w:rsidRPr="00035EF1">
        <w:rPr>
          <w:sz w:val="28"/>
          <w:szCs w:val="28"/>
        </w:rPr>
        <w:lastRenderedPageBreak/>
        <w:t>суддів Суду, керівництва Секретаріату в межах функціонального призначення.</w:t>
      </w:r>
    </w:p>
    <w:p w:rsidR="007F21FB" w:rsidRDefault="007F21FB" w:rsidP="007C5945">
      <w:pPr>
        <w:ind w:left="142" w:right="131" w:firstLine="691"/>
        <w:jc w:val="both"/>
        <w:rPr>
          <w:sz w:val="28"/>
          <w:szCs w:val="28"/>
        </w:rPr>
      </w:pPr>
    </w:p>
    <w:p w:rsidR="00AD55C2" w:rsidRDefault="00AD55C2" w:rsidP="007C5945">
      <w:pPr>
        <w:ind w:left="142" w:right="131" w:firstLine="691"/>
        <w:jc w:val="both"/>
        <w:rPr>
          <w:sz w:val="28"/>
          <w:szCs w:val="28"/>
        </w:rPr>
      </w:pPr>
    </w:p>
    <w:p w:rsidR="008B15A8" w:rsidRDefault="008B15A8" w:rsidP="008B15A8">
      <w:pPr>
        <w:ind w:left="142" w:right="131" w:firstLine="6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</w:t>
      </w:r>
    </w:p>
    <w:p w:rsidR="008B15A8" w:rsidRPr="008B15A8" w:rsidRDefault="008B15A8" w:rsidP="008B15A8">
      <w:pPr>
        <w:ind w:left="142" w:right="131" w:firstLine="691"/>
        <w:jc w:val="center"/>
        <w:rPr>
          <w:b/>
          <w:sz w:val="28"/>
          <w:szCs w:val="28"/>
        </w:rPr>
      </w:pPr>
    </w:p>
    <w:p w:rsidR="00B404C4" w:rsidRPr="00035EF1" w:rsidRDefault="00525AF6" w:rsidP="007C5945">
      <w:pPr>
        <w:pStyle w:val="a4"/>
        <w:numPr>
          <w:ilvl w:val="0"/>
          <w:numId w:val="14"/>
        </w:numPr>
        <w:tabs>
          <w:tab w:val="left" w:pos="1112"/>
        </w:tabs>
        <w:ind w:left="1111" w:hanging="276"/>
        <w:rPr>
          <w:sz w:val="28"/>
          <w:szCs w:val="28"/>
        </w:rPr>
      </w:pPr>
      <w:r w:rsidRPr="00035EF1">
        <w:rPr>
          <w:sz w:val="28"/>
          <w:szCs w:val="28"/>
        </w:rPr>
        <w:t>Працівники Департаменту мають право:</w:t>
      </w:r>
    </w:p>
    <w:p w:rsidR="00B404C4" w:rsidRPr="00035EF1" w:rsidRDefault="00525AF6" w:rsidP="007C5945">
      <w:pPr>
        <w:pStyle w:val="a4"/>
        <w:numPr>
          <w:ilvl w:val="0"/>
          <w:numId w:val="10"/>
        </w:numPr>
        <w:tabs>
          <w:tab w:val="left" w:pos="1045"/>
        </w:tabs>
        <w:spacing w:before="3"/>
        <w:ind w:right="181" w:firstLine="703"/>
        <w:rPr>
          <w:sz w:val="28"/>
          <w:szCs w:val="28"/>
        </w:rPr>
      </w:pPr>
      <w:r w:rsidRPr="00035EF1">
        <w:rPr>
          <w:sz w:val="28"/>
          <w:szCs w:val="28"/>
        </w:rPr>
        <w:t>одержувати в установленому порядку від інших структурних підрозділів Секретаріату інформацію, документи i матеріали, необхідні для виконання покладених на нього завдань;</w:t>
      </w:r>
    </w:p>
    <w:p w:rsidR="00B404C4" w:rsidRPr="00035EF1" w:rsidRDefault="00525AF6" w:rsidP="007C5945">
      <w:pPr>
        <w:pStyle w:val="a4"/>
        <w:numPr>
          <w:ilvl w:val="0"/>
          <w:numId w:val="10"/>
        </w:numPr>
        <w:tabs>
          <w:tab w:val="left" w:pos="1068"/>
        </w:tabs>
        <w:spacing w:before="1"/>
        <w:ind w:left="131" w:right="168" w:firstLine="699"/>
        <w:rPr>
          <w:sz w:val="28"/>
          <w:szCs w:val="28"/>
        </w:rPr>
      </w:pPr>
      <w:r w:rsidRPr="00035EF1">
        <w:rPr>
          <w:sz w:val="28"/>
          <w:szCs w:val="28"/>
        </w:rPr>
        <w:t>користуватись в установленому порядку інформаційними базами Суду, системами зв’язку i комунікацій, мережами спеціального зв’язку та іншими технічними засобами;</w:t>
      </w:r>
    </w:p>
    <w:p w:rsidR="00B404C4" w:rsidRPr="00035EF1" w:rsidRDefault="00525AF6" w:rsidP="007C5945">
      <w:pPr>
        <w:pStyle w:val="a4"/>
        <w:numPr>
          <w:ilvl w:val="0"/>
          <w:numId w:val="10"/>
        </w:numPr>
        <w:tabs>
          <w:tab w:val="left" w:pos="1226"/>
        </w:tabs>
        <w:spacing w:before="3"/>
        <w:ind w:right="190" w:firstLine="699"/>
        <w:rPr>
          <w:sz w:val="28"/>
          <w:szCs w:val="28"/>
        </w:rPr>
      </w:pPr>
      <w:r w:rsidRPr="00035EF1">
        <w:rPr>
          <w:sz w:val="28"/>
          <w:szCs w:val="28"/>
        </w:rPr>
        <w:t>вносити пропозиції щодо удосконалення роботи Департаменту, Секретаріату;</w:t>
      </w:r>
    </w:p>
    <w:p w:rsidR="00B404C4" w:rsidRPr="00035EF1" w:rsidRDefault="00525AF6" w:rsidP="007C5945">
      <w:pPr>
        <w:pStyle w:val="a4"/>
        <w:numPr>
          <w:ilvl w:val="0"/>
          <w:numId w:val="10"/>
        </w:numPr>
        <w:tabs>
          <w:tab w:val="left" w:pos="1148"/>
        </w:tabs>
        <w:ind w:left="131" w:right="156" w:firstLine="699"/>
        <w:rPr>
          <w:sz w:val="28"/>
          <w:szCs w:val="28"/>
        </w:rPr>
      </w:pPr>
      <w:r w:rsidRPr="00035EF1">
        <w:rPr>
          <w:sz w:val="28"/>
          <w:szCs w:val="28"/>
        </w:rPr>
        <w:t xml:space="preserve">для забезпечення виконання отриманих доручень співпрацювати з науковими консультантами та помічниками суддів Суду, з працівниками інших структурних підрозділів Департаменту та Секретаріату (за погодженням з </w:t>
      </w:r>
      <w:proofErr w:type="spellStart"/>
      <w:r w:rsidRPr="00035EF1">
        <w:rPr>
          <w:sz w:val="28"/>
          <w:szCs w:val="28"/>
        </w:rPr>
        <w:t>ïx</w:t>
      </w:r>
      <w:proofErr w:type="spellEnd"/>
      <w:r w:rsidRPr="00035EF1">
        <w:rPr>
          <w:sz w:val="28"/>
          <w:szCs w:val="28"/>
        </w:rPr>
        <w:t xml:space="preserve"> керівниками);</w:t>
      </w:r>
    </w:p>
    <w:p w:rsidR="00B404C4" w:rsidRPr="00035EF1" w:rsidRDefault="00525AF6" w:rsidP="007C5945">
      <w:pPr>
        <w:pStyle w:val="a4"/>
        <w:numPr>
          <w:ilvl w:val="0"/>
          <w:numId w:val="10"/>
        </w:numPr>
        <w:tabs>
          <w:tab w:val="left" w:pos="1049"/>
        </w:tabs>
        <w:ind w:left="129" w:right="167" w:firstLine="696"/>
        <w:rPr>
          <w:sz w:val="28"/>
          <w:szCs w:val="28"/>
        </w:rPr>
      </w:pPr>
      <w:r w:rsidRPr="00035EF1">
        <w:rPr>
          <w:sz w:val="28"/>
          <w:szCs w:val="28"/>
        </w:rPr>
        <w:t>брати участь у нарадах, конференціях, семінарах з питань, що належать до компетенції Департаменту;</w:t>
      </w:r>
    </w:p>
    <w:p w:rsidR="00B404C4" w:rsidRPr="00035EF1" w:rsidRDefault="00525AF6" w:rsidP="007C5945">
      <w:pPr>
        <w:pStyle w:val="a4"/>
        <w:numPr>
          <w:ilvl w:val="0"/>
          <w:numId w:val="10"/>
        </w:numPr>
        <w:tabs>
          <w:tab w:val="left" w:pos="1032"/>
        </w:tabs>
        <w:ind w:left="124" w:right="193" w:firstLine="696"/>
        <w:rPr>
          <w:sz w:val="28"/>
          <w:szCs w:val="28"/>
        </w:rPr>
      </w:pPr>
      <w:r w:rsidRPr="00035EF1">
        <w:rPr>
          <w:sz w:val="28"/>
          <w:szCs w:val="28"/>
        </w:rPr>
        <w:t>з метою належного матеріально-технічного забезпечення та фінансового забезпечення виконання покладених завдань вносити пропозиції до бюджетного запиту Суду.</w:t>
      </w:r>
    </w:p>
    <w:p w:rsidR="00B404C4" w:rsidRPr="00035EF1" w:rsidRDefault="00B404C4" w:rsidP="007C5945">
      <w:pPr>
        <w:pStyle w:val="a3"/>
        <w:spacing w:before="11"/>
        <w:rPr>
          <w:sz w:val="28"/>
          <w:szCs w:val="28"/>
        </w:rPr>
      </w:pPr>
    </w:p>
    <w:p w:rsidR="00B404C4" w:rsidRPr="00035EF1" w:rsidRDefault="00525AF6" w:rsidP="007C5945">
      <w:pPr>
        <w:ind w:left="1843" w:right="856" w:hanging="703"/>
        <w:jc w:val="center"/>
        <w:rPr>
          <w:b/>
          <w:sz w:val="28"/>
          <w:szCs w:val="28"/>
        </w:rPr>
      </w:pPr>
      <w:r w:rsidRPr="00035EF1">
        <w:rPr>
          <w:b/>
          <w:sz w:val="28"/>
          <w:szCs w:val="28"/>
        </w:rPr>
        <w:t xml:space="preserve">Завдання та функції </w:t>
      </w:r>
      <w:r w:rsidR="000D00C2" w:rsidRPr="00035EF1">
        <w:rPr>
          <w:b/>
          <w:sz w:val="28"/>
          <w:szCs w:val="28"/>
        </w:rPr>
        <w:t>структурних</w:t>
      </w:r>
      <w:r w:rsidRPr="00035EF1">
        <w:rPr>
          <w:b/>
          <w:sz w:val="28"/>
          <w:szCs w:val="28"/>
        </w:rPr>
        <w:t xml:space="preserve"> підрозділів</w:t>
      </w:r>
      <w:r w:rsidR="007C5945" w:rsidRPr="00035EF1">
        <w:rPr>
          <w:b/>
          <w:sz w:val="28"/>
          <w:szCs w:val="28"/>
        </w:rPr>
        <w:t xml:space="preserve"> Д</w:t>
      </w:r>
      <w:r w:rsidRPr="00035EF1">
        <w:rPr>
          <w:b/>
          <w:sz w:val="28"/>
          <w:szCs w:val="28"/>
        </w:rPr>
        <w:t xml:space="preserve">епартаменту Управління опрацювання </w:t>
      </w:r>
      <w:r w:rsidR="000D00C2" w:rsidRPr="00035EF1">
        <w:rPr>
          <w:b/>
          <w:sz w:val="28"/>
          <w:szCs w:val="28"/>
        </w:rPr>
        <w:t>конституційних</w:t>
      </w:r>
      <w:r w:rsidRPr="00035EF1">
        <w:rPr>
          <w:b/>
          <w:sz w:val="28"/>
          <w:szCs w:val="28"/>
        </w:rPr>
        <w:t xml:space="preserve"> скарг</w:t>
      </w:r>
    </w:p>
    <w:p w:rsidR="007C5945" w:rsidRPr="00035EF1" w:rsidRDefault="007C5945" w:rsidP="007C5945">
      <w:pPr>
        <w:ind w:left="1843" w:right="856" w:hanging="703"/>
        <w:jc w:val="center"/>
        <w:rPr>
          <w:b/>
          <w:sz w:val="28"/>
          <w:szCs w:val="28"/>
        </w:rPr>
      </w:pPr>
    </w:p>
    <w:p w:rsidR="007C5945" w:rsidRPr="00035EF1" w:rsidRDefault="00525AF6" w:rsidP="008B15A8">
      <w:pPr>
        <w:pStyle w:val="a4"/>
        <w:numPr>
          <w:ilvl w:val="0"/>
          <w:numId w:val="14"/>
        </w:numPr>
        <w:tabs>
          <w:tab w:val="left" w:pos="1223"/>
        </w:tabs>
        <w:spacing w:before="19"/>
        <w:ind w:left="142" w:right="164" w:firstLine="709"/>
        <w:rPr>
          <w:sz w:val="28"/>
          <w:szCs w:val="28"/>
        </w:rPr>
      </w:pPr>
      <w:r w:rsidRPr="00035EF1">
        <w:rPr>
          <w:sz w:val="28"/>
          <w:szCs w:val="28"/>
        </w:rPr>
        <w:t>Основними завданнями управління опрацювання конституційних</w:t>
      </w:r>
      <w:r w:rsidR="008B15A8">
        <w:rPr>
          <w:sz w:val="28"/>
          <w:szCs w:val="28"/>
        </w:rPr>
        <w:t xml:space="preserve"> с</w:t>
      </w:r>
      <w:r w:rsidRPr="00035EF1">
        <w:rPr>
          <w:sz w:val="28"/>
          <w:szCs w:val="28"/>
        </w:rPr>
        <w:t>карг</w:t>
      </w:r>
      <w:r w:rsidR="007C5945" w:rsidRPr="00035EF1">
        <w:rPr>
          <w:sz w:val="28"/>
          <w:szCs w:val="28"/>
        </w:rPr>
        <w:t xml:space="preserve"> </w:t>
      </w:r>
      <w:r w:rsidR="008B15A8">
        <w:rPr>
          <w:sz w:val="28"/>
          <w:szCs w:val="28"/>
        </w:rPr>
        <w:t>є:</w:t>
      </w:r>
    </w:p>
    <w:p w:rsidR="00B404C4" w:rsidRPr="00035EF1" w:rsidRDefault="007C5945" w:rsidP="007C5945">
      <w:pPr>
        <w:pStyle w:val="a4"/>
        <w:tabs>
          <w:tab w:val="left" w:pos="1223"/>
        </w:tabs>
        <w:spacing w:before="19"/>
        <w:ind w:left="125" w:right="164" w:firstLine="709"/>
        <w:rPr>
          <w:sz w:val="28"/>
          <w:szCs w:val="28"/>
        </w:rPr>
      </w:pPr>
      <w:r w:rsidRPr="00035EF1">
        <w:rPr>
          <w:sz w:val="28"/>
          <w:szCs w:val="28"/>
        </w:rPr>
        <w:t xml:space="preserve">– </w:t>
      </w:r>
      <w:r w:rsidR="00525AF6" w:rsidRPr="00035EF1">
        <w:rPr>
          <w:sz w:val="28"/>
          <w:szCs w:val="28"/>
        </w:rPr>
        <w:t>забезпечення підготовки попередніх висновків щодо конституційних скарг, які за формою відповідають вимогам Закону, а також аналітичних та інформаційних матеріалів щодо конституційних скарг, які розглядаються (можуть розглядатися) у конституційному провадженні</w:t>
      </w:r>
      <w:r w:rsidR="008B15A8">
        <w:rPr>
          <w:sz w:val="28"/>
          <w:szCs w:val="28"/>
        </w:rPr>
        <w:t>.</w:t>
      </w:r>
    </w:p>
    <w:p w:rsidR="00B404C4" w:rsidRPr="00035EF1" w:rsidRDefault="00B404C4" w:rsidP="007C5945">
      <w:pPr>
        <w:pStyle w:val="a3"/>
        <w:spacing w:before="3"/>
        <w:rPr>
          <w:sz w:val="28"/>
          <w:szCs w:val="28"/>
        </w:rPr>
      </w:pPr>
    </w:p>
    <w:p w:rsidR="00B404C4" w:rsidRPr="00035EF1" w:rsidRDefault="00525AF6" w:rsidP="007C5945">
      <w:pPr>
        <w:pStyle w:val="a4"/>
        <w:numPr>
          <w:ilvl w:val="0"/>
          <w:numId w:val="14"/>
        </w:numPr>
        <w:tabs>
          <w:tab w:val="left" w:pos="1425"/>
        </w:tabs>
        <w:ind w:left="112" w:right="194" w:firstLine="703"/>
        <w:rPr>
          <w:sz w:val="28"/>
          <w:szCs w:val="28"/>
        </w:rPr>
      </w:pPr>
      <w:r w:rsidRPr="00035EF1">
        <w:rPr>
          <w:sz w:val="28"/>
          <w:szCs w:val="28"/>
        </w:rPr>
        <w:t>Відповідно до завдань до функцій управління опрацювання конституційних скарг належить:</w:t>
      </w:r>
    </w:p>
    <w:p w:rsidR="00B404C4" w:rsidRPr="00035EF1" w:rsidRDefault="00525AF6" w:rsidP="007C5945">
      <w:pPr>
        <w:pStyle w:val="a4"/>
        <w:numPr>
          <w:ilvl w:val="0"/>
          <w:numId w:val="10"/>
        </w:numPr>
        <w:tabs>
          <w:tab w:val="left" w:pos="1097"/>
        </w:tabs>
        <w:ind w:left="111" w:right="163" w:firstLine="700"/>
        <w:rPr>
          <w:sz w:val="28"/>
          <w:szCs w:val="28"/>
        </w:rPr>
      </w:pPr>
      <w:r w:rsidRPr="00035EF1">
        <w:rPr>
          <w:sz w:val="28"/>
          <w:szCs w:val="28"/>
        </w:rPr>
        <w:t>підготовка попередніх висновків щодо конституційних скарг, які за формою відповідають вимогам Закону</w:t>
      </w:r>
      <w:r w:rsidR="008B15A8">
        <w:rPr>
          <w:sz w:val="28"/>
          <w:szCs w:val="28"/>
        </w:rPr>
        <w:t>;</w:t>
      </w:r>
    </w:p>
    <w:p w:rsidR="00B404C4" w:rsidRPr="00035EF1" w:rsidRDefault="00525AF6" w:rsidP="007C5945">
      <w:pPr>
        <w:pStyle w:val="a4"/>
        <w:numPr>
          <w:ilvl w:val="0"/>
          <w:numId w:val="10"/>
        </w:numPr>
        <w:tabs>
          <w:tab w:val="left" w:pos="1303"/>
        </w:tabs>
        <w:ind w:left="112" w:right="170" w:firstLine="699"/>
        <w:rPr>
          <w:sz w:val="28"/>
          <w:szCs w:val="28"/>
        </w:rPr>
      </w:pPr>
      <w:r w:rsidRPr="00035EF1">
        <w:rPr>
          <w:sz w:val="28"/>
          <w:szCs w:val="28"/>
        </w:rPr>
        <w:t>підготовка аналітичних та інформаційних матеріалів щодо конституційних скарг, які розглядаються (можуть розглядатися) у конституційному провадженні</w:t>
      </w:r>
      <w:r w:rsidR="008B15A8">
        <w:rPr>
          <w:sz w:val="28"/>
          <w:szCs w:val="28"/>
        </w:rPr>
        <w:t>.</w:t>
      </w:r>
    </w:p>
    <w:p w:rsidR="00B404C4" w:rsidRPr="00035EF1" w:rsidRDefault="00B404C4" w:rsidP="007C5945">
      <w:pPr>
        <w:pStyle w:val="a3"/>
        <w:spacing w:before="6"/>
        <w:rPr>
          <w:sz w:val="28"/>
          <w:szCs w:val="28"/>
        </w:rPr>
      </w:pPr>
    </w:p>
    <w:p w:rsidR="00B404C4" w:rsidRPr="00035EF1" w:rsidRDefault="00525AF6" w:rsidP="007C5945">
      <w:pPr>
        <w:pStyle w:val="a4"/>
        <w:numPr>
          <w:ilvl w:val="0"/>
          <w:numId w:val="14"/>
        </w:numPr>
        <w:tabs>
          <w:tab w:val="left" w:pos="1229"/>
        </w:tabs>
        <w:ind w:left="1228" w:hanging="419"/>
        <w:rPr>
          <w:sz w:val="28"/>
          <w:szCs w:val="28"/>
        </w:rPr>
      </w:pPr>
      <w:r w:rsidRPr="00035EF1">
        <w:rPr>
          <w:sz w:val="28"/>
          <w:szCs w:val="28"/>
        </w:rPr>
        <w:t>До складу управління опрацювання конституційних скарг входять:</w:t>
      </w:r>
    </w:p>
    <w:p w:rsidR="00B404C4" w:rsidRPr="00035EF1" w:rsidRDefault="00525AF6" w:rsidP="007C5945">
      <w:pPr>
        <w:pStyle w:val="a4"/>
        <w:numPr>
          <w:ilvl w:val="0"/>
          <w:numId w:val="9"/>
        </w:numPr>
        <w:tabs>
          <w:tab w:val="left" w:pos="1115"/>
        </w:tabs>
        <w:rPr>
          <w:sz w:val="28"/>
          <w:szCs w:val="28"/>
        </w:rPr>
      </w:pPr>
      <w:r w:rsidRPr="00035EF1">
        <w:rPr>
          <w:sz w:val="28"/>
          <w:szCs w:val="28"/>
        </w:rPr>
        <w:t>відділ попередніх висновків;</w:t>
      </w:r>
    </w:p>
    <w:p w:rsidR="00B404C4" w:rsidRPr="00035EF1" w:rsidRDefault="00525AF6" w:rsidP="007C5945">
      <w:pPr>
        <w:pStyle w:val="a4"/>
        <w:numPr>
          <w:ilvl w:val="0"/>
          <w:numId w:val="9"/>
        </w:numPr>
        <w:tabs>
          <w:tab w:val="left" w:pos="1111"/>
        </w:tabs>
        <w:ind w:left="1110" w:hanging="303"/>
        <w:rPr>
          <w:sz w:val="28"/>
          <w:szCs w:val="28"/>
        </w:rPr>
      </w:pPr>
      <w:r w:rsidRPr="00035EF1">
        <w:rPr>
          <w:sz w:val="28"/>
          <w:szCs w:val="28"/>
        </w:rPr>
        <w:t>відділ юридичного супроводження розгляду конституційних скарг.</w:t>
      </w:r>
    </w:p>
    <w:p w:rsidR="008B15A8" w:rsidRDefault="008B15A8" w:rsidP="007C5945">
      <w:pPr>
        <w:pStyle w:val="1"/>
        <w:ind w:left="2085" w:right="1406"/>
        <w:rPr>
          <w:sz w:val="28"/>
          <w:szCs w:val="28"/>
        </w:rPr>
      </w:pPr>
    </w:p>
    <w:p w:rsidR="00AD55C2" w:rsidRDefault="00AD55C2" w:rsidP="007C5945">
      <w:pPr>
        <w:pStyle w:val="1"/>
        <w:ind w:left="2085" w:right="1406"/>
        <w:rPr>
          <w:sz w:val="28"/>
          <w:szCs w:val="28"/>
        </w:rPr>
      </w:pPr>
    </w:p>
    <w:p w:rsidR="00AD55C2" w:rsidRDefault="00AD55C2" w:rsidP="007C5945">
      <w:pPr>
        <w:pStyle w:val="1"/>
        <w:ind w:left="2085" w:right="1406"/>
        <w:rPr>
          <w:sz w:val="28"/>
          <w:szCs w:val="28"/>
        </w:rPr>
      </w:pPr>
    </w:p>
    <w:p w:rsidR="00B404C4" w:rsidRPr="00035EF1" w:rsidRDefault="00525AF6" w:rsidP="007C5945">
      <w:pPr>
        <w:pStyle w:val="1"/>
        <w:ind w:left="2085" w:right="1406"/>
        <w:rPr>
          <w:sz w:val="28"/>
          <w:szCs w:val="28"/>
        </w:rPr>
      </w:pPr>
      <w:r w:rsidRPr="00035EF1">
        <w:rPr>
          <w:sz w:val="28"/>
          <w:szCs w:val="28"/>
        </w:rPr>
        <w:lastRenderedPageBreak/>
        <w:t xml:space="preserve">Відділ </w:t>
      </w:r>
      <w:r w:rsidR="000D00C2" w:rsidRPr="00035EF1">
        <w:rPr>
          <w:sz w:val="28"/>
          <w:szCs w:val="28"/>
        </w:rPr>
        <w:t>попередніх</w:t>
      </w:r>
      <w:r w:rsidRPr="00035EF1">
        <w:rPr>
          <w:sz w:val="28"/>
          <w:szCs w:val="28"/>
        </w:rPr>
        <w:t xml:space="preserve"> висновків</w:t>
      </w:r>
    </w:p>
    <w:p w:rsidR="00B404C4" w:rsidRPr="00035EF1" w:rsidRDefault="00B404C4" w:rsidP="007C5945">
      <w:pPr>
        <w:pStyle w:val="a3"/>
        <w:spacing w:before="10"/>
        <w:rPr>
          <w:b/>
          <w:sz w:val="28"/>
          <w:szCs w:val="28"/>
        </w:rPr>
      </w:pPr>
    </w:p>
    <w:p w:rsidR="00B404C4" w:rsidRPr="00035EF1" w:rsidRDefault="00525AF6" w:rsidP="007C5945">
      <w:pPr>
        <w:pStyle w:val="a4"/>
        <w:numPr>
          <w:ilvl w:val="0"/>
          <w:numId w:val="14"/>
        </w:numPr>
        <w:tabs>
          <w:tab w:val="left" w:pos="1299"/>
        </w:tabs>
        <w:ind w:left="141" w:right="147" w:firstLine="706"/>
        <w:rPr>
          <w:sz w:val="28"/>
          <w:szCs w:val="28"/>
        </w:rPr>
      </w:pPr>
      <w:r w:rsidRPr="00035EF1">
        <w:rPr>
          <w:sz w:val="28"/>
          <w:szCs w:val="28"/>
        </w:rPr>
        <w:t xml:space="preserve">Основними завданнями відділу попередніх висновків </w:t>
      </w:r>
      <w:r w:rsidR="008B15A8">
        <w:rPr>
          <w:sz w:val="28"/>
          <w:szCs w:val="28"/>
        </w:rPr>
        <w:t>є</w:t>
      </w:r>
      <w:r w:rsidRPr="00035EF1">
        <w:rPr>
          <w:sz w:val="28"/>
          <w:szCs w:val="28"/>
        </w:rPr>
        <w:t xml:space="preserve"> забезпечення підготовки попередніх висновків про наявність підстав для відкриття конституційного провадження у справі </w:t>
      </w:r>
      <w:proofErr w:type="spellStart"/>
      <w:r w:rsidRPr="00035EF1">
        <w:rPr>
          <w:sz w:val="28"/>
          <w:szCs w:val="28"/>
        </w:rPr>
        <w:t>a</w:t>
      </w:r>
      <w:r w:rsidR="008B15A8">
        <w:rPr>
          <w:sz w:val="28"/>
          <w:szCs w:val="28"/>
        </w:rPr>
        <w:t>б</w:t>
      </w:r>
      <w:r w:rsidRPr="00035EF1">
        <w:rPr>
          <w:sz w:val="28"/>
          <w:szCs w:val="28"/>
        </w:rPr>
        <w:t>o</w:t>
      </w:r>
      <w:proofErr w:type="spellEnd"/>
      <w:r w:rsidRPr="00035EF1">
        <w:rPr>
          <w:sz w:val="28"/>
          <w:szCs w:val="28"/>
        </w:rPr>
        <w:t xml:space="preserve"> відмови у відкритті конституційного провадження у справі за ними у порядку та строки, встановлені Регламентом Суду (за результатами попередньої перевірки конституційних скарг щодо </w:t>
      </w:r>
      <w:proofErr w:type="spellStart"/>
      <w:r w:rsidRPr="00035EF1">
        <w:rPr>
          <w:sz w:val="28"/>
          <w:szCs w:val="28"/>
        </w:rPr>
        <w:t>ïx</w:t>
      </w:r>
      <w:proofErr w:type="spellEnd"/>
      <w:r w:rsidRPr="00035EF1">
        <w:rPr>
          <w:sz w:val="28"/>
          <w:szCs w:val="28"/>
        </w:rPr>
        <w:t xml:space="preserve"> відповідності вимогам Закону за формою)</w:t>
      </w:r>
      <w:r w:rsidR="008B15A8">
        <w:rPr>
          <w:sz w:val="28"/>
          <w:szCs w:val="28"/>
        </w:rPr>
        <w:t>.</w:t>
      </w:r>
    </w:p>
    <w:p w:rsidR="00B404C4" w:rsidRPr="00035EF1" w:rsidRDefault="00B404C4" w:rsidP="007C5945">
      <w:pPr>
        <w:pStyle w:val="a3"/>
        <w:spacing w:before="2"/>
        <w:rPr>
          <w:sz w:val="28"/>
          <w:szCs w:val="28"/>
        </w:rPr>
      </w:pPr>
    </w:p>
    <w:p w:rsidR="00B404C4" w:rsidRPr="00035EF1" w:rsidRDefault="00525AF6" w:rsidP="007C5945">
      <w:pPr>
        <w:pStyle w:val="a4"/>
        <w:numPr>
          <w:ilvl w:val="0"/>
          <w:numId w:val="14"/>
        </w:numPr>
        <w:tabs>
          <w:tab w:val="left" w:pos="1357"/>
        </w:tabs>
        <w:spacing w:before="1"/>
        <w:ind w:left="140" w:right="171" w:firstLine="697"/>
        <w:rPr>
          <w:sz w:val="28"/>
          <w:szCs w:val="28"/>
        </w:rPr>
      </w:pPr>
      <w:r w:rsidRPr="00035EF1">
        <w:rPr>
          <w:sz w:val="28"/>
          <w:szCs w:val="28"/>
        </w:rPr>
        <w:t>Відповідно до завдань до функцій відділу попередніх висновків належить:</w:t>
      </w:r>
    </w:p>
    <w:p w:rsidR="00B404C4" w:rsidRPr="00035EF1" w:rsidRDefault="00525AF6" w:rsidP="007C5945">
      <w:pPr>
        <w:pStyle w:val="a4"/>
        <w:numPr>
          <w:ilvl w:val="0"/>
          <w:numId w:val="10"/>
        </w:numPr>
        <w:tabs>
          <w:tab w:val="left" w:pos="1135"/>
        </w:tabs>
        <w:ind w:left="136" w:right="190" w:firstLine="699"/>
        <w:rPr>
          <w:sz w:val="28"/>
          <w:szCs w:val="28"/>
        </w:rPr>
      </w:pPr>
      <w:r w:rsidRPr="00035EF1">
        <w:rPr>
          <w:sz w:val="28"/>
          <w:szCs w:val="28"/>
        </w:rPr>
        <w:t xml:space="preserve">підготовка попередніх висновків на </w:t>
      </w:r>
      <w:r w:rsidR="000D00C2" w:rsidRPr="00035EF1">
        <w:rPr>
          <w:sz w:val="28"/>
          <w:szCs w:val="28"/>
        </w:rPr>
        <w:t>внесені</w:t>
      </w:r>
      <w:r w:rsidRPr="00035EF1">
        <w:rPr>
          <w:sz w:val="28"/>
          <w:szCs w:val="28"/>
        </w:rPr>
        <w:t xml:space="preserve"> до Суду конституційні </w:t>
      </w:r>
      <w:r w:rsidR="008B15A8">
        <w:rPr>
          <w:sz w:val="28"/>
          <w:szCs w:val="28"/>
        </w:rPr>
        <w:t>с</w:t>
      </w:r>
      <w:r w:rsidRPr="00035EF1">
        <w:rPr>
          <w:sz w:val="28"/>
          <w:szCs w:val="28"/>
        </w:rPr>
        <w:t>карги, які за формою відповідають вимогам Закону</w:t>
      </w:r>
      <w:r w:rsidR="008B15A8">
        <w:rPr>
          <w:sz w:val="28"/>
          <w:szCs w:val="28"/>
        </w:rPr>
        <w:t>.</w:t>
      </w:r>
    </w:p>
    <w:p w:rsidR="00B404C4" w:rsidRPr="00035EF1" w:rsidRDefault="00B404C4" w:rsidP="007C5945">
      <w:pPr>
        <w:pStyle w:val="a3"/>
        <w:spacing w:before="2"/>
        <w:rPr>
          <w:sz w:val="28"/>
          <w:szCs w:val="28"/>
        </w:rPr>
      </w:pPr>
    </w:p>
    <w:p w:rsidR="00B404C4" w:rsidRPr="00035EF1" w:rsidRDefault="00525AF6" w:rsidP="007C5945">
      <w:pPr>
        <w:pStyle w:val="1"/>
        <w:ind w:left="837" w:right="0"/>
        <w:jc w:val="left"/>
        <w:rPr>
          <w:sz w:val="28"/>
          <w:szCs w:val="28"/>
        </w:rPr>
      </w:pPr>
      <w:r w:rsidRPr="00035EF1">
        <w:rPr>
          <w:sz w:val="28"/>
          <w:szCs w:val="28"/>
        </w:rPr>
        <w:t xml:space="preserve">Відділ юридичного супроводження розгляду </w:t>
      </w:r>
      <w:r w:rsidR="000D00C2" w:rsidRPr="00035EF1">
        <w:rPr>
          <w:sz w:val="28"/>
          <w:szCs w:val="28"/>
        </w:rPr>
        <w:t>конституційних</w:t>
      </w:r>
      <w:r w:rsidRPr="00035EF1">
        <w:rPr>
          <w:sz w:val="28"/>
          <w:szCs w:val="28"/>
        </w:rPr>
        <w:t xml:space="preserve"> скарг</w:t>
      </w:r>
    </w:p>
    <w:p w:rsidR="00B404C4" w:rsidRPr="00035EF1" w:rsidRDefault="00B404C4" w:rsidP="007C5945">
      <w:pPr>
        <w:pStyle w:val="a3"/>
        <w:spacing w:before="5"/>
        <w:rPr>
          <w:b/>
          <w:sz w:val="28"/>
          <w:szCs w:val="28"/>
        </w:rPr>
      </w:pPr>
    </w:p>
    <w:p w:rsidR="00B404C4" w:rsidRPr="00035EF1" w:rsidRDefault="00525AF6" w:rsidP="007C5945">
      <w:pPr>
        <w:pStyle w:val="a4"/>
        <w:numPr>
          <w:ilvl w:val="0"/>
          <w:numId w:val="14"/>
        </w:numPr>
        <w:tabs>
          <w:tab w:val="left" w:pos="1275"/>
        </w:tabs>
        <w:ind w:left="131" w:right="153" w:firstLine="702"/>
        <w:rPr>
          <w:sz w:val="28"/>
          <w:szCs w:val="28"/>
        </w:rPr>
      </w:pPr>
      <w:r w:rsidRPr="00035EF1">
        <w:rPr>
          <w:sz w:val="28"/>
          <w:szCs w:val="28"/>
        </w:rPr>
        <w:t xml:space="preserve">Основними завданнями відділу юридичного супроводження розгляду конституційних скарг </w:t>
      </w:r>
      <w:r w:rsidR="008B15A8">
        <w:rPr>
          <w:sz w:val="28"/>
          <w:szCs w:val="28"/>
        </w:rPr>
        <w:t>є</w:t>
      </w:r>
      <w:r w:rsidRPr="00035EF1">
        <w:rPr>
          <w:sz w:val="28"/>
          <w:szCs w:val="28"/>
        </w:rPr>
        <w:t xml:space="preserve"> забезпечення підготовки за дорученням судді-доповідача у справі аналітичних висновків, довідково-інформаційних та інших матеріалів щодо конституційних скарг, я</w:t>
      </w:r>
      <w:r w:rsidR="000D00C2" w:rsidRPr="00035EF1">
        <w:rPr>
          <w:sz w:val="28"/>
          <w:szCs w:val="28"/>
        </w:rPr>
        <w:t>кі</w:t>
      </w:r>
      <w:r w:rsidRPr="00035EF1">
        <w:rPr>
          <w:sz w:val="28"/>
          <w:szCs w:val="28"/>
        </w:rPr>
        <w:t xml:space="preserve"> розглядаються (можуть розглядатися) у конституційному провадженні.</w:t>
      </w:r>
    </w:p>
    <w:p w:rsidR="00B404C4" w:rsidRPr="00035EF1" w:rsidRDefault="00B404C4" w:rsidP="007C5945">
      <w:pPr>
        <w:pStyle w:val="a3"/>
        <w:spacing w:before="7"/>
        <w:rPr>
          <w:sz w:val="28"/>
          <w:szCs w:val="28"/>
        </w:rPr>
      </w:pPr>
    </w:p>
    <w:p w:rsidR="00B404C4" w:rsidRPr="00035EF1" w:rsidRDefault="00525AF6" w:rsidP="007C5945">
      <w:pPr>
        <w:pStyle w:val="a4"/>
        <w:numPr>
          <w:ilvl w:val="0"/>
          <w:numId w:val="14"/>
        </w:numPr>
        <w:tabs>
          <w:tab w:val="left" w:pos="1247"/>
        </w:tabs>
        <w:ind w:left="129" w:right="191" w:firstLine="699"/>
        <w:rPr>
          <w:sz w:val="28"/>
          <w:szCs w:val="28"/>
        </w:rPr>
      </w:pPr>
      <w:r w:rsidRPr="00035EF1">
        <w:rPr>
          <w:sz w:val="28"/>
          <w:szCs w:val="28"/>
        </w:rPr>
        <w:t>Відповідно до завдань до функцій відділу юридичного супроводження розгляду конституційних скарг належить:</w:t>
      </w:r>
    </w:p>
    <w:p w:rsidR="00B404C4" w:rsidRPr="00035EF1" w:rsidRDefault="00525AF6" w:rsidP="007C5945">
      <w:pPr>
        <w:pStyle w:val="a4"/>
        <w:numPr>
          <w:ilvl w:val="0"/>
          <w:numId w:val="10"/>
        </w:numPr>
        <w:tabs>
          <w:tab w:val="left" w:pos="1164"/>
        </w:tabs>
        <w:spacing w:before="2"/>
        <w:ind w:left="127" w:right="155" w:firstLine="698"/>
        <w:rPr>
          <w:sz w:val="28"/>
          <w:szCs w:val="28"/>
        </w:rPr>
      </w:pPr>
      <w:r w:rsidRPr="00035EF1">
        <w:rPr>
          <w:sz w:val="28"/>
          <w:szCs w:val="28"/>
        </w:rPr>
        <w:t xml:space="preserve">підготовка, за дорученням судді-доповідача у справі аналітичних висновків, довідково-інформаційних та </w:t>
      </w:r>
      <w:r w:rsidR="000D00C2" w:rsidRPr="00035EF1">
        <w:rPr>
          <w:sz w:val="28"/>
          <w:szCs w:val="28"/>
        </w:rPr>
        <w:t>інших</w:t>
      </w:r>
      <w:r w:rsidRPr="00035EF1">
        <w:rPr>
          <w:sz w:val="28"/>
          <w:szCs w:val="28"/>
        </w:rPr>
        <w:t xml:space="preserve"> матеріалів </w:t>
      </w:r>
      <w:r w:rsidR="000D00C2" w:rsidRPr="00035EF1">
        <w:rPr>
          <w:sz w:val="28"/>
          <w:szCs w:val="28"/>
        </w:rPr>
        <w:t>щ</w:t>
      </w:r>
      <w:r w:rsidRPr="00035EF1">
        <w:rPr>
          <w:sz w:val="28"/>
          <w:szCs w:val="28"/>
        </w:rPr>
        <w:t>одо конституційних скарг, які розглядаються (можуть розглядатися) у конституційному провадженні.</w:t>
      </w:r>
    </w:p>
    <w:p w:rsidR="00B404C4" w:rsidRPr="00035EF1" w:rsidRDefault="00B404C4" w:rsidP="007C5945">
      <w:pPr>
        <w:pStyle w:val="a3"/>
        <w:spacing w:before="5"/>
        <w:rPr>
          <w:sz w:val="28"/>
          <w:szCs w:val="28"/>
        </w:rPr>
      </w:pPr>
    </w:p>
    <w:p w:rsidR="00B404C4" w:rsidRPr="00035EF1" w:rsidRDefault="00525AF6" w:rsidP="00035EF1">
      <w:pPr>
        <w:pStyle w:val="1"/>
        <w:ind w:left="2085" w:hanging="384"/>
        <w:rPr>
          <w:sz w:val="28"/>
          <w:szCs w:val="28"/>
        </w:rPr>
      </w:pPr>
      <w:r w:rsidRPr="00035EF1">
        <w:rPr>
          <w:sz w:val="28"/>
          <w:szCs w:val="28"/>
        </w:rPr>
        <w:t>Управління опрацювання конституційних подань</w:t>
      </w:r>
    </w:p>
    <w:p w:rsidR="00B404C4" w:rsidRPr="00035EF1" w:rsidRDefault="00525AF6" w:rsidP="007C5945">
      <w:pPr>
        <w:ind w:left="1385" w:right="1427"/>
        <w:jc w:val="center"/>
        <w:rPr>
          <w:b/>
          <w:sz w:val="28"/>
          <w:szCs w:val="28"/>
        </w:rPr>
      </w:pPr>
      <w:r w:rsidRPr="00035EF1">
        <w:rPr>
          <w:b/>
          <w:sz w:val="28"/>
          <w:szCs w:val="28"/>
        </w:rPr>
        <w:t xml:space="preserve">i </w:t>
      </w:r>
      <w:r w:rsidR="000D00C2" w:rsidRPr="00035EF1">
        <w:rPr>
          <w:b/>
          <w:sz w:val="28"/>
          <w:szCs w:val="28"/>
        </w:rPr>
        <w:t>конституційних</w:t>
      </w:r>
      <w:r w:rsidRPr="00035EF1">
        <w:rPr>
          <w:b/>
          <w:sz w:val="28"/>
          <w:szCs w:val="28"/>
        </w:rPr>
        <w:t xml:space="preserve"> звернень</w:t>
      </w:r>
    </w:p>
    <w:p w:rsidR="00B404C4" w:rsidRPr="00035EF1" w:rsidRDefault="00B404C4" w:rsidP="007C5945">
      <w:pPr>
        <w:pStyle w:val="a3"/>
        <w:spacing w:before="5"/>
        <w:rPr>
          <w:b/>
          <w:sz w:val="28"/>
          <w:szCs w:val="28"/>
        </w:rPr>
      </w:pPr>
    </w:p>
    <w:p w:rsidR="00B404C4" w:rsidRPr="00035EF1" w:rsidRDefault="00525AF6" w:rsidP="007C5945">
      <w:pPr>
        <w:pStyle w:val="a4"/>
        <w:numPr>
          <w:ilvl w:val="0"/>
          <w:numId w:val="14"/>
        </w:numPr>
        <w:tabs>
          <w:tab w:val="left" w:pos="1366"/>
          <w:tab w:val="left" w:pos="7712"/>
        </w:tabs>
        <w:spacing w:before="14"/>
        <w:ind w:left="126" w:right="155" w:firstLine="698"/>
        <w:rPr>
          <w:sz w:val="28"/>
          <w:szCs w:val="28"/>
        </w:rPr>
      </w:pPr>
      <w:r w:rsidRPr="00035EF1">
        <w:rPr>
          <w:sz w:val="28"/>
          <w:szCs w:val="28"/>
        </w:rPr>
        <w:t xml:space="preserve">Основними завданнями управління опрацювання конституційних подань i конституційних звернень </w:t>
      </w:r>
      <w:r w:rsidR="00342A2D">
        <w:rPr>
          <w:sz w:val="28"/>
          <w:szCs w:val="28"/>
        </w:rPr>
        <w:t>є</w:t>
      </w:r>
      <w:r w:rsidRPr="00035EF1">
        <w:rPr>
          <w:sz w:val="28"/>
          <w:szCs w:val="28"/>
        </w:rPr>
        <w:t xml:space="preserve"> забезпечення підготовки попередніх висновків щодо цих клопотань, а також аналітичних та інформаційних матеріалів</w:t>
      </w:r>
      <w:r w:rsidR="000D00C2" w:rsidRPr="00035EF1">
        <w:rPr>
          <w:sz w:val="28"/>
          <w:szCs w:val="28"/>
        </w:rPr>
        <w:t xml:space="preserve"> щодо тих із них, які розглядаються (можуть розглядатися) у конституційному провадженні</w:t>
      </w:r>
      <w:r w:rsidRPr="00035EF1">
        <w:rPr>
          <w:sz w:val="28"/>
          <w:szCs w:val="28"/>
        </w:rPr>
        <w:t>; актуалізація каталогу юридичних позицій Суду.</w:t>
      </w:r>
    </w:p>
    <w:p w:rsidR="00B404C4" w:rsidRPr="00035EF1" w:rsidRDefault="00B404C4" w:rsidP="007C5945">
      <w:pPr>
        <w:pStyle w:val="a3"/>
        <w:spacing w:before="10"/>
        <w:rPr>
          <w:sz w:val="28"/>
          <w:szCs w:val="28"/>
        </w:rPr>
      </w:pPr>
    </w:p>
    <w:p w:rsidR="00B404C4" w:rsidRPr="00035EF1" w:rsidRDefault="00525AF6" w:rsidP="007C5945">
      <w:pPr>
        <w:pStyle w:val="a4"/>
        <w:numPr>
          <w:ilvl w:val="0"/>
          <w:numId w:val="14"/>
        </w:numPr>
        <w:tabs>
          <w:tab w:val="left" w:pos="1424"/>
        </w:tabs>
        <w:ind w:left="121" w:right="189" w:firstLine="697"/>
        <w:rPr>
          <w:sz w:val="28"/>
          <w:szCs w:val="28"/>
        </w:rPr>
      </w:pPr>
      <w:r w:rsidRPr="00035EF1">
        <w:rPr>
          <w:sz w:val="28"/>
          <w:szCs w:val="28"/>
        </w:rPr>
        <w:t>Відповідно до завдань до функцій управління опрацювання конституційних подань i конституці</w:t>
      </w:r>
      <w:r w:rsidR="00342A2D">
        <w:rPr>
          <w:sz w:val="28"/>
          <w:szCs w:val="28"/>
        </w:rPr>
        <w:t>йн</w:t>
      </w:r>
      <w:r w:rsidRPr="00035EF1">
        <w:rPr>
          <w:sz w:val="28"/>
          <w:szCs w:val="28"/>
        </w:rPr>
        <w:t>их звернень належить:</w:t>
      </w:r>
    </w:p>
    <w:p w:rsidR="00B404C4" w:rsidRPr="00035EF1" w:rsidRDefault="00525AF6" w:rsidP="00342A2D">
      <w:pPr>
        <w:pStyle w:val="a4"/>
        <w:numPr>
          <w:ilvl w:val="0"/>
          <w:numId w:val="10"/>
        </w:numPr>
        <w:tabs>
          <w:tab w:val="left" w:pos="1178"/>
        </w:tabs>
        <w:ind w:left="121" w:right="157" w:firstLine="695"/>
        <w:rPr>
          <w:color w:val="0A0A0A"/>
          <w:sz w:val="28"/>
          <w:szCs w:val="28"/>
        </w:rPr>
      </w:pPr>
      <w:r w:rsidRPr="00035EF1">
        <w:rPr>
          <w:sz w:val="28"/>
          <w:szCs w:val="28"/>
        </w:rPr>
        <w:t>підготовка попередніх висновків щодо конституційних подань i конституційних звернень, а також аналітичних та інформаційних матеріалів щодо тих із них, які розглядаються (можуть розглядатися) у конституційному провадженні;</w:t>
      </w:r>
    </w:p>
    <w:p w:rsidR="00B404C4" w:rsidRPr="00035EF1" w:rsidRDefault="00525AF6" w:rsidP="00342A2D">
      <w:pPr>
        <w:pStyle w:val="a4"/>
        <w:numPr>
          <w:ilvl w:val="0"/>
          <w:numId w:val="10"/>
        </w:numPr>
        <w:tabs>
          <w:tab w:val="left" w:pos="1068"/>
        </w:tabs>
        <w:ind w:left="124" w:right="151" w:firstLine="692"/>
        <w:rPr>
          <w:sz w:val="28"/>
          <w:szCs w:val="28"/>
        </w:rPr>
      </w:pPr>
      <w:r w:rsidRPr="00035EF1">
        <w:rPr>
          <w:sz w:val="28"/>
          <w:szCs w:val="28"/>
        </w:rPr>
        <w:lastRenderedPageBreak/>
        <w:t>підготовка висновків по суті конституційних подань i конституційних звернень;</w:t>
      </w:r>
    </w:p>
    <w:p w:rsidR="00B404C4" w:rsidRPr="00035EF1" w:rsidRDefault="00525AF6" w:rsidP="00342A2D">
      <w:pPr>
        <w:pStyle w:val="a4"/>
        <w:numPr>
          <w:ilvl w:val="0"/>
          <w:numId w:val="10"/>
        </w:numPr>
        <w:tabs>
          <w:tab w:val="left" w:pos="1045"/>
        </w:tabs>
        <w:ind w:left="1044" w:hanging="205"/>
        <w:rPr>
          <w:sz w:val="28"/>
          <w:szCs w:val="28"/>
        </w:rPr>
      </w:pPr>
      <w:r w:rsidRPr="00035EF1">
        <w:rPr>
          <w:sz w:val="28"/>
          <w:szCs w:val="28"/>
        </w:rPr>
        <w:t>актуалізація каталогу юридичних позицій Суду.</w:t>
      </w:r>
    </w:p>
    <w:p w:rsidR="00B404C4" w:rsidRPr="00035EF1" w:rsidRDefault="00B404C4" w:rsidP="00342A2D">
      <w:pPr>
        <w:pStyle w:val="a3"/>
        <w:rPr>
          <w:sz w:val="28"/>
          <w:szCs w:val="28"/>
        </w:rPr>
      </w:pPr>
    </w:p>
    <w:p w:rsidR="00B404C4" w:rsidRPr="00035EF1" w:rsidRDefault="00525AF6" w:rsidP="007C5945">
      <w:pPr>
        <w:pStyle w:val="a4"/>
        <w:numPr>
          <w:ilvl w:val="0"/>
          <w:numId w:val="14"/>
        </w:numPr>
        <w:tabs>
          <w:tab w:val="left" w:pos="1424"/>
          <w:tab w:val="left" w:pos="1426"/>
          <w:tab w:val="left" w:pos="1994"/>
          <w:tab w:val="left" w:pos="3049"/>
          <w:tab w:val="left" w:pos="4620"/>
          <w:tab w:val="left" w:pos="6467"/>
          <w:tab w:val="left" w:pos="8617"/>
          <w:tab w:val="left" w:pos="9671"/>
        </w:tabs>
        <w:ind w:left="136" w:right="169" w:firstLine="702"/>
        <w:rPr>
          <w:sz w:val="28"/>
          <w:szCs w:val="28"/>
        </w:rPr>
      </w:pPr>
      <w:r w:rsidRPr="00035EF1">
        <w:rPr>
          <w:sz w:val="28"/>
          <w:szCs w:val="28"/>
        </w:rPr>
        <w:t>До</w:t>
      </w:r>
      <w:r w:rsidR="000D00C2" w:rsidRPr="00035EF1">
        <w:rPr>
          <w:sz w:val="28"/>
          <w:szCs w:val="28"/>
        </w:rPr>
        <w:t xml:space="preserve"> </w:t>
      </w:r>
      <w:r w:rsidRPr="00035EF1">
        <w:rPr>
          <w:sz w:val="28"/>
          <w:szCs w:val="28"/>
        </w:rPr>
        <w:t>складу</w:t>
      </w:r>
      <w:r w:rsidR="000D00C2" w:rsidRPr="00035EF1">
        <w:rPr>
          <w:sz w:val="28"/>
          <w:szCs w:val="28"/>
        </w:rPr>
        <w:t xml:space="preserve"> </w:t>
      </w:r>
      <w:r w:rsidRPr="00035EF1">
        <w:rPr>
          <w:sz w:val="28"/>
          <w:szCs w:val="28"/>
        </w:rPr>
        <w:t>управління</w:t>
      </w:r>
      <w:r w:rsidR="000D00C2" w:rsidRPr="00035EF1">
        <w:rPr>
          <w:sz w:val="28"/>
          <w:szCs w:val="28"/>
        </w:rPr>
        <w:t xml:space="preserve"> </w:t>
      </w:r>
      <w:r w:rsidRPr="00035EF1">
        <w:rPr>
          <w:sz w:val="28"/>
          <w:szCs w:val="28"/>
        </w:rPr>
        <w:t>опра</w:t>
      </w:r>
      <w:r w:rsidR="000D00C2" w:rsidRPr="00035EF1">
        <w:rPr>
          <w:sz w:val="28"/>
          <w:szCs w:val="28"/>
        </w:rPr>
        <w:t>цю</w:t>
      </w:r>
      <w:r w:rsidRPr="00035EF1">
        <w:rPr>
          <w:sz w:val="28"/>
          <w:szCs w:val="28"/>
        </w:rPr>
        <w:t>вання</w:t>
      </w:r>
      <w:r w:rsidR="000D00C2" w:rsidRPr="00035EF1">
        <w:rPr>
          <w:sz w:val="28"/>
          <w:szCs w:val="28"/>
        </w:rPr>
        <w:t xml:space="preserve"> </w:t>
      </w:r>
      <w:r w:rsidRPr="00035EF1">
        <w:rPr>
          <w:sz w:val="28"/>
          <w:szCs w:val="28"/>
        </w:rPr>
        <w:t>конституційних</w:t>
      </w:r>
      <w:r w:rsidR="000D00C2" w:rsidRPr="00035EF1">
        <w:rPr>
          <w:sz w:val="28"/>
          <w:szCs w:val="28"/>
        </w:rPr>
        <w:t xml:space="preserve"> подань і</w:t>
      </w:r>
      <w:r w:rsidRPr="00035EF1">
        <w:rPr>
          <w:sz w:val="28"/>
          <w:szCs w:val="28"/>
        </w:rPr>
        <w:t xml:space="preserve"> конституційних звернень входять:</w:t>
      </w:r>
    </w:p>
    <w:p w:rsidR="00B404C4" w:rsidRPr="00035EF1" w:rsidRDefault="00525AF6" w:rsidP="007C5945">
      <w:pPr>
        <w:pStyle w:val="a4"/>
        <w:numPr>
          <w:ilvl w:val="0"/>
          <w:numId w:val="8"/>
        </w:numPr>
        <w:tabs>
          <w:tab w:val="left" w:pos="1139"/>
        </w:tabs>
        <w:rPr>
          <w:sz w:val="28"/>
          <w:szCs w:val="28"/>
        </w:rPr>
      </w:pPr>
      <w:r w:rsidRPr="00035EF1">
        <w:rPr>
          <w:sz w:val="28"/>
          <w:szCs w:val="28"/>
        </w:rPr>
        <w:t>відділ попередніх висновків;</w:t>
      </w:r>
    </w:p>
    <w:p w:rsidR="00B404C4" w:rsidRPr="00035EF1" w:rsidRDefault="00525AF6" w:rsidP="007C5945">
      <w:pPr>
        <w:pStyle w:val="a4"/>
        <w:numPr>
          <w:ilvl w:val="0"/>
          <w:numId w:val="8"/>
        </w:numPr>
        <w:tabs>
          <w:tab w:val="left" w:pos="1178"/>
        </w:tabs>
        <w:spacing w:before="9"/>
        <w:ind w:left="134" w:right="160" w:firstLine="703"/>
        <w:rPr>
          <w:sz w:val="28"/>
          <w:szCs w:val="28"/>
        </w:rPr>
      </w:pPr>
      <w:r w:rsidRPr="00035EF1">
        <w:rPr>
          <w:sz w:val="28"/>
          <w:szCs w:val="28"/>
        </w:rPr>
        <w:t>відділ юридичного аналізу конституційних подань та конституційних звернень.</w:t>
      </w:r>
    </w:p>
    <w:p w:rsidR="00B404C4" w:rsidRPr="00035EF1" w:rsidRDefault="00B404C4" w:rsidP="007C5945">
      <w:pPr>
        <w:pStyle w:val="a3"/>
        <w:spacing w:before="4"/>
        <w:rPr>
          <w:sz w:val="28"/>
          <w:szCs w:val="28"/>
        </w:rPr>
      </w:pPr>
    </w:p>
    <w:p w:rsidR="00B404C4" w:rsidRPr="00035EF1" w:rsidRDefault="00525AF6" w:rsidP="007C5945">
      <w:pPr>
        <w:ind w:left="2080" w:right="1427"/>
        <w:jc w:val="center"/>
        <w:rPr>
          <w:b/>
          <w:sz w:val="28"/>
          <w:szCs w:val="28"/>
        </w:rPr>
      </w:pPr>
      <w:r w:rsidRPr="00035EF1">
        <w:rPr>
          <w:b/>
          <w:sz w:val="28"/>
          <w:szCs w:val="28"/>
        </w:rPr>
        <w:t xml:space="preserve">Відділ попередніх </w:t>
      </w:r>
      <w:r w:rsidR="000D00C2" w:rsidRPr="00035EF1">
        <w:rPr>
          <w:b/>
          <w:sz w:val="28"/>
          <w:szCs w:val="28"/>
        </w:rPr>
        <w:t>висновків</w:t>
      </w:r>
    </w:p>
    <w:p w:rsidR="00B404C4" w:rsidRPr="00035EF1" w:rsidRDefault="00B404C4" w:rsidP="007C5945">
      <w:pPr>
        <w:pStyle w:val="a3"/>
        <w:spacing w:before="6"/>
        <w:rPr>
          <w:sz w:val="28"/>
          <w:szCs w:val="28"/>
        </w:rPr>
      </w:pPr>
    </w:p>
    <w:p w:rsidR="00B404C4" w:rsidRPr="00035EF1" w:rsidRDefault="00525AF6" w:rsidP="007C5945">
      <w:pPr>
        <w:pStyle w:val="a4"/>
        <w:numPr>
          <w:ilvl w:val="0"/>
          <w:numId w:val="14"/>
        </w:numPr>
        <w:tabs>
          <w:tab w:val="left" w:pos="1285"/>
        </w:tabs>
        <w:ind w:left="121" w:right="165" w:firstLine="710"/>
        <w:rPr>
          <w:sz w:val="28"/>
          <w:szCs w:val="28"/>
        </w:rPr>
      </w:pPr>
      <w:r w:rsidRPr="00035EF1">
        <w:rPr>
          <w:sz w:val="28"/>
          <w:szCs w:val="28"/>
        </w:rPr>
        <w:t xml:space="preserve">Основними завданнями відділу попередніх висновків </w:t>
      </w:r>
      <w:r w:rsidR="00342A2D">
        <w:rPr>
          <w:sz w:val="28"/>
          <w:szCs w:val="28"/>
        </w:rPr>
        <w:t>є</w:t>
      </w:r>
      <w:r w:rsidRPr="00035EF1">
        <w:rPr>
          <w:sz w:val="28"/>
          <w:szCs w:val="28"/>
        </w:rPr>
        <w:t xml:space="preserve"> </w:t>
      </w:r>
      <w:r w:rsidR="000D00C2" w:rsidRPr="00035EF1">
        <w:rPr>
          <w:sz w:val="28"/>
          <w:szCs w:val="28"/>
        </w:rPr>
        <w:t>забезпечення</w:t>
      </w:r>
      <w:r w:rsidRPr="00035EF1">
        <w:rPr>
          <w:sz w:val="28"/>
          <w:szCs w:val="28"/>
        </w:rPr>
        <w:t xml:space="preserve"> підготовки попередніх висновків щодо конституційних подань i конституційних звернень про наявність підстав для відкриття </w:t>
      </w:r>
      <w:r w:rsidR="000D00C2" w:rsidRPr="00035EF1">
        <w:rPr>
          <w:sz w:val="28"/>
          <w:szCs w:val="28"/>
        </w:rPr>
        <w:t>конституційного</w:t>
      </w:r>
      <w:r w:rsidRPr="00035EF1">
        <w:rPr>
          <w:sz w:val="28"/>
          <w:szCs w:val="28"/>
        </w:rPr>
        <w:t xml:space="preserve"> провадження у справі </w:t>
      </w:r>
      <w:proofErr w:type="spellStart"/>
      <w:r w:rsidRPr="00035EF1">
        <w:rPr>
          <w:sz w:val="28"/>
          <w:szCs w:val="28"/>
        </w:rPr>
        <w:t>a</w:t>
      </w:r>
      <w:r w:rsidR="00342A2D">
        <w:rPr>
          <w:sz w:val="28"/>
          <w:szCs w:val="28"/>
        </w:rPr>
        <w:t>б</w:t>
      </w:r>
      <w:r w:rsidRPr="00035EF1">
        <w:rPr>
          <w:sz w:val="28"/>
          <w:szCs w:val="28"/>
        </w:rPr>
        <w:t>o</w:t>
      </w:r>
      <w:proofErr w:type="spellEnd"/>
      <w:r w:rsidRPr="00035EF1">
        <w:rPr>
          <w:sz w:val="28"/>
          <w:szCs w:val="28"/>
        </w:rPr>
        <w:t xml:space="preserve"> відмови у відкритті конституційного провадження у справах за ними у порядку та строки, встановлені Регламентом Суду; актуалізація каталогу юридичних позицій Суду.</w:t>
      </w:r>
    </w:p>
    <w:p w:rsidR="00B404C4" w:rsidRPr="00035EF1" w:rsidRDefault="00B404C4" w:rsidP="007C5945">
      <w:pPr>
        <w:pStyle w:val="a3"/>
        <w:spacing w:before="8"/>
        <w:rPr>
          <w:sz w:val="28"/>
          <w:szCs w:val="28"/>
        </w:rPr>
      </w:pPr>
    </w:p>
    <w:p w:rsidR="00B404C4" w:rsidRPr="00035EF1" w:rsidRDefault="00525AF6" w:rsidP="007C5945">
      <w:pPr>
        <w:pStyle w:val="a4"/>
        <w:numPr>
          <w:ilvl w:val="0"/>
          <w:numId w:val="14"/>
        </w:numPr>
        <w:tabs>
          <w:tab w:val="left" w:pos="1343"/>
        </w:tabs>
        <w:ind w:left="126" w:right="193" w:firstLine="696"/>
        <w:rPr>
          <w:sz w:val="28"/>
          <w:szCs w:val="28"/>
        </w:rPr>
      </w:pPr>
      <w:r w:rsidRPr="00035EF1">
        <w:rPr>
          <w:sz w:val="28"/>
          <w:szCs w:val="28"/>
        </w:rPr>
        <w:t>Відповідно до завдань до функцій відділу попередніх висновків належить:</w:t>
      </w:r>
    </w:p>
    <w:p w:rsidR="00B404C4" w:rsidRPr="00035EF1" w:rsidRDefault="00525AF6" w:rsidP="007C5945">
      <w:pPr>
        <w:pStyle w:val="a4"/>
        <w:numPr>
          <w:ilvl w:val="0"/>
          <w:numId w:val="10"/>
        </w:numPr>
        <w:tabs>
          <w:tab w:val="left" w:pos="1183"/>
        </w:tabs>
        <w:ind w:left="117" w:right="166" w:firstLine="708"/>
        <w:rPr>
          <w:sz w:val="28"/>
          <w:szCs w:val="28"/>
        </w:rPr>
      </w:pPr>
      <w:r w:rsidRPr="00035EF1">
        <w:rPr>
          <w:sz w:val="28"/>
          <w:szCs w:val="28"/>
        </w:rPr>
        <w:t xml:space="preserve">підготовка попередніх висновків щодо конституційних подань i конституційних звернень про наявність підстав для відкриття конституційного провадження у справі </w:t>
      </w:r>
      <w:proofErr w:type="spellStart"/>
      <w:r w:rsidRPr="00035EF1">
        <w:rPr>
          <w:sz w:val="28"/>
          <w:szCs w:val="28"/>
        </w:rPr>
        <w:t>a</w:t>
      </w:r>
      <w:r w:rsidR="00342A2D">
        <w:rPr>
          <w:sz w:val="28"/>
          <w:szCs w:val="28"/>
        </w:rPr>
        <w:t>б</w:t>
      </w:r>
      <w:r w:rsidRPr="00035EF1">
        <w:rPr>
          <w:sz w:val="28"/>
          <w:szCs w:val="28"/>
        </w:rPr>
        <w:t>o</w:t>
      </w:r>
      <w:proofErr w:type="spellEnd"/>
      <w:r w:rsidRPr="00035EF1">
        <w:rPr>
          <w:sz w:val="28"/>
          <w:szCs w:val="28"/>
        </w:rPr>
        <w:t xml:space="preserve"> відмови у відкритті конституційного провадження у справі за ними у порядку та строки, встановлені Регламентом Суду;</w:t>
      </w:r>
    </w:p>
    <w:p w:rsidR="00B404C4" w:rsidRPr="00035EF1" w:rsidRDefault="00525AF6" w:rsidP="007C5945">
      <w:pPr>
        <w:pStyle w:val="a4"/>
        <w:numPr>
          <w:ilvl w:val="0"/>
          <w:numId w:val="10"/>
        </w:numPr>
        <w:tabs>
          <w:tab w:val="left" w:pos="1026"/>
        </w:tabs>
        <w:ind w:left="1025" w:hanging="210"/>
        <w:rPr>
          <w:sz w:val="28"/>
          <w:szCs w:val="28"/>
        </w:rPr>
      </w:pPr>
      <w:r w:rsidRPr="00035EF1">
        <w:rPr>
          <w:sz w:val="28"/>
          <w:szCs w:val="28"/>
        </w:rPr>
        <w:t>актуалізація каталогу юридичних позицій Суду;</w:t>
      </w:r>
    </w:p>
    <w:p w:rsidR="00B404C4" w:rsidRPr="00035EF1" w:rsidRDefault="00525AF6" w:rsidP="007C5945">
      <w:pPr>
        <w:pStyle w:val="a4"/>
        <w:numPr>
          <w:ilvl w:val="0"/>
          <w:numId w:val="10"/>
        </w:numPr>
        <w:tabs>
          <w:tab w:val="left" w:pos="1029"/>
        </w:tabs>
        <w:ind w:left="1028" w:hanging="213"/>
        <w:rPr>
          <w:sz w:val="28"/>
          <w:szCs w:val="28"/>
        </w:rPr>
      </w:pPr>
      <w:r w:rsidRPr="00035EF1">
        <w:rPr>
          <w:sz w:val="28"/>
          <w:szCs w:val="28"/>
        </w:rPr>
        <w:t>підготовка інших матеріалів відповідно до завдань відділу.</w:t>
      </w:r>
    </w:p>
    <w:p w:rsidR="00B404C4" w:rsidRPr="00035EF1" w:rsidRDefault="00B404C4" w:rsidP="007C5945">
      <w:pPr>
        <w:pStyle w:val="a3"/>
        <w:spacing w:before="2"/>
        <w:rPr>
          <w:sz w:val="28"/>
          <w:szCs w:val="28"/>
        </w:rPr>
      </w:pPr>
    </w:p>
    <w:p w:rsidR="00B404C4" w:rsidRPr="00035EF1" w:rsidRDefault="00525AF6" w:rsidP="00035EF1">
      <w:pPr>
        <w:pStyle w:val="1"/>
        <w:ind w:left="3132" w:right="1272" w:hanging="1289"/>
        <w:rPr>
          <w:sz w:val="28"/>
          <w:szCs w:val="28"/>
        </w:rPr>
      </w:pPr>
      <w:r w:rsidRPr="00035EF1">
        <w:rPr>
          <w:sz w:val="28"/>
          <w:szCs w:val="28"/>
        </w:rPr>
        <w:t>Відділ</w:t>
      </w:r>
      <w:r w:rsidRPr="00035EF1">
        <w:rPr>
          <w:b w:val="0"/>
          <w:sz w:val="28"/>
          <w:szCs w:val="28"/>
        </w:rPr>
        <w:t xml:space="preserve"> </w:t>
      </w:r>
      <w:r w:rsidRPr="00035EF1">
        <w:rPr>
          <w:sz w:val="28"/>
          <w:szCs w:val="28"/>
        </w:rPr>
        <w:t xml:space="preserve">юридичного аналізу </w:t>
      </w:r>
      <w:r w:rsidR="000D00C2" w:rsidRPr="00035EF1">
        <w:rPr>
          <w:sz w:val="28"/>
          <w:szCs w:val="28"/>
        </w:rPr>
        <w:t>конституційних</w:t>
      </w:r>
      <w:r w:rsidRPr="00035EF1">
        <w:rPr>
          <w:sz w:val="28"/>
          <w:szCs w:val="28"/>
        </w:rPr>
        <w:t xml:space="preserve"> подань та конституційних звернень</w:t>
      </w:r>
    </w:p>
    <w:p w:rsidR="00B404C4" w:rsidRPr="00035EF1" w:rsidRDefault="00B404C4" w:rsidP="007C5945">
      <w:pPr>
        <w:pStyle w:val="a3"/>
        <w:spacing w:before="2"/>
        <w:rPr>
          <w:b/>
          <w:sz w:val="28"/>
          <w:szCs w:val="28"/>
        </w:rPr>
      </w:pPr>
    </w:p>
    <w:p w:rsidR="00B404C4" w:rsidRPr="00035EF1" w:rsidRDefault="00525AF6" w:rsidP="007C5945">
      <w:pPr>
        <w:pStyle w:val="a4"/>
        <w:numPr>
          <w:ilvl w:val="0"/>
          <w:numId w:val="14"/>
        </w:numPr>
        <w:tabs>
          <w:tab w:val="left" w:pos="1280"/>
        </w:tabs>
        <w:spacing w:before="1"/>
        <w:ind w:left="114" w:right="170" w:firstLine="703"/>
        <w:rPr>
          <w:sz w:val="28"/>
          <w:szCs w:val="28"/>
        </w:rPr>
      </w:pPr>
      <w:r w:rsidRPr="00035EF1">
        <w:rPr>
          <w:sz w:val="28"/>
          <w:szCs w:val="28"/>
        </w:rPr>
        <w:t xml:space="preserve">Основними завданнями відділу юридичного аналізу конституційних подань та конституційних звернень </w:t>
      </w:r>
      <w:r w:rsidR="00342A2D">
        <w:rPr>
          <w:sz w:val="28"/>
          <w:szCs w:val="28"/>
        </w:rPr>
        <w:t>є</w:t>
      </w:r>
      <w:r w:rsidRPr="00035EF1">
        <w:rPr>
          <w:sz w:val="28"/>
          <w:szCs w:val="28"/>
        </w:rPr>
        <w:t xml:space="preserve"> забезпечення за дорученням судді</w:t>
      </w:r>
      <w:r w:rsidR="00342A2D">
        <w:rPr>
          <w:sz w:val="28"/>
          <w:szCs w:val="28"/>
        </w:rPr>
        <w:t>-</w:t>
      </w:r>
      <w:r w:rsidRPr="00035EF1">
        <w:rPr>
          <w:sz w:val="28"/>
          <w:szCs w:val="28"/>
        </w:rPr>
        <w:t>доповідача у справі підготовки аналітичних висновків, довідково-інформаційних та інших матеріалів щодо клопотань, які розглядаються (можуть розглядатися) у конституційному провадженні.</w:t>
      </w:r>
    </w:p>
    <w:p w:rsidR="00B404C4" w:rsidRPr="00035EF1" w:rsidRDefault="00B404C4" w:rsidP="007C5945">
      <w:pPr>
        <w:pStyle w:val="a3"/>
        <w:spacing w:before="6"/>
        <w:rPr>
          <w:sz w:val="28"/>
          <w:szCs w:val="28"/>
        </w:rPr>
      </w:pPr>
    </w:p>
    <w:p w:rsidR="00B404C4" w:rsidRPr="00035EF1" w:rsidRDefault="00525AF6" w:rsidP="007C5945">
      <w:pPr>
        <w:pStyle w:val="a4"/>
        <w:numPr>
          <w:ilvl w:val="0"/>
          <w:numId w:val="14"/>
        </w:numPr>
        <w:tabs>
          <w:tab w:val="left" w:pos="1352"/>
        </w:tabs>
        <w:ind w:left="112" w:right="191" w:firstLine="701"/>
        <w:rPr>
          <w:sz w:val="28"/>
          <w:szCs w:val="28"/>
        </w:rPr>
      </w:pPr>
      <w:r w:rsidRPr="00035EF1">
        <w:rPr>
          <w:sz w:val="28"/>
          <w:szCs w:val="28"/>
        </w:rPr>
        <w:t xml:space="preserve">Відповідно до завдань до </w:t>
      </w:r>
      <w:r w:rsidR="000D00C2" w:rsidRPr="00035EF1">
        <w:rPr>
          <w:sz w:val="28"/>
          <w:szCs w:val="28"/>
        </w:rPr>
        <w:t>функції</w:t>
      </w:r>
      <w:r w:rsidRPr="00035EF1">
        <w:rPr>
          <w:sz w:val="28"/>
          <w:szCs w:val="28"/>
        </w:rPr>
        <w:t xml:space="preserve"> відділу юридичного аналізу </w:t>
      </w:r>
      <w:r w:rsidR="000D00C2" w:rsidRPr="00035EF1">
        <w:rPr>
          <w:sz w:val="28"/>
          <w:szCs w:val="28"/>
        </w:rPr>
        <w:t>конституційних</w:t>
      </w:r>
      <w:r w:rsidRPr="00035EF1">
        <w:rPr>
          <w:sz w:val="28"/>
          <w:szCs w:val="28"/>
        </w:rPr>
        <w:t xml:space="preserve"> подань та </w:t>
      </w:r>
      <w:r w:rsidR="000D00C2" w:rsidRPr="00035EF1">
        <w:rPr>
          <w:sz w:val="28"/>
          <w:szCs w:val="28"/>
        </w:rPr>
        <w:t xml:space="preserve">конституційних </w:t>
      </w:r>
      <w:r w:rsidRPr="00035EF1">
        <w:rPr>
          <w:sz w:val="28"/>
          <w:szCs w:val="28"/>
        </w:rPr>
        <w:t>звернень належить:</w:t>
      </w:r>
    </w:p>
    <w:p w:rsidR="00B404C4" w:rsidRPr="00035EF1" w:rsidRDefault="00525AF6" w:rsidP="007C5945">
      <w:pPr>
        <w:pStyle w:val="a4"/>
        <w:numPr>
          <w:ilvl w:val="0"/>
          <w:numId w:val="10"/>
        </w:numPr>
        <w:tabs>
          <w:tab w:val="left" w:pos="1073"/>
        </w:tabs>
        <w:spacing w:before="3"/>
        <w:ind w:left="112" w:right="183" w:firstLine="699"/>
        <w:rPr>
          <w:sz w:val="28"/>
          <w:szCs w:val="28"/>
        </w:rPr>
      </w:pPr>
      <w:r w:rsidRPr="00035EF1">
        <w:rPr>
          <w:sz w:val="28"/>
          <w:szCs w:val="28"/>
        </w:rPr>
        <w:t>підготовка аналітичних висновків, довідково-інформаційних та інших матеріалів щодо конституційних подань та конституційних звернень, які розглядаються (можуть розглядатися) у конституційному провадженні.</w:t>
      </w:r>
    </w:p>
    <w:p w:rsidR="00342A2D" w:rsidRDefault="00342A2D" w:rsidP="007C5945">
      <w:pPr>
        <w:pStyle w:val="1"/>
        <w:ind w:left="2065"/>
        <w:rPr>
          <w:sz w:val="28"/>
          <w:szCs w:val="28"/>
        </w:rPr>
      </w:pPr>
    </w:p>
    <w:p w:rsidR="00AD55C2" w:rsidRDefault="00AD55C2" w:rsidP="007C5945">
      <w:pPr>
        <w:pStyle w:val="1"/>
        <w:ind w:left="2065"/>
        <w:rPr>
          <w:sz w:val="28"/>
          <w:szCs w:val="28"/>
        </w:rPr>
      </w:pPr>
    </w:p>
    <w:p w:rsidR="00AD55C2" w:rsidRDefault="00AD55C2" w:rsidP="007C5945">
      <w:pPr>
        <w:pStyle w:val="1"/>
        <w:ind w:left="2065"/>
        <w:rPr>
          <w:sz w:val="28"/>
          <w:szCs w:val="28"/>
        </w:rPr>
      </w:pPr>
    </w:p>
    <w:p w:rsidR="00B404C4" w:rsidRPr="00035EF1" w:rsidRDefault="00525AF6" w:rsidP="007C5945">
      <w:pPr>
        <w:pStyle w:val="1"/>
        <w:ind w:left="2065"/>
        <w:rPr>
          <w:sz w:val="28"/>
          <w:szCs w:val="28"/>
        </w:rPr>
      </w:pPr>
      <w:r w:rsidRPr="00035EF1">
        <w:rPr>
          <w:sz w:val="28"/>
          <w:szCs w:val="28"/>
        </w:rPr>
        <w:t>Управління порівняльно-правового аналізу</w:t>
      </w:r>
    </w:p>
    <w:p w:rsidR="00B404C4" w:rsidRPr="00035EF1" w:rsidRDefault="00B404C4" w:rsidP="007C5945">
      <w:pPr>
        <w:pStyle w:val="a3"/>
        <w:spacing w:before="10"/>
        <w:rPr>
          <w:b/>
          <w:sz w:val="28"/>
          <w:szCs w:val="28"/>
        </w:rPr>
      </w:pPr>
    </w:p>
    <w:p w:rsidR="007C5945" w:rsidRPr="00035EF1" w:rsidRDefault="007C5945" w:rsidP="00342A2D">
      <w:pPr>
        <w:pStyle w:val="a4"/>
        <w:tabs>
          <w:tab w:val="left" w:pos="1227"/>
        </w:tabs>
        <w:spacing w:before="88"/>
        <w:ind w:left="0" w:right="118" w:firstLine="814"/>
        <w:rPr>
          <w:sz w:val="28"/>
          <w:szCs w:val="28"/>
        </w:rPr>
      </w:pPr>
      <w:r w:rsidRPr="00035EF1">
        <w:rPr>
          <w:sz w:val="28"/>
          <w:szCs w:val="28"/>
        </w:rPr>
        <w:t xml:space="preserve">24. </w:t>
      </w:r>
      <w:r w:rsidR="00525AF6" w:rsidRPr="00035EF1">
        <w:rPr>
          <w:sz w:val="28"/>
          <w:szCs w:val="28"/>
        </w:rPr>
        <w:t xml:space="preserve">Основними завданнями управління порівняльно-правового аналізу </w:t>
      </w:r>
      <w:r w:rsidRPr="00035EF1">
        <w:rPr>
          <w:sz w:val="28"/>
          <w:szCs w:val="28"/>
        </w:rPr>
        <w:t>є</w:t>
      </w:r>
      <w:r w:rsidR="00525AF6" w:rsidRPr="00035EF1">
        <w:rPr>
          <w:sz w:val="28"/>
          <w:szCs w:val="28"/>
        </w:rPr>
        <w:t>:</w:t>
      </w:r>
      <w:r w:rsidRPr="00035EF1">
        <w:rPr>
          <w:sz w:val="28"/>
          <w:szCs w:val="28"/>
        </w:rPr>
        <w:t xml:space="preserve"> </w:t>
      </w:r>
    </w:p>
    <w:p w:rsidR="00B404C4" w:rsidRPr="00035EF1" w:rsidRDefault="007C5945" w:rsidP="007C5945">
      <w:pPr>
        <w:pStyle w:val="a4"/>
        <w:tabs>
          <w:tab w:val="left" w:pos="1227"/>
        </w:tabs>
        <w:spacing w:before="88"/>
        <w:ind w:left="0" w:firstLine="709"/>
        <w:rPr>
          <w:sz w:val="28"/>
          <w:szCs w:val="28"/>
        </w:rPr>
      </w:pPr>
      <w:r w:rsidRPr="00035EF1">
        <w:rPr>
          <w:sz w:val="28"/>
          <w:szCs w:val="28"/>
        </w:rPr>
        <w:t xml:space="preserve">– </w:t>
      </w:r>
      <w:r w:rsidR="00525AF6" w:rsidRPr="00035EF1">
        <w:rPr>
          <w:sz w:val="28"/>
          <w:szCs w:val="28"/>
        </w:rPr>
        <w:t>забезпечення підготовки аналітичних та довідково-інформаційних</w:t>
      </w:r>
      <w:r w:rsidRPr="00035EF1">
        <w:rPr>
          <w:sz w:val="28"/>
          <w:szCs w:val="28"/>
        </w:rPr>
        <w:t xml:space="preserve"> </w:t>
      </w:r>
      <w:r w:rsidR="00525AF6" w:rsidRPr="00035EF1">
        <w:rPr>
          <w:sz w:val="28"/>
          <w:szCs w:val="28"/>
        </w:rPr>
        <w:t xml:space="preserve">матеріалів з питань, які розглядаються </w:t>
      </w:r>
      <w:proofErr w:type="spellStart"/>
      <w:r w:rsidR="00525AF6" w:rsidRPr="00035EF1">
        <w:rPr>
          <w:sz w:val="28"/>
          <w:szCs w:val="28"/>
        </w:rPr>
        <w:t>a</w:t>
      </w:r>
      <w:r w:rsidR="00342A2D">
        <w:rPr>
          <w:sz w:val="28"/>
          <w:szCs w:val="28"/>
        </w:rPr>
        <w:t>б</w:t>
      </w:r>
      <w:r w:rsidR="00525AF6" w:rsidRPr="00035EF1">
        <w:rPr>
          <w:sz w:val="28"/>
          <w:szCs w:val="28"/>
        </w:rPr>
        <w:t>o</w:t>
      </w:r>
      <w:proofErr w:type="spellEnd"/>
      <w:r w:rsidR="00525AF6" w:rsidRPr="00035EF1">
        <w:rPr>
          <w:sz w:val="28"/>
          <w:szCs w:val="28"/>
        </w:rPr>
        <w:t xml:space="preserve"> можуть розглядатися у конституційному провадженні, на основі дослідження законодавства іноземних держав, актів міжнародного права, практики органів конституційної юрисдикції іноземних держав, міжнародних судових установ, міжнародних установ з питань захисту прав людини за дорученнями суддів-доповідачів у справах;</w:t>
      </w:r>
    </w:p>
    <w:p w:rsidR="00B404C4" w:rsidRPr="00035EF1" w:rsidRDefault="000D00C2" w:rsidP="007C5945">
      <w:pPr>
        <w:pStyle w:val="a4"/>
        <w:numPr>
          <w:ilvl w:val="0"/>
          <w:numId w:val="10"/>
        </w:numPr>
        <w:tabs>
          <w:tab w:val="left" w:pos="1078"/>
        </w:tabs>
        <w:ind w:left="124" w:right="149" w:firstLine="690"/>
        <w:rPr>
          <w:sz w:val="28"/>
          <w:szCs w:val="28"/>
        </w:rPr>
      </w:pPr>
      <w:r w:rsidRPr="00035EF1">
        <w:rPr>
          <w:sz w:val="28"/>
          <w:szCs w:val="28"/>
        </w:rPr>
        <w:t>забезпечення</w:t>
      </w:r>
      <w:r w:rsidR="00525AF6" w:rsidRPr="00035EF1">
        <w:rPr>
          <w:sz w:val="28"/>
          <w:szCs w:val="28"/>
        </w:rPr>
        <w:t xml:space="preserve"> перекладу українською мовою документів міжнародних установ.</w:t>
      </w:r>
    </w:p>
    <w:p w:rsidR="00B404C4" w:rsidRPr="00035EF1" w:rsidRDefault="00B404C4" w:rsidP="007C5945">
      <w:pPr>
        <w:pStyle w:val="a3"/>
        <w:spacing w:before="10"/>
        <w:rPr>
          <w:sz w:val="28"/>
          <w:szCs w:val="28"/>
        </w:rPr>
      </w:pPr>
    </w:p>
    <w:p w:rsidR="00B404C4" w:rsidRPr="00342A2D" w:rsidRDefault="00525AF6" w:rsidP="00342A2D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42A2D">
        <w:rPr>
          <w:sz w:val="28"/>
          <w:szCs w:val="28"/>
        </w:rPr>
        <w:t>Відповідно до завдань до функцій управління порівняльно-правового аналізу належить:</w:t>
      </w:r>
    </w:p>
    <w:p w:rsidR="00B404C4" w:rsidRPr="00035EF1" w:rsidRDefault="00525AF6" w:rsidP="007C5945">
      <w:pPr>
        <w:pStyle w:val="a4"/>
        <w:numPr>
          <w:ilvl w:val="0"/>
          <w:numId w:val="10"/>
        </w:numPr>
        <w:tabs>
          <w:tab w:val="left" w:pos="1022"/>
        </w:tabs>
        <w:ind w:left="120" w:right="122" w:firstLine="693"/>
        <w:rPr>
          <w:sz w:val="28"/>
          <w:szCs w:val="28"/>
        </w:rPr>
      </w:pPr>
      <w:r w:rsidRPr="00035EF1">
        <w:rPr>
          <w:sz w:val="28"/>
          <w:szCs w:val="28"/>
        </w:rPr>
        <w:t xml:space="preserve">підготовка аналітичних та довідково-інформаційних матеріалів з питань, які розглядаються </w:t>
      </w:r>
      <w:proofErr w:type="spellStart"/>
      <w:r w:rsidRPr="00035EF1">
        <w:rPr>
          <w:sz w:val="28"/>
          <w:szCs w:val="28"/>
        </w:rPr>
        <w:t>a</w:t>
      </w:r>
      <w:r w:rsidR="00342A2D">
        <w:rPr>
          <w:sz w:val="28"/>
          <w:szCs w:val="28"/>
        </w:rPr>
        <w:t>б</w:t>
      </w:r>
      <w:r w:rsidRPr="00035EF1">
        <w:rPr>
          <w:sz w:val="28"/>
          <w:szCs w:val="28"/>
        </w:rPr>
        <w:t>o</w:t>
      </w:r>
      <w:proofErr w:type="spellEnd"/>
      <w:r w:rsidRPr="00035EF1">
        <w:rPr>
          <w:sz w:val="28"/>
          <w:szCs w:val="28"/>
        </w:rPr>
        <w:t xml:space="preserve"> можуть розглядатися у </w:t>
      </w:r>
      <w:r w:rsidR="000D00C2" w:rsidRPr="00035EF1">
        <w:rPr>
          <w:sz w:val="28"/>
          <w:szCs w:val="28"/>
        </w:rPr>
        <w:t>конституційному</w:t>
      </w:r>
      <w:r w:rsidRPr="00035EF1">
        <w:rPr>
          <w:sz w:val="28"/>
          <w:szCs w:val="28"/>
        </w:rPr>
        <w:t xml:space="preserve"> провадженні;</w:t>
      </w:r>
    </w:p>
    <w:p w:rsidR="00B404C4" w:rsidRPr="00035EF1" w:rsidRDefault="00525AF6" w:rsidP="007C5945">
      <w:pPr>
        <w:pStyle w:val="a4"/>
        <w:numPr>
          <w:ilvl w:val="0"/>
          <w:numId w:val="10"/>
        </w:numPr>
        <w:tabs>
          <w:tab w:val="left" w:pos="1027"/>
        </w:tabs>
        <w:ind w:left="1026" w:hanging="213"/>
        <w:jc w:val="left"/>
        <w:rPr>
          <w:sz w:val="28"/>
          <w:szCs w:val="28"/>
        </w:rPr>
      </w:pPr>
      <w:r w:rsidRPr="00035EF1">
        <w:rPr>
          <w:sz w:val="28"/>
          <w:szCs w:val="28"/>
        </w:rPr>
        <w:t>переклад українською мовою документів міжнародних установ.</w:t>
      </w:r>
    </w:p>
    <w:p w:rsidR="00B404C4" w:rsidRPr="00035EF1" w:rsidRDefault="00B404C4" w:rsidP="007C5945">
      <w:pPr>
        <w:pStyle w:val="a3"/>
        <w:spacing w:before="11"/>
        <w:rPr>
          <w:sz w:val="28"/>
          <w:szCs w:val="28"/>
        </w:rPr>
      </w:pPr>
    </w:p>
    <w:p w:rsidR="00B404C4" w:rsidRPr="00035EF1" w:rsidRDefault="00525AF6" w:rsidP="00342A2D">
      <w:pPr>
        <w:pStyle w:val="a4"/>
        <w:numPr>
          <w:ilvl w:val="0"/>
          <w:numId w:val="17"/>
        </w:numPr>
        <w:tabs>
          <w:tab w:val="left" w:pos="1231"/>
        </w:tabs>
        <w:ind w:left="1230" w:hanging="421"/>
        <w:rPr>
          <w:sz w:val="28"/>
          <w:szCs w:val="28"/>
        </w:rPr>
      </w:pPr>
      <w:r w:rsidRPr="00035EF1">
        <w:rPr>
          <w:sz w:val="28"/>
          <w:szCs w:val="28"/>
        </w:rPr>
        <w:t>До складу управління порівняльно-правового аналізу входять:</w:t>
      </w:r>
    </w:p>
    <w:p w:rsidR="00B404C4" w:rsidRPr="00035EF1" w:rsidRDefault="007C5945" w:rsidP="007C5945">
      <w:pPr>
        <w:pStyle w:val="a4"/>
        <w:numPr>
          <w:ilvl w:val="0"/>
          <w:numId w:val="7"/>
        </w:numPr>
        <w:tabs>
          <w:tab w:val="left" w:pos="1116"/>
        </w:tabs>
        <w:spacing w:before="77"/>
        <w:rPr>
          <w:sz w:val="28"/>
          <w:szCs w:val="28"/>
        </w:rPr>
      </w:pPr>
      <w:r w:rsidRPr="00035EF1">
        <w:rPr>
          <w:sz w:val="28"/>
          <w:szCs w:val="28"/>
        </w:rPr>
        <w:t>відділ порівняльних досліджень</w:t>
      </w:r>
    </w:p>
    <w:p w:rsidR="00B404C4" w:rsidRPr="00035EF1" w:rsidRDefault="00525AF6" w:rsidP="007C5945">
      <w:pPr>
        <w:pStyle w:val="a4"/>
        <w:numPr>
          <w:ilvl w:val="0"/>
          <w:numId w:val="7"/>
        </w:numPr>
        <w:tabs>
          <w:tab w:val="left" w:pos="1196"/>
        </w:tabs>
        <w:spacing w:before="15"/>
        <w:ind w:left="114" w:right="118" w:firstLine="696"/>
        <w:rPr>
          <w:sz w:val="28"/>
          <w:szCs w:val="28"/>
        </w:rPr>
      </w:pPr>
      <w:r w:rsidRPr="00035EF1">
        <w:rPr>
          <w:sz w:val="28"/>
          <w:szCs w:val="28"/>
        </w:rPr>
        <w:t xml:space="preserve">сектор досліджень юридичних позицій </w:t>
      </w:r>
      <w:r w:rsidR="000D00C2" w:rsidRPr="00035EF1">
        <w:rPr>
          <w:sz w:val="28"/>
          <w:szCs w:val="28"/>
        </w:rPr>
        <w:t>Європейського</w:t>
      </w:r>
      <w:r w:rsidRPr="00035EF1">
        <w:rPr>
          <w:sz w:val="28"/>
          <w:szCs w:val="28"/>
        </w:rPr>
        <w:t xml:space="preserve"> суду з прав людини та інших інституцій Ради </w:t>
      </w:r>
      <w:r w:rsidR="000D00C2" w:rsidRPr="00035EF1">
        <w:rPr>
          <w:sz w:val="28"/>
          <w:szCs w:val="28"/>
        </w:rPr>
        <w:t>Європи</w:t>
      </w:r>
      <w:r w:rsidRPr="00035EF1">
        <w:rPr>
          <w:sz w:val="28"/>
          <w:szCs w:val="28"/>
        </w:rPr>
        <w:t>.</w:t>
      </w:r>
    </w:p>
    <w:p w:rsidR="00B404C4" w:rsidRPr="00035EF1" w:rsidRDefault="00B404C4" w:rsidP="007C5945">
      <w:pPr>
        <w:pStyle w:val="a3"/>
        <w:rPr>
          <w:sz w:val="28"/>
          <w:szCs w:val="28"/>
        </w:rPr>
      </w:pPr>
    </w:p>
    <w:p w:rsidR="00B404C4" w:rsidRPr="00035EF1" w:rsidRDefault="00525AF6" w:rsidP="007C5945">
      <w:pPr>
        <w:pStyle w:val="1"/>
        <w:ind w:left="1443" w:right="769"/>
        <w:rPr>
          <w:sz w:val="28"/>
          <w:szCs w:val="28"/>
        </w:rPr>
      </w:pPr>
      <w:r w:rsidRPr="00035EF1">
        <w:rPr>
          <w:sz w:val="28"/>
          <w:szCs w:val="28"/>
        </w:rPr>
        <w:t>Відділ порівняльних досліджень</w:t>
      </w:r>
    </w:p>
    <w:p w:rsidR="00B404C4" w:rsidRPr="00035EF1" w:rsidRDefault="00B404C4" w:rsidP="007C5945">
      <w:pPr>
        <w:pStyle w:val="a3"/>
        <w:spacing w:before="2"/>
        <w:rPr>
          <w:b/>
          <w:sz w:val="28"/>
          <w:szCs w:val="28"/>
        </w:rPr>
      </w:pPr>
    </w:p>
    <w:p w:rsidR="00B404C4" w:rsidRPr="00035EF1" w:rsidRDefault="00525AF6" w:rsidP="00342A2D">
      <w:pPr>
        <w:pStyle w:val="a4"/>
        <w:numPr>
          <w:ilvl w:val="0"/>
          <w:numId w:val="17"/>
        </w:numPr>
        <w:tabs>
          <w:tab w:val="left" w:pos="1213"/>
        </w:tabs>
        <w:ind w:left="1212" w:hanging="420"/>
        <w:rPr>
          <w:sz w:val="28"/>
          <w:szCs w:val="28"/>
        </w:rPr>
      </w:pPr>
      <w:r w:rsidRPr="00035EF1">
        <w:rPr>
          <w:sz w:val="28"/>
          <w:szCs w:val="28"/>
        </w:rPr>
        <w:t xml:space="preserve">Основними завданнями відділу порівняльних досліджень </w:t>
      </w:r>
      <w:r w:rsidR="007C5945" w:rsidRPr="00035EF1">
        <w:rPr>
          <w:sz w:val="28"/>
          <w:szCs w:val="28"/>
        </w:rPr>
        <w:t>є</w:t>
      </w:r>
      <w:r w:rsidRPr="00035EF1">
        <w:rPr>
          <w:sz w:val="28"/>
          <w:szCs w:val="28"/>
        </w:rPr>
        <w:t xml:space="preserve"> :</w:t>
      </w:r>
    </w:p>
    <w:p w:rsidR="00B404C4" w:rsidRPr="00035EF1" w:rsidRDefault="00525AF6" w:rsidP="00035EF1">
      <w:pPr>
        <w:pStyle w:val="a4"/>
        <w:numPr>
          <w:ilvl w:val="0"/>
          <w:numId w:val="6"/>
        </w:numPr>
        <w:tabs>
          <w:tab w:val="left" w:pos="1142"/>
        </w:tabs>
        <w:ind w:left="0" w:firstLine="709"/>
        <w:rPr>
          <w:sz w:val="28"/>
          <w:szCs w:val="28"/>
        </w:rPr>
      </w:pPr>
      <w:r w:rsidRPr="00035EF1">
        <w:rPr>
          <w:sz w:val="28"/>
          <w:szCs w:val="28"/>
        </w:rPr>
        <w:t xml:space="preserve">забезпечення вивчення законодавства та аналізу практик органів конституційної юрисдикції іноземних держав, спеціальної літератури, інших </w:t>
      </w:r>
      <w:r w:rsidR="007C5945" w:rsidRPr="00035EF1">
        <w:rPr>
          <w:sz w:val="28"/>
          <w:szCs w:val="28"/>
        </w:rPr>
        <w:t>джерел з</w:t>
      </w:r>
      <w:r w:rsidRPr="00035EF1">
        <w:rPr>
          <w:sz w:val="28"/>
          <w:szCs w:val="28"/>
        </w:rPr>
        <w:t xml:space="preserve"> питань, які розглядаються </w:t>
      </w:r>
      <w:r w:rsidR="00035EF1">
        <w:rPr>
          <w:sz w:val="28"/>
          <w:szCs w:val="28"/>
        </w:rPr>
        <w:t>аб</w:t>
      </w:r>
      <w:r w:rsidR="00035EF1" w:rsidRPr="00035EF1">
        <w:rPr>
          <w:sz w:val="28"/>
          <w:szCs w:val="28"/>
        </w:rPr>
        <w:t>о</w:t>
      </w:r>
      <w:r w:rsidRPr="00035EF1">
        <w:rPr>
          <w:sz w:val="28"/>
          <w:szCs w:val="28"/>
        </w:rPr>
        <w:t xml:space="preserve"> можуть розглядатися Судом, та</w:t>
      </w:r>
      <w:r w:rsidR="007C5945" w:rsidRPr="00035EF1">
        <w:rPr>
          <w:sz w:val="28"/>
          <w:szCs w:val="28"/>
        </w:rPr>
        <w:t xml:space="preserve"> </w:t>
      </w:r>
      <w:r w:rsidRPr="00035EF1">
        <w:rPr>
          <w:sz w:val="28"/>
          <w:szCs w:val="28"/>
        </w:rPr>
        <w:t>підготовка відповідних інформаційно-аналітичних матеріалів;</w:t>
      </w:r>
    </w:p>
    <w:p w:rsidR="00B404C4" w:rsidRPr="00035EF1" w:rsidRDefault="00525AF6" w:rsidP="007C5945">
      <w:pPr>
        <w:pStyle w:val="a4"/>
        <w:numPr>
          <w:ilvl w:val="0"/>
          <w:numId w:val="6"/>
        </w:numPr>
        <w:tabs>
          <w:tab w:val="left" w:pos="1060"/>
        </w:tabs>
        <w:ind w:left="1059" w:hanging="276"/>
        <w:rPr>
          <w:sz w:val="28"/>
          <w:szCs w:val="28"/>
        </w:rPr>
      </w:pPr>
      <w:r w:rsidRPr="00035EF1">
        <w:rPr>
          <w:sz w:val="28"/>
          <w:szCs w:val="28"/>
        </w:rPr>
        <w:t>забезпечення перекладу українською мовою документів міжнародних</w:t>
      </w:r>
    </w:p>
    <w:p w:rsidR="00B404C4" w:rsidRPr="00035EF1" w:rsidRDefault="00525AF6" w:rsidP="007C5945">
      <w:pPr>
        <w:ind w:left="108"/>
        <w:rPr>
          <w:sz w:val="28"/>
          <w:szCs w:val="28"/>
        </w:rPr>
      </w:pPr>
      <w:r w:rsidRPr="00035EF1">
        <w:rPr>
          <w:sz w:val="28"/>
          <w:szCs w:val="28"/>
        </w:rPr>
        <w:t>установ.</w:t>
      </w:r>
    </w:p>
    <w:p w:rsidR="00B404C4" w:rsidRPr="00035EF1" w:rsidRDefault="00B404C4" w:rsidP="007C5945">
      <w:pPr>
        <w:pStyle w:val="a3"/>
        <w:spacing w:before="5"/>
        <w:rPr>
          <w:sz w:val="28"/>
          <w:szCs w:val="28"/>
        </w:rPr>
      </w:pPr>
    </w:p>
    <w:p w:rsidR="00B404C4" w:rsidRPr="00035EF1" w:rsidRDefault="00525AF6" w:rsidP="00342A2D">
      <w:pPr>
        <w:pStyle w:val="a4"/>
        <w:numPr>
          <w:ilvl w:val="0"/>
          <w:numId w:val="17"/>
        </w:numPr>
        <w:tabs>
          <w:tab w:val="left" w:pos="1264"/>
        </w:tabs>
        <w:ind w:left="109" w:right="140" w:firstLine="691"/>
        <w:rPr>
          <w:sz w:val="28"/>
          <w:szCs w:val="28"/>
        </w:rPr>
      </w:pPr>
      <w:r w:rsidRPr="00035EF1">
        <w:rPr>
          <w:sz w:val="28"/>
          <w:szCs w:val="28"/>
        </w:rPr>
        <w:t>Відповідно до завдань до функцій відділу порівняльних досліджень належить:</w:t>
      </w:r>
    </w:p>
    <w:p w:rsidR="00B404C4" w:rsidRPr="00035EF1" w:rsidRDefault="00525AF6" w:rsidP="00A57ECF">
      <w:pPr>
        <w:pStyle w:val="a4"/>
        <w:numPr>
          <w:ilvl w:val="0"/>
          <w:numId w:val="5"/>
        </w:numPr>
        <w:tabs>
          <w:tab w:val="left" w:pos="1089"/>
          <w:tab w:val="left" w:pos="3039"/>
        </w:tabs>
        <w:spacing w:before="78"/>
        <w:ind w:left="107" w:right="115" w:firstLine="697"/>
        <w:rPr>
          <w:b/>
          <w:sz w:val="28"/>
          <w:szCs w:val="28"/>
        </w:rPr>
      </w:pPr>
      <w:r w:rsidRPr="00035EF1">
        <w:rPr>
          <w:sz w:val="28"/>
          <w:szCs w:val="28"/>
        </w:rPr>
        <w:t xml:space="preserve">підготовка інформаційно-аналітичних матеріалів на основі вивчення законодавства та аналізу практик органів конституційної юрисдикції іноземних держав, спеціальної літератури, інших джерел з питань, які розглядаються </w:t>
      </w:r>
      <w:r w:rsidR="00035EF1" w:rsidRPr="00035EF1">
        <w:rPr>
          <w:sz w:val="28"/>
          <w:szCs w:val="28"/>
        </w:rPr>
        <w:t xml:space="preserve">або </w:t>
      </w:r>
      <w:r w:rsidR="00035EF1">
        <w:rPr>
          <w:sz w:val="28"/>
          <w:szCs w:val="28"/>
        </w:rPr>
        <w:t>можуть розглядатися Судом;</w:t>
      </w:r>
    </w:p>
    <w:p w:rsidR="00B404C4" w:rsidRPr="00035EF1" w:rsidRDefault="00525AF6" w:rsidP="007C5945">
      <w:pPr>
        <w:pStyle w:val="a4"/>
        <w:numPr>
          <w:ilvl w:val="0"/>
          <w:numId w:val="5"/>
        </w:numPr>
        <w:tabs>
          <w:tab w:val="left" w:pos="1008"/>
        </w:tabs>
        <w:spacing w:before="14"/>
        <w:ind w:left="1007" w:hanging="209"/>
        <w:jc w:val="left"/>
        <w:rPr>
          <w:sz w:val="28"/>
          <w:szCs w:val="28"/>
        </w:rPr>
      </w:pPr>
      <w:r w:rsidRPr="00035EF1">
        <w:rPr>
          <w:sz w:val="28"/>
          <w:szCs w:val="28"/>
        </w:rPr>
        <w:t xml:space="preserve">переклад українською мовою </w:t>
      </w:r>
      <w:r w:rsidR="000D00C2" w:rsidRPr="00035EF1">
        <w:rPr>
          <w:sz w:val="28"/>
          <w:szCs w:val="28"/>
        </w:rPr>
        <w:t>документів</w:t>
      </w:r>
      <w:r w:rsidRPr="00035EF1">
        <w:rPr>
          <w:sz w:val="28"/>
          <w:szCs w:val="28"/>
        </w:rPr>
        <w:t xml:space="preserve"> міжнародних установ.</w:t>
      </w:r>
    </w:p>
    <w:p w:rsidR="00B404C4" w:rsidRPr="00035EF1" w:rsidRDefault="00B404C4" w:rsidP="007C5945">
      <w:pPr>
        <w:pStyle w:val="a3"/>
        <w:spacing w:before="2"/>
        <w:rPr>
          <w:sz w:val="28"/>
          <w:szCs w:val="28"/>
        </w:rPr>
      </w:pPr>
    </w:p>
    <w:p w:rsidR="00AD55C2" w:rsidRDefault="00AD55C2" w:rsidP="00035EF1">
      <w:pPr>
        <w:ind w:left="1443" w:right="787" w:hanging="309"/>
        <w:jc w:val="center"/>
        <w:rPr>
          <w:b/>
          <w:sz w:val="28"/>
          <w:szCs w:val="28"/>
        </w:rPr>
      </w:pPr>
    </w:p>
    <w:p w:rsidR="00AD55C2" w:rsidRDefault="00AD55C2" w:rsidP="00035EF1">
      <w:pPr>
        <w:ind w:left="1443" w:right="787" w:hanging="309"/>
        <w:jc w:val="center"/>
        <w:rPr>
          <w:b/>
          <w:sz w:val="28"/>
          <w:szCs w:val="28"/>
        </w:rPr>
      </w:pPr>
    </w:p>
    <w:p w:rsidR="00B404C4" w:rsidRPr="00035EF1" w:rsidRDefault="00525AF6" w:rsidP="00035EF1">
      <w:pPr>
        <w:ind w:left="1443" w:right="787" w:hanging="309"/>
        <w:jc w:val="center"/>
        <w:rPr>
          <w:b/>
          <w:sz w:val="28"/>
          <w:szCs w:val="28"/>
        </w:rPr>
      </w:pPr>
      <w:bookmarkStart w:id="0" w:name="_GoBack"/>
      <w:bookmarkEnd w:id="0"/>
      <w:r w:rsidRPr="00035EF1">
        <w:rPr>
          <w:b/>
          <w:sz w:val="28"/>
          <w:szCs w:val="28"/>
        </w:rPr>
        <w:t xml:space="preserve">Сектор досліджень юридичних позицій </w:t>
      </w:r>
      <w:r w:rsidR="000D00C2" w:rsidRPr="00035EF1">
        <w:rPr>
          <w:b/>
          <w:sz w:val="28"/>
          <w:szCs w:val="28"/>
        </w:rPr>
        <w:t>Європейського</w:t>
      </w:r>
      <w:r w:rsidRPr="00035EF1">
        <w:rPr>
          <w:b/>
          <w:sz w:val="28"/>
          <w:szCs w:val="28"/>
        </w:rPr>
        <w:t xml:space="preserve"> суду</w:t>
      </w:r>
    </w:p>
    <w:p w:rsidR="00B404C4" w:rsidRPr="00035EF1" w:rsidRDefault="00525AF6" w:rsidP="007C5945">
      <w:pPr>
        <w:pStyle w:val="a3"/>
        <w:ind w:left="1443" w:right="774"/>
        <w:jc w:val="center"/>
        <w:rPr>
          <w:b/>
          <w:sz w:val="28"/>
          <w:szCs w:val="28"/>
        </w:rPr>
      </w:pPr>
      <w:r w:rsidRPr="00035EF1">
        <w:rPr>
          <w:b/>
          <w:sz w:val="28"/>
          <w:szCs w:val="28"/>
        </w:rPr>
        <w:t xml:space="preserve">з прав людини та інших інституцій Ради </w:t>
      </w:r>
      <w:r w:rsidR="000D00C2" w:rsidRPr="00035EF1">
        <w:rPr>
          <w:b/>
          <w:sz w:val="28"/>
          <w:szCs w:val="28"/>
        </w:rPr>
        <w:t>Європи</w:t>
      </w:r>
    </w:p>
    <w:p w:rsidR="00B404C4" w:rsidRPr="00035EF1" w:rsidRDefault="00B404C4" w:rsidP="007C5945">
      <w:pPr>
        <w:pStyle w:val="a3"/>
        <w:spacing w:before="10"/>
        <w:rPr>
          <w:sz w:val="28"/>
          <w:szCs w:val="28"/>
        </w:rPr>
      </w:pPr>
    </w:p>
    <w:p w:rsidR="00B404C4" w:rsidRPr="00035EF1" w:rsidRDefault="00525AF6" w:rsidP="00342A2D">
      <w:pPr>
        <w:pStyle w:val="a4"/>
        <w:numPr>
          <w:ilvl w:val="0"/>
          <w:numId w:val="17"/>
        </w:numPr>
        <w:tabs>
          <w:tab w:val="left" w:pos="1350"/>
        </w:tabs>
        <w:ind w:left="100" w:right="132" w:firstLine="700"/>
        <w:rPr>
          <w:sz w:val="28"/>
          <w:szCs w:val="28"/>
        </w:rPr>
      </w:pPr>
      <w:r w:rsidRPr="00035EF1">
        <w:rPr>
          <w:sz w:val="28"/>
          <w:szCs w:val="28"/>
        </w:rPr>
        <w:t xml:space="preserve">Основними завданнями сектору досліджень юридичних позицій </w:t>
      </w:r>
      <w:r w:rsidR="000D00C2" w:rsidRPr="00035EF1">
        <w:rPr>
          <w:sz w:val="28"/>
          <w:szCs w:val="28"/>
        </w:rPr>
        <w:t>Європейського</w:t>
      </w:r>
      <w:r w:rsidRPr="00035EF1">
        <w:rPr>
          <w:sz w:val="28"/>
          <w:szCs w:val="28"/>
        </w:rPr>
        <w:t xml:space="preserve"> суду з прав людини та інших інституцій Ради </w:t>
      </w:r>
      <w:r w:rsidR="000D00C2" w:rsidRPr="00035EF1">
        <w:rPr>
          <w:sz w:val="28"/>
          <w:szCs w:val="28"/>
        </w:rPr>
        <w:t>Європи</w:t>
      </w:r>
      <w:r w:rsidRPr="00035EF1">
        <w:rPr>
          <w:sz w:val="28"/>
          <w:szCs w:val="28"/>
        </w:rPr>
        <w:t xml:space="preserve"> </w:t>
      </w:r>
      <w:r w:rsidR="00035EF1">
        <w:rPr>
          <w:sz w:val="28"/>
          <w:szCs w:val="28"/>
        </w:rPr>
        <w:t>є</w:t>
      </w:r>
      <w:r w:rsidRPr="00035EF1">
        <w:rPr>
          <w:sz w:val="28"/>
          <w:szCs w:val="28"/>
        </w:rPr>
        <w:t>:</w:t>
      </w:r>
    </w:p>
    <w:p w:rsidR="00B404C4" w:rsidRPr="00035EF1" w:rsidRDefault="00525AF6" w:rsidP="00342A2D">
      <w:pPr>
        <w:pStyle w:val="a4"/>
        <w:numPr>
          <w:ilvl w:val="0"/>
          <w:numId w:val="5"/>
        </w:numPr>
        <w:tabs>
          <w:tab w:val="left" w:pos="1087"/>
        </w:tabs>
        <w:ind w:left="118" w:right="139" w:firstLine="700"/>
        <w:rPr>
          <w:sz w:val="28"/>
          <w:szCs w:val="28"/>
        </w:rPr>
      </w:pPr>
      <w:r w:rsidRPr="00035EF1">
        <w:rPr>
          <w:sz w:val="28"/>
          <w:szCs w:val="28"/>
        </w:rPr>
        <w:t xml:space="preserve">забезпечення аналізу практики </w:t>
      </w:r>
      <w:r w:rsidR="00035EF1">
        <w:rPr>
          <w:sz w:val="28"/>
          <w:szCs w:val="28"/>
        </w:rPr>
        <w:t>Є</w:t>
      </w:r>
      <w:r w:rsidRPr="00035EF1">
        <w:rPr>
          <w:sz w:val="28"/>
          <w:szCs w:val="28"/>
        </w:rPr>
        <w:t xml:space="preserve">вропейського суду з прав людини з питань, що розглядаються </w:t>
      </w:r>
      <w:proofErr w:type="spellStart"/>
      <w:r w:rsidRPr="00035EF1">
        <w:rPr>
          <w:sz w:val="28"/>
          <w:szCs w:val="28"/>
        </w:rPr>
        <w:t>a</w:t>
      </w:r>
      <w:r w:rsidR="00342A2D">
        <w:rPr>
          <w:sz w:val="28"/>
          <w:szCs w:val="28"/>
        </w:rPr>
        <w:t>б</w:t>
      </w:r>
      <w:r w:rsidRPr="00035EF1">
        <w:rPr>
          <w:sz w:val="28"/>
          <w:szCs w:val="28"/>
        </w:rPr>
        <w:t>o</w:t>
      </w:r>
      <w:proofErr w:type="spellEnd"/>
      <w:r w:rsidRPr="00035EF1">
        <w:rPr>
          <w:sz w:val="28"/>
          <w:szCs w:val="28"/>
        </w:rPr>
        <w:t xml:space="preserve"> можуть розглядатися Судом, та підготовка відповідних інформаційно-аналітичних матеріалів;</w:t>
      </w:r>
    </w:p>
    <w:p w:rsidR="00B404C4" w:rsidRPr="00035EF1" w:rsidRDefault="00525AF6" w:rsidP="00342A2D">
      <w:pPr>
        <w:pStyle w:val="a4"/>
        <w:numPr>
          <w:ilvl w:val="0"/>
          <w:numId w:val="5"/>
        </w:numPr>
        <w:tabs>
          <w:tab w:val="left" w:pos="1087"/>
        </w:tabs>
        <w:ind w:left="121" w:right="162" w:firstLine="697"/>
        <w:rPr>
          <w:sz w:val="28"/>
          <w:szCs w:val="28"/>
        </w:rPr>
      </w:pPr>
      <w:r w:rsidRPr="00035EF1">
        <w:rPr>
          <w:sz w:val="28"/>
          <w:szCs w:val="28"/>
        </w:rPr>
        <w:t xml:space="preserve">забезпечення аналізу висновків </w:t>
      </w:r>
      <w:r w:rsidR="00035EF1">
        <w:rPr>
          <w:sz w:val="28"/>
          <w:szCs w:val="28"/>
        </w:rPr>
        <w:t>Є</w:t>
      </w:r>
      <w:r w:rsidRPr="00035EF1">
        <w:rPr>
          <w:sz w:val="28"/>
          <w:szCs w:val="28"/>
        </w:rPr>
        <w:t xml:space="preserve">вропейської Комісії „За демократію через право“ (Венеційської Комісії), </w:t>
      </w:r>
      <w:r w:rsidR="00035EF1">
        <w:rPr>
          <w:sz w:val="28"/>
          <w:szCs w:val="28"/>
        </w:rPr>
        <w:t>інших</w:t>
      </w:r>
      <w:r w:rsidRPr="00035EF1">
        <w:rPr>
          <w:sz w:val="28"/>
          <w:szCs w:val="28"/>
        </w:rPr>
        <w:t xml:space="preserve"> інституцій Ради </w:t>
      </w:r>
      <w:r w:rsidR="00035EF1">
        <w:rPr>
          <w:sz w:val="28"/>
          <w:szCs w:val="28"/>
        </w:rPr>
        <w:t>Є</w:t>
      </w:r>
      <w:r w:rsidRPr="00035EF1">
        <w:rPr>
          <w:sz w:val="28"/>
          <w:szCs w:val="28"/>
        </w:rPr>
        <w:t>вропи та підготовка відповідних інформаційно-аналітичних матеріалів;</w:t>
      </w:r>
    </w:p>
    <w:p w:rsidR="00B404C4" w:rsidRPr="00035EF1" w:rsidRDefault="00525AF6" w:rsidP="007C5945">
      <w:pPr>
        <w:pStyle w:val="a4"/>
        <w:numPr>
          <w:ilvl w:val="0"/>
          <w:numId w:val="5"/>
        </w:numPr>
        <w:tabs>
          <w:tab w:val="left" w:pos="1087"/>
        </w:tabs>
        <w:ind w:left="119" w:right="166" w:firstLine="699"/>
        <w:rPr>
          <w:sz w:val="28"/>
          <w:szCs w:val="28"/>
        </w:rPr>
      </w:pPr>
      <w:r w:rsidRPr="00035EF1">
        <w:rPr>
          <w:sz w:val="28"/>
          <w:szCs w:val="28"/>
        </w:rPr>
        <w:t>забезпечення перекладу українською мовою документів міжнародних установ.</w:t>
      </w:r>
    </w:p>
    <w:p w:rsidR="00B404C4" w:rsidRPr="00035EF1" w:rsidRDefault="00B404C4" w:rsidP="007C5945">
      <w:pPr>
        <w:pStyle w:val="a3"/>
        <w:spacing w:before="5"/>
        <w:rPr>
          <w:sz w:val="28"/>
          <w:szCs w:val="28"/>
        </w:rPr>
      </w:pPr>
    </w:p>
    <w:p w:rsidR="00B404C4" w:rsidRPr="00035EF1" w:rsidRDefault="00525AF6" w:rsidP="00342A2D">
      <w:pPr>
        <w:pStyle w:val="a4"/>
        <w:numPr>
          <w:ilvl w:val="0"/>
          <w:numId w:val="17"/>
        </w:numPr>
        <w:tabs>
          <w:tab w:val="left" w:pos="1307"/>
        </w:tabs>
        <w:ind w:left="119" w:right="158" w:firstLine="695"/>
        <w:rPr>
          <w:sz w:val="28"/>
          <w:szCs w:val="28"/>
        </w:rPr>
      </w:pPr>
      <w:r w:rsidRPr="00035EF1">
        <w:rPr>
          <w:sz w:val="28"/>
          <w:szCs w:val="28"/>
        </w:rPr>
        <w:t xml:space="preserve">Відповідно до завдань до функцій сектору досліджень юридичних позицій </w:t>
      </w:r>
      <w:r w:rsidR="00035EF1">
        <w:rPr>
          <w:sz w:val="28"/>
          <w:szCs w:val="28"/>
        </w:rPr>
        <w:t>Є</w:t>
      </w:r>
      <w:r w:rsidRPr="00035EF1">
        <w:rPr>
          <w:sz w:val="28"/>
          <w:szCs w:val="28"/>
        </w:rPr>
        <w:t xml:space="preserve">вропейського суду з прав людини та інших інституцій Ради </w:t>
      </w:r>
      <w:r w:rsidR="00035EF1">
        <w:rPr>
          <w:sz w:val="28"/>
          <w:szCs w:val="28"/>
        </w:rPr>
        <w:t>Є</w:t>
      </w:r>
      <w:r w:rsidRPr="00035EF1">
        <w:rPr>
          <w:sz w:val="28"/>
          <w:szCs w:val="28"/>
        </w:rPr>
        <w:t>вропи належить:</w:t>
      </w:r>
    </w:p>
    <w:p w:rsidR="00B404C4" w:rsidRPr="00035EF1" w:rsidRDefault="00035EF1" w:rsidP="00342A2D">
      <w:pPr>
        <w:pStyle w:val="a4"/>
        <w:numPr>
          <w:ilvl w:val="0"/>
          <w:numId w:val="5"/>
        </w:numPr>
        <w:tabs>
          <w:tab w:val="left" w:pos="1147"/>
          <w:tab w:val="left" w:pos="2622"/>
          <w:tab w:val="left" w:pos="7477"/>
        </w:tabs>
        <w:ind w:left="114" w:firstLine="737"/>
        <w:rPr>
          <w:sz w:val="28"/>
          <w:szCs w:val="28"/>
        </w:rPr>
      </w:pPr>
      <w:r w:rsidRPr="00035EF1">
        <w:rPr>
          <w:sz w:val="28"/>
          <w:szCs w:val="28"/>
        </w:rPr>
        <w:t xml:space="preserve">підготовка </w:t>
      </w:r>
      <w:r w:rsidR="00525AF6" w:rsidRPr="00035EF1">
        <w:rPr>
          <w:sz w:val="28"/>
          <w:szCs w:val="28"/>
        </w:rPr>
        <w:t xml:space="preserve">інформаційно-аналітичних </w:t>
      </w:r>
      <w:r w:rsidRPr="00035EF1">
        <w:rPr>
          <w:sz w:val="28"/>
          <w:szCs w:val="28"/>
        </w:rPr>
        <w:t xml:space="preserve">матеріалів </w:t>
      </w:r>
      <w:r w:rsidR="00525AF6" w:rsidRPr="00035EF1">
        <w:rPr>
          <w:sz w:val="28"/>
          <w:szCs w:val="28"/>
        </w:rPr>
        <w:t>на основі аналізу</w:t>
      </w:r>
      <w:r>
        <w:rPr>
          <w:sz w:val="28"/>
          <w:szCs w:val="28"/>
        </w:rPr>
        <w:t xml:space="preserve"> </w:t>
      </w:r>
      <w:r w:rsidR="00525AF6" w:rsidRPr="00035EF1">
        <w:rPr>
          <w:sz w:val="28"/>
          <w:szCs w:val="28"/>
        </w:rPr>
        <w:t xml:space="preserve">практики </w:t>
      </w:r>
      <w:r w:rsidRPr="00035EF1">
        <w:rPr>
          <w:sz w:val="28"/>
          <w:szCs w:val="28"/>
        </w:rPr>
        <w:t>Є</w:t>
      </w:r>
      <w:r w:rsidR="00525AF6" w:rsidRPr="00035EF1">
        <w:rPr>
          <w:sz w:val="28"/>
          <w:szCs w:val="28"/>
        </w:rPr>
        <w:t xml:space="preserve">вропейського суду з прав людини з питань, що розглядаються </w:t>
      </w:r>
      <w:r w:rsidRPr="00035EF1">
        <w:rPr>
          <w:sz w:val="28"/>
          <w:szCs w:val="28"/>
        </w:rPr>
        <w:t>а</w:t>
      </w:r>
      <w:r>
        <w:rPr>
          <w:sz w:val="28"/>
          <w:szCs w:val="28"/>
        </w:rPr>
        <w:t>б</w:t>
      </w:r>
      <w:r w:rsidRPr="00035EF1">
        <w:rPr>
          <w:sz w:val="28"/>
          <w:szCs w:val="28"/>
        </w:rPr>
        <w:t>о</w:t>
      </w:r>
      <w:r w:rsidR="00525AF6" w:rsidRPr="00035EF1">
        <w:rPr>
          <w:sz w:val="28"/>
          <w:szCs w:val="28"/>
        </w:rPr>
        <w:t xml:space="preserve"> можуть розглядатися Судом;</w:t>
      </w:r>
    </w:p>
    <w:p w:rsidR="00B404C4" w:rsidRPr="00035EF1" w:rsidRDefault="00525AF6" w:rsidP="007C5945">
      <w:pPr>
        <w:pStyle w:val="a4"/>
        <w:numPr>
          <w:ilvl w:val="0"/>
          <w:numId w:val="5"/>
        </w:numPr>
        <w:tabs>
          <w:tab w:val="left" w:pos="1027"/>
        </w:tabs>
        <w:ind w:left="1026" w:hanging="213"/>
        <w:jc w:val="left"/>
        <w:rPr>
          <w:sz w:val="28"/>
          <w:szCs w:val="28"/>
        </w:rPr>
      </w:pPr>
      <w:r w:rsidRPr="00035EF1">
        <w:rPr>
          <w:sz w:val="28"/>
          <w:szCs w:val="28"/>
        </w:rPr>
        <w:t>переклад українською мовою документів міжнародних установ.</w:t>
      </w:r>
    </w:p>
    <w:p w:rsidR="00B404C4" w:rsidRPr="00035EF1" w:rsidRDefault="00B404C4" w:rsidP="007C5945">
      <w:pPr>
        <w:pStyle w:val="a3"/>
        <w:spacing w:before="2"/>
        <w:rPr>
          <w:sz w:val="28"/>
          <w:szCs w:val="28"/>
        </w:rPr>
      </w:pPr>
    </w:p>
    <w:p w:rsidR="00B404C4" w:rsidRPr="00035EF1" w:rsidRDefault="00525AF6" w:rsidP="00AB2141">
      <w:pPr>
        <w:pStyle w:val="1"/>
        <w:spacing w:before="1"/>
        <w:ind w:left="2410" w:right="0" w:hanging="1701"/>
        <w:jc w:val="left"/>
        <w:rPr>
          <w:sz w:val="28"/>
          <w:szCs w:val="28"/>
        </w:rPr>
      </w:pPr>
      <w:r w:rsidRPr="00035EF1">
        <w:rPr>
          <w:sz w:val="28"/>
          <w:szCs w:val="28"/>
        </w:rPr>
        <w:t xml:space="preserve">Відділ моніторингу виконання актів </w:t>
      </w:r>
      <w:r w:rsidR="00035EF1">
        <w:rPr>
          <w:sz w:val="28"/>
          <w:szCs w:val="28"/>
        </w:rPr>
        <w:t>К</w:t>
      </w:r>
      <w:r w:rsidRPr="00035EF1">
        <w:rPr>
          <w:sz w:val="28"/>
          <w:szCs w:val="28"/>
        </w:rPr>
        <w:t>онституційного Суду України, обліку та с</w:t>
      </w:r>
      <w:r w:rsidR="00035EF1">
        <w:rPr>
          <w:sz w:val="28"/>
          <w:szCs w:val="28"/>
        </w:rPr>
        <w:t>и</w:t>
      </w:r>
      <w:r w:rsidRPr="00035EF1">
        <w:rPr>
          <w:sz w:val="28"/>
          <w:szCs w:val="28"/>
        </w:rPr>
        <w:t>стематизації законодавства</w:t>
      </w:r>
    </w:p>
    <w:p w:rsidR="00B404C4" w:rsidRPr="00035EF1" w:rsidRDefault="00B404C4" w:rsidP="007C5945">
      <w:pPr>
        <w:pStyle w:val="a3"/>
        <w:spacing w:before="8"/>
        <w:rPr>
          <w:b/>
          <w:sz w:val="28"/>
          <w:szCs w:val="28"/>
        </w:rPr>
      </w:pPr>
    </w:p>
    <w:p w:rsidR="00B404C4" w:rsidRPr="00035EF1" w:rsidRDefault="00525AF6" w:rsidP="00342A2D">
      <w:pPr>
        <w:pStyle w:val="a4"/>
        <w:numPr>
          <w:ilvl w:val="0"/>
          <w:numId w:val="17"/>
        </w:numPr>
        <w:tabs>
          <w:tab w:val="left" w:pos="1431"/>
        </w:tabs>
        <w:ind w:left="110" w:right="144" w:firstLine="704"/>
        <w:rPr>
          <w:sz w:val="28"/>
          <w:szCs w:val="28"/>
        </w:rPr>
      </w:pPr>
      <w:r w:rsidRPr="00035EF1">
        <w:rPr>
          <w:position w:val="1"/>
          <w:sz w:val="28"/>
          <w:szCs w:val="28"/>
        </w:rPr>
        <w:t>Основними завданнями відділу</w:t>
      </w:r>
      <w:r w:rsidR="00035EF1">
        <w:rPr>
          <w:position w:val="1"/>
          <w:sz w:val="28"/>
          <w:szCs w:val="28"/>
        </w:rPr>
        <w:t xml:space="preserve"> мо</w:t>
      </w:r>
      <w:r w:rsidRPr="00035EF1">
        <w:rPr>
          <w:position w:val="1"/>
          <w:sz w:val="28"/>
          <w:szCs w:val="28"/>
        </w:rPr>
        <w:t xml:space="preserve">ніторингу виконання актів </w:t>
      </w:r>
      <w:r w:rsidRPr="00035EF1">
        <w:rPr>
          <w:sz w:val="28"/>
          <w:szCs w:val="28"/>
        </w:rPr>
        <w:t>Конституційного Суду, обліку та систематизаці</w:t>
      </w:r>
      <w:r w:rsidR="00035EF1">
        <w:rPr>
          <w:sz w:val="28"/>
          <w:szCs w:val="28"/>
        </w:rPr>
        <w:t>ї</w:t>
      </w:r>
      <w:r w:rsidRPr="00035EF1">
        <w:rPr>
          <w:sz w:val="28"/>
          <w:szCs w:val="28"/>
        </w:rPr>
        <w:t xml:space="preserve"> законодавства </w:t>
      </w:r>
      <w:r w:rsidR="00AB2141">
        <w:rPr>
          <w:sz w:val="28"/>
          <w:szCs w:val="28"/>
        </w:rPr>
        <w:t>є</w:t>
      </w:r>
      <w:r w:rsidRPr="00035EF1">
        <w:rPr>
          <w:sz w:val="28"/>
          <w:szCs w:val="28"/>
        </w:rPr>
        <w:t>:</w:t>
      </w:r>
    </w:p>
    <w:p w:rsidR="00B404C4" w:rsidRPr="00035EF1" w:rsidRDefault="00525AF6" w:rsidP="007C5945">
      <w:pPr>
        <w:pStyle w:val="a4"/>
        <w:numPr>
          <w:ilvl w:val="0"/>
          <w:numId w:val="5"/>
        </w:numPr>
        <w:tabs>
          <w:tab w:val="left" w:pos="1025"/>
        </w:tabs>
        <w:spacing w:before="1"/>
        <w:ind w:left="114" w:right="154" w:firstLine="695"/>
        <w:rPr>
          <w:sz w:val="28"/>
          <w:szCs w:val="28"/>
        </w:rPr>
      </w:pPr>
      <w:r w:rsidRPr="00035EF1">
        <w:rPr>
          <w:sz w:val="28"/>
          <w:szCs w:val="28"/>
        </w:rPr>
        <w:t>інформаційне забезпе</w:t>
      </w:r>
      <w:r w:rsidR="00035EF1">
        <w:rPr>
          <w:sz w:val="28"/>
          <w:szCs w:val="28"/>
        </w:rPr>
        <w:t>ч</w:t>
      </w:r>
      <w:r w:rsidRPr="00035EF1">
        <w:rPr>
          <w:sz w:val="28"/>
          <w:szCs w:val="28"/>
        </w:rPr>
        <w:t>ення Суду та</w:t>
      </w:r>
      <w:r w:rsidR="00035EF1">
        <w:rPr>
          <w:sz w:val="28"/>
          <w:szCs w:val="28"/>
        </w:rPr>
        <w:t xml:space="preserve"> Секретаріату стосовно нормативно-</w:t>
      </w:r>
      <w:r w:rsidRPr="00035EF1">
        <w:rPr>
          <w:sz w:val="28"/>
          <w:szCs w:val="28"/>
        </w:rPr>
        <w:t xml:space="preserve">правових актів, контроль за </w:t>
      </w:r>
      <w:proofErr w:type="spellStart"/>
      <w:r w:rsidRPr="00035EF1">
        <w:rPr>
          <w:sz w:val="28"/>
          <w:szCs w:val="28"/>
        </w:rPr>
        <w:t>ïx</w:t>
      </w:r>
      <w:proofErr w:type="spellEnd"/>
      <w:r w:rsidRPr="00035EF1">
        <w:rPr>
          <w:sz w:val="28"/>
          <w:szCs w:val="28"/>
        </w:rPr>
        <w:t xml:space="preserve"> належним використанням під час оформлення актів Суду та надання з цього приводу необхідних консультацій;</w:t>
      </w:r>
    </w:p>
    <w:p w:rsidR="00B404C4" w:rsidRPr="00035EF1" w:rsidRDefault="00525AF6" w:rsidP="007C5945">
      <w:pPr>
        <w:pStyle w:val="a4"/>
        <w:numPr>
          <w:ilvl w:val="0"/>
          <w:numId w:val="5"/>
        </w:numPr>
        <w:tabs>
          <w:tab w:val="left" w:pos="1071"/>
        </w:tabs>
        <w:ind w:left="113" w:right="146" w:firstLine="695"/>
        <w:rPr>
          <w:sz w:val="28"/>
          <w:szCs w:val="28"/>
        </w:rPr>
      </w:pPr>
      <w:r w:rsidRPr="00035EF1">
        <w:rPr>
          <w:sz w:val="28"/>
          <w:szCs w:val="28"/>
        </w:rPr>
        <w:t>системати</w:t>
      </w:r>
      <w:r w:rsidR="00035EF1">
        <w:rPr>
          <w:sz w:val="28"/>
          <w:szCs w:val="28"/>
        </w:rPr>
        <w:t>ч</w:t>
      </w:r>
      <w:r w:rsidRPr="00035EF1">
        <w:rPr>
          <w:sz w:val="28"/>
          <w:szCs w:val="28"/>
        </w:rPr>
        <w:t>ний моніторинг виконання актів Конст</w:t>
      </w:r>
      <w:r w:rsidR="00035EF1">
        <w:rPr>
          <w:sz w:val="28"/>
          <w:szCs w:val="28"/>
        </w:rPr>
        <w:t>ит</w:t>
      </w:r>
      <w:r w:rsidRPr="00035EF1">
        <w:rPr>
          <w:sz w:val="28"/>
          <w:szCs w:val="28"/>
        </w:rPr>
        <w:t>уційного Суду та доручень, даних Судом з приводу порядку, строків та контролю такого виконання.</w:t>
      </w:r>
    </w:p>
    <w:p w:rsidR="00B404C4" w:rsidRPr="00035EF1" w:rsidRDefault="00B404C4" w:rsidP="007C5945">
      <w:pPr>
        <w:pStyle w:val="a3"/>
        <w:spacing w:before="6"/>
        <w:rPr>
          <w:sz w:val="28"/>
          <w:szCs w:val="28"/>
        </w:rPr>
      </w:pPr>
    </w:p>
    <w:p w:rsidR="00B404C4" w:rsidRPr="00035EF1" w:rsidRDefault="00525AF6" w:rsidP="00342A2D">
      <w:pPr>
        <w:pStyle w:val="a4"/>
        <w:numPr>
          <w:ilvl w:val="0"/>
          <w:numId w:val="17"/>
        </w:numPr>
        <w:tabs>
          <w:tab w:val="left" w:pos="1225"/>
        </w:tabs>
        <w:ind w:left="110" w:right="151" w:firstLine="699"/>
        <w:rPr>
          <w:sz w:val="28"/>
          <w:szCs w:val="28"/>
        </w:rPr>
      </w:pPr>
      <w:r w:rsidRPr="00035EF1">
        <w:rPr>
          <w:sz w:val="28"/>
          <w:szCs w:val="28"/>
        </w:rPr>
        <w:t>Відповідно до завдань до функ</w:t>
      </w:r>
      <w:r w:rsidR="00035EF1">
        <w:rPr>
          <w:sz w:val="28"/>
          <w:szCs w:val="28"/>
        </w:rPr>
        <w:t>ц</w:t>
      </w:r>
      <w:r w:rsidRPr="00035EF1">
        <w:rPr>
          <w:sz w:val="28"/>
          <w:szCs w:val="28"/>
        </w:rPr>
        <w:t>ій відділу моніторингу виконання актів Конституційного Суду, обліку та систематизаці</w:t>
      </w:r>
      <w:r w:rsidR="00035EF1">
        <w:rPr>
          <w:sz w:val="28"/>
          <w:szCs w:val="28"/>
        </w:rPr>
        <w:t>ї</w:t>
      </w:r>
      <w:r w:rsidRPr="00035EF1">
        <w:rPr>
          <w:sz w:val="28"/>
          <w:szCs w:val="28"/>
        </w:rPr>
        <w:t xml:space="preserve"> законодавства належить:</w:t>
      </w:r>
    </w:p>
    <w:p w:rsidR="00B404C4" w:rsidRPr="00035EF1" w:rsidRDefault="00525AF6" w:rsidP="007C5945">
      <w:pPr>
        <w:pStyle w:val="a4"/>
        <w:numPr>
          <w:ilvl w:val="0"/>
          <w:numId w:val="5"/>
        </w:numPr>
        <w:tabs>
          <w:tab w:val="left" w:pos="1116"/>
        </w:tabs>
        <w:spacing w:before="7"/>
        <w:ind w:left="112" w:right="151" w:firstLine="697"/>
        <w:rPr>
          <w:sz w:val="28"/>
          <w:szCs w:val="28"/>
        </w:rPr>
      </w:pPr>
      <w:r w:rsidRPr="00035EF1">
        <w:rPr>
          <w:sz w:val="28"/>
          <w:szCs w:val="28"/>
        </w:rPr>
        <w:t xml:space="preserve">зберігання, поповнення та підтримка в контрольному стані Фонду нормативно-правових актів та користування ним у встановленому порядку; облік нормативно-правових актів, що надходять до Суду та опрацювання офіційних джерел </w:t>
      </w:r>
      <w:proofErr w:type="spellStart"/>
      <w:r w:rsidRPr="00035EF1">
        <w:rPr>
          <w:sz w:val="28"/>
          <w:szCs w:val="28"/>
        </w:rPr>
        <w:t>ïx</w:t>
      </w:r>
      <w:proofErr w:type="spellEnd"/>
      <w:r w:rsidRPr="00035EF1">
        <w:rPr>
          <w:sz w:val="28"/>
          <w:szCs w:val="28"/>
        </w:rPr>
        <w:t xml:space="preserve"> опублікування;</w:t>
      </w:r>
    </w:p>
    <w:p w:rsidR="00B404C4" w:rsidRPr="00035EF1" w:rsidRDefault="00525AF6" w:rsidP="007C5945">
      <w:pPr>
        <w:pStyle w:val="a4"/>
        <w:numPr>
          <w:ilvl w:val="0"/>
          <w:numId w:val="5"/>
        </w:numPr>
        <w:tabs>
          <w:tab w:val="left" w:pos="1081"/>
        </w:tabs>
        <w:spacing w:before="6"/>
        <w:ind w:left="114" w:right="157" w:firstLine="695"/>
        <w:rPr>
          <w:sz w:val="28"/>
          <w:szCs w:val="28"/>
        </w:rPr>
      </w:pPr>
      <w:r w:rsidRPr="00035EF1">
        <w:rPr>
          <w:sz w:val="28"/>
          <w:szCs w:val="28"/>
        </w:rPr>
        <w:t>опрацювання (з візуванням у встановленому порядку) про</w:t>
      </w:r>
      <w:r w:rsidR="00AB2141">
        <w:rPr>
          <w:sz w:val="28"/>
          <w:szCs w:val="28"/>
        </w:rPr>
        <w:t>є</w:t>
      </w:r>
      <w:r w:rsidRPr="00035EF1">
        <w:rPr>
          <w:sz w:val="28"/>
          <w:szCs w:val="28"/>
        </w:rPr>
        <w:t>ктів актів колегій, сенатів, Великої палати Суду, окремих думок суддів Суду, актів Голови Суду, керівника Секретаріату щодо належного використання у них нормативн</w:t>
      </w:r>
      <w:r w:rsidR="00035EF1">
        <w:rPr>
          <w:sz w:val="28"/>
          <w:szCs w:val="28"/>
        </w:rPr>
        <w:t>о-</w:t>
      </w:r>
      <w:r w:rsidRPr="00035EF1">
        <w:rPr>
          <w:sz w:val="28"/>
          <w:szCs w:val="28"/>
        </w:rPr>
        <w:t>правових актів;</w:t>
      </w:r>
    </w:p>
    <w:p w:rsidR="00B404C4" w:rsidRPr="00035EF1" w:rsidRDefault="00525AF6" w:rsidP="00AB2141">
      <w:pPr>
        <w:pStyle w:val="a4"/>
        <w:numPr>
          <w:ilvl w:val="0"/>
          <w:numId w:val="5"/>
        </w:numPr>
        <w:tabs>
          <w:tab w:val="left" w:pos="1099"/>
        </w:tabs>
        <w:ind w:left="114" w:right="156" w:firstLine="697"/>
        <w:rPr>
          <w:sz w:val="28"/>
          <w:szCs w:val="28"/>
        </w:rPr>
      </w:pPr>
      <w:r w:rsidRPr="00035EF1">
        <w:rPr>
          <w:sz w:val="28"/>
          <w:szCs w:val="28"/>
        </w:rPr>
        <w:t xml:space="preserve">надання методичної допомоги у користуванні Фондом </w:t>
      </w:r>
      <w:r w:rsidR="00AB2141">
        <w:rPr>
          <w:sz w:val="28"/>
          <w:szCs w:val="28"/>
        </w:rPr>
        <w:br/>
      </w:r>
      <w:r w:rsidRPr="00035EF1">
        <w:rPr>
          <w:sz w:val="28"/>
          <w:szCs w:val="28"/>
        </w:rPr>
        <w:t>нормативн</w:t>
      </w:r>
      <w:r w:rsidR="00035EF1">
        <w:rPr>
          <w:sz w:val="28"/>
          <w:szCs w:val="28"/>
        </w:rPr>
        <w:t>о-</w:t>
      </w:r>
      <w:r w:rsidRPr="00035EF1">
        <w:rPr>
          <w:sz w:val="28"/>
          <w:szCs w:val="28"/>
        </w:rPr>
        <w:t xml:space="preserve">правових актів, інформаційно-пошуковими системами законодавства України суддям Конституційного Суду, </w:t>
      </w:r>
      <w:proofErr w:type="spellStart"/>
      <w:r w:rsidRPr="00035EF1">
        <w:rPr>
          <w:sz w:val="28"/>
          <w:szCs w:val="28"/>
        </w:rPr>
        <w:t>ïx</w:t>
      </w:r>
      <w:proofErr w:type="spellEnd"/>
      <w:r w:rsidRPr="00035EF1">
        <w:rPr>
          <w:sz w:val="28"/>
          <w:szCs w:val="28"/>
        </w:rPr>
        <w:t xml:space="preserve"> науковим консультантам i помічникам, працівникам Секретаріату; за відповідними дорученнями підготовка довідкових матеріалів з питань законодавства України;</w:t>
      </w:r>
    </w:p>
    <w:p w:rsidR="00B404C4" w:rsidRPr="00035EF1" w:rsidRDefault="00525AF6" w:rsidP="00AB2141">
      <w:pPr>
        <w:pStyle w:val="a4"/>
        <w:numPr>
          <w:ilvl w:val="0"/>
          <w:numId w:val="5"/>
        </w:numPr>
        <w:tabs>
          <w:tab w:val="left" w:pos="1140"/>
        </w:tabs>
        <w:ind w:left="157" w:right="106" w:firstLine="697"/>
        <w:rPr>
          <w:sz w:val="28"/>
          <w:szCs w:val="28"/>
        </w:rPr>
      </w:pPr>
      <w:r w:rsidRPr="00035EF1">
        <w:rPr>
          <w:sz w:val="28"/>
          <w:szCs w:val="28"/>
        </w:rPr>
        <w:t>дослідження стану виконання актів Суду та доручень, даних ним з приводу порядку, строків та контролю такого виконання, підготовка щорічних інформаційних довідок з цього питання.</w:t>
      </w:r>
    </w:p>
    <w:p w:rsidR="00B404C4" w:rsidRPr="00035EF1" w:rsidRDefault="00B404C4" w:rsidP="007C5945">
      <w:pPr>
        <w:pStyle w:val="a3"/>
        <w:spacing w:before="4"/>
        <w:rPr>
          <w:sz w:val="28"/>
          <w:szCs w:val="28"/>
        </w:rPr>
      </w:pPr>
    </w:p>
    <w:p w:rsidR="00B404C4" w:rsidRPr="00035EF1" w:rsidRDefault="00525AF6" w:rsidP="007C5945">
      <w:pPr>
        <w:pStyle w:val="1"/>
        <w:spacing w:before="1"/>
        <w:ind w:right="483"/>
        <w:rPr>
          <w:sz w:val="28"/>
          <w:szCs w:val="28"/>
        </w:rPr>
      </w:pPr>
      <w:r w:rsidRPr="00035EF1">
        <w:rPr>
          <w:sz w:val="28"/>
          <w:szCs w:val="28"/>
        </w:rPr>
        <w:t>Приймальня звер</w:t>
      </w:r>
      <w:r w:rsidR="00035EF1">
        <w:rPr>
          <w:sz w:val="28"/>
          <w:szCs w:val="28"/>
        </w:rPr>
        <w:t>н</w:t>
      </w:r>
      <w:r w:rsidRPr="00035EF1">
        <w:rPr>
          <w:sz w:val="28"/>
          <w:szCs w:val="28"/>
        </w:rPr>
        <w:t>ень до Конституційного Суду Україн</w:t>
      </w:r>
      <w:r w:rsidR="00035EF1">
        <w:rPr>
          <w:sz w:val="28"/>
          <w:szCs w:val="28"/>
        </w:rPr>
        <w:t>и</w:t>
      </w:r>
    </w:p>
    <w:p w:rsidR="00B404C4" w:rsidRDefault="00525AF6" w:rsidP="007C5945">
      <w:pPr>
        <w:pStyle w:val="a3"/>
        <w:ind w:left="1184" w:right="458"/>
        <w:jc w:val="center"/>
        <w:rPr>
          <w:b/>
          <w:sz w:val="28"/>
          <w:szCs w:val="28"/>
        </w:rPr>
      </w:pPr>
      <w:r w:rsidRPr="00035EF1">
        <w:rPr>
          <w:b/>
          <w:sz w:val="28"/>
          <w:szCs w:val="28"/>
        </w:rPr>
        <w:t>(на правах сектору)</w:t>
      </w:r>
    </w:p>
    <w:p w:rsidR="00035EF1" w:rsidRPr="00035EF1" w:rsidRDefault="00035EF1" w:rsidP="007C5945">
      <w:pPr>
        <w:pStyle w:val="a3"/>
        <w:ind w:left="1184" w:right="458"/>
        <w:jc w:val="center"/>
        <w:rPr>
          <w:b/>
          <w:sz w:val="28"/>
          <w:szCs w:val="28"/>
        </w:rPr>
      </w:pPr>
    </w:p>
    <w:p w:rsidR="00B404C4" w:rsidRPr="00035EF1" w:rsidRDefault="00525AF6" w:rsidP="00342A2D">
      <w:pPr>
        <w:pStyle w:val="a4"/>
        <w:numPr>
          <w:ilvl w:val="0"/>
          <w:numId w:val="17"/>
        </w:numPr>
        <w:tabs>
          <w:tab w:val="left" w:pos="1263"/>
        </w:tabs>
        <w:ind w:left="156" w:right="104" w:firstLine="696"/>
        <w:rPr>
          <w:sz w:val="28"/>
          <w:szCs w:val="28"/>
        </w:rPr>
      </w:pPr>
      <w:r w:rsidRPr="00035EF1">
        <w:rPr>
          <w:sz w:val="28"/>
          <w:szCs w:val="28"/>
        </w:rPr>
        <w:t xml:space="preserve">Основними завданнями приймальні звернень до Конституційного Суду (на правах сектору) </w:t>
      </w:r>
      <w:r w:rsidR="00035EF1">
        <w:rPr>
          <w:sz w:val="28"/>
          <w:szCs w:val="28"/>
        </w:rPr>
        <w:t>є</w:t>
      </w:r>
      <w:r w:rsidRPr="00035EF1">
        <w:rPr>
          <w:sz w:val="28"/>
          <w:szCs w:val="28"/>
        </w:rPr>
        <w:t xml:space="preserve"> забезпечення опрацювання звернень громадян, що надійшли до Суду відповідно до чинного законодавства України, здійснення у встановленому порядку особистого прийому та консультування громадян з питань реалізаці</w:t>
      </w:r>
      <w:r w:rsidR="00035EF1">
        <w:rPr>
          <w:sz w:val="28"/>
          <w:szCs w:val="28"/>
        </w:rPr>
        <w:t>ї</w:t>
      </w:r>
      <w:r w:rsidRPr="00035EF1">
        <w:rPr>
          <w:sz w:val="28"/>
          <w:szCs w:val="28"/>
        </w:rPr>
        <w:t xml:space="preserve"> права особи на конституційну скаргу, опрацювання, запитів на публічну інформацію в межах компетенції Департаменту.</w:t>
      </w:r>
    </w:p>
    <w:p w:rsidR="00B404C4" w:rsidRPr="00035EF1" w:rsidRDefault="00B404C4" w:rsidP="007C5945">
      <w:pPr>
        <w:pStyle w:val="a3"/>
        <w:spacing w:before="7"/>
        <w:rPr>
          <w:sz w:val="28"/>
          <w:szCs w:val="28"/>
        </w:rPr>
      </w:pPr>
    </w:p>
    <w:p w:rsidR="00B404C4" w:rsidRPr="00035EF1" w:rsidRDefault="00035EF1" w:rsidP="00342A2D">
      <w:pPr>
        <w:pStyle w:val="a4"/>
        <w:numPr>
          <w:ilvl w:val="0"/>
          <w:numId w:val="17"/>
        </w:numPr>
        <w:tabs>
          <w:tab w:val="left" w:pos="1450"/>
          <w:tab w:val="left" w:pos="1451"/>
          <w:tab w:val="left" w:pos="3059"/>
          <w:tab w:val="left" w:pos="3597"/>
          <w:tab w:val="left" w:pos="4763"/>
          <w:tab w:val="left" w:pos="5297"/>
          <w:tab w:val="left" w:pos="6555"/>
          <w:tab w:val="left" w:pos="8195"/>
          <w:tab w:val="left" w:pos="9501"/>
        </w:tabs>
        <w:ind w:left="153" w:right="105" w:firstLine="694"/>
        <w:rPr>
          <w:sz w:val="28"/>
          <w:szCs w:val="28"/>
        </w:rPr>
      </w:pPr>
      <w:r>
        <w:rPr>
          <w:sz w:val="28"/>
          <w:szCs w:val="28"/>
        </w:rPr>
        <w:t xml:space="preserve">Відповідно </w:t>
      </w:r>
      <w:r w:rsidR="00525AF6" w:rsidRPr="00035EF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525AF6" w:rsidRPr="00035EF1">
        <w:rPr>
          <w:sz w:val="28"/>
          <w:szCs w:val="28"/>
        </w:rPr>
        <w:t>завдань</w:t>
      </w:r>
      <w:r>
        <w:rPr>
          <w:sz w:val="28"/>
          <w:szCs w:val="28"/>
        </w:rPr>
        <w:t xml:space="preserve"> </w:t>
      </w:r>
      <w:r w:rsidR="00525AF6" w:rsidRPr="00035EF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525AF6" w:rsidRPr="00035EF1">
        <w:rPr>
          <w:sz w:val="28"/>
          <w:szCs w:val="28"/>
        </w:rPr>
        <w:t>функцій</w:t>
      </w:r>
      <w:r>
        <w:rPr>
          <w:sz w:val="28"/>
          <w:szCs w:val="28"/>
        </w:rPr>
        <w:t xml:space="preserve"> </w:t>
      </w:r>
      <w:r w:rsidR="00525AF6" w:rsidRPr="00035EF1">
        <w:rPr>
          <w:sz w:val="28"/>
          <w:szCs w:val="28"/>
        </w:rPr>
        <w:t>приймальні</w:t>
      </w:r>
      <w:r>
        <w:rPr>
          <w:sz w:val="28"/>
          <w:szCs w:val="28"/>
        </w:rPr>
        <w:t xml:space="preserve"> </w:t>
      </w:r>
      <w:r w:rsidR="00525AF6" w:rsidRPr="00035EF1">
        <w:rPr>
          <w:sz w:val="28"/>
          <w:szCs w:val="28"/>
        </w:rPr>
        <w:t>звернень</w:t>
      </w:r>
      <w:r>
        <w:rPr>
          <w:sz w:val="28"/>
          <w:szCs w:val="28"/>
        </w:rPr>
        <w:t xml:space="preserve"> </w:t>
      </w:r>
      <w:r w:rsidR="00525AF6" w:rsidRPr="00035EF1">
        <w:rPr>
          <w:sz w:val="28"/>
          <w:szCs w:val="28"/>
        </w:rPr>
        <w:t>до Конституційного Суду (на правах сектору) належить:</w:t>
      </w:r>
    </w:p>
    <w:p w:rsidR="00B404C4" w:rsidRPr="00035EF1" w:rsidRDefault="00525AF6" w:rsidP="007C5945">
      <w:pPr>
        <w:pStyle w:val="a4"/>
        <w:numPr>
          <w:ilvl w:val="0"/>
          <w:numId w:val="5"/>
        </w:numPr>
        <w:tabs>
          <w:tab w:val="left" w:pos="1057"/>
        </w:tabs>
        <w:ind w:left="1056" w:hanging="210"/>
        <w:jc w:val="left"/>
        <w:rPr>
          <w:sz w:val="28"/>
          <w:szCs w:val="28"/>
        </w:rPr>
      </w:pPr>
      <w:r w:rsidRPr="00035EF1">
        <w:rPr>
          <w:sz w:val="28"/>
          <w:szCs w:val="28"/>
        </w:rPr>
        <w:t>опрацювання звернень громадян;</w:t>
      </w:r>
    </w:p>
    <w:p w:rsidR="00035EF1" w:rsidRDefault="00525AF6" w:rsidP="00035EF1">
      <w:pPr>
        <w:pStyle w:val="a4"/>
        <w:numPr>
          <w:ilvl w:val="0"/>
          <w:numId w:val="5"/>
        </w:numPr>
        <w:tabs>
          <w:tab w:val="left" w:pos="1054"/>
        </w:tabs>
        <w:ind w:left="1053" w:hanging="211"/>
        <w:jc w:val="left"/>
        <w:rPr>
          <w:sz w:val="28"/>
          <w:szCs w:val="28"/>
        </w:rPr>
      </w:pPr>
      <w:r w:rsidRPr="00035EF1">
        <w:rPr>
          <w:sz w:val="28"/>
          <w:szCs w:val="28"/>
        </w:rPr>
        <w:t>здійснення особистого прийому громадян;</w:t>
      </w:r>
    </w:p>
    <w:p w:rsidR="00B404C4" w:rsidRPr="00035EF1" w:rsidRDefault="00525AF6" w:rsidP="00035EF1">
      <w:pPr>
        <w:pStyle w:val="a4"/>
        <w:numPr>
          <w:ilvl w:val="0"/>
          <w:numId w:val="5"/>
        </w:numPr>
        <w:tabs>
          <w:tab w:val="left" w:pos="1054"/>
        </w:tabs>
        <w:ind w:left="1053" w:hanging="211"/>
        <w:rPr>
          <w:sz w:val="28"/>
          <w:szCs w:val="28"/>
        </w:rPr>
      </w:pPr>
      <w:r w:rsidRPr="00035EF1">
        <w:rPr>
          <w:sz w:val="28"/>
          <w:szCs w:val="28"/>
        </w:rPr>
        <w:t>консультування</w:t>
      </w:r>
      <w:r w:rsidR="00035EF1" w:rsidRPr="00035EF1">
        <w:rPr>
          <w:sz w:val="28"/>
          <w:szCs w:val="28"/>
        </w:rPr>
        <w:t xml:space="preserve"> </w:t>
      </w:r>
      <w:r w:rsidRPr="00035EF1">
        <w:rPr>
          <w:sz w:val="28"/>
          <w:szCs w:val="28"/>
        </w:rPr>
        <w:t>громадян</w:t>
      </w:r>
      <w:r w:rsidR="00035EF1" w:rsidRPr="00035EF1">
        <w:rPr>
          <w:sz w:val="28"/>
          <w:szCs w:val="28"/>
        </w:rPr>
        <w:t xml:space="preserve"> </w:t>
      </w:r>
      <w:r w:rsidRPr="00035EF1">
        <w:rPr>
          <w:sz w:val="28"/>
          <w:szCs w:val="28"/>
        </w:rPr>
        <w:t>з</w:t>
      </w:r>
      <w:r w:rsidR="00035EF1" w:rsidRPr="00035EF1">
        <w:rPr>
          <w:sz w:val="28"/>
          <w:szCs w:val="28"/>
        </w:rPr>
        <w:t xml:space="preserve"> </w:t>
      </w:r>
      <w:r w:rsidRPr="00035EF1">
        <w:rPr>
          <w:sz w:val="28"/>
          <w:szCs w:val="28"/>
        </w:rPr>
        <w:t>питань</w:t>
      </w:r>
      <w:r w:rsidR="00035EF1" w:rsidRPr="00035EF1">
        <w:rPr>
          <w:sz w:val="28"/>
          <w:szCs w:val="28"/>
        </w:rPr>
        <w:t xml:space="preserve"> </w:t>
      </w:r>
      <w:r w:rsidRPr="00035EF1">
        <w:rPr>
          <w:sz w:val="28"/>
          <w:szCs w:val="28"/>
        </w:rPr>
        <w:t>реалізац</w:t>
      </w:r>
      <w:r w:rsidR="00035EF1" w:rsidRPr="00035EF1">
        <w:rPr>
          <w:sz w:val="28"/>
          <w:szCs w:val="28"/>
        </w:rPr>
        <w:t xml:space="preserve">ії </w:t>
      </w:r>
      <w:r w:rsidRPr="00035EF1">
        <w:rPr>
          <w:sz w:val="28"/>
          <w:szCs w:val="28"/>
        </w:rPr>
        <w:t>права</w:t>
      </w:r>
      <w:r w:rsidR="00035EF1" w:rsidRPr="00035EF1">
        <w:rPr>
          <w:sz w:val="28"/>
          <w:szCs w:val="28"/>
        </w:rPr>
        <w:t xml:space="preserve"> особи </w:t>
      </w:r>
      <w:r w:rsidRPr="00035EF1">
        <w:rPr>
          <w:sz w:val="28"/>
          <w:szCs w:val="28"/>
        </w:rPr>
        <w:t>на</w:t>
      </w:r>
      <w:r w:rsidR="00035EF1" w:rsidRPr="00035EF1">
        <w:rPr>
          <w:sz w:val="28"/>
          <w:szCs w:val="28"/>
        </w:rPr>
        <w:t xml:space="preserve"> конституційну скаргу;</w:t>
      </w:r>
    </w:p>
    <w:p w:rsidR="00B404C4" w:rsidRPr="00035EF1" w:rsidRDefault="00525AF6" w:rsidP="007C5945">
      <w:pPr>
        <w:pStyle w:val="a4"/>
        <w:numPr>
          <w:ilvl w:val="0"/>
          <w:numId w:val="5"/>
        </w:numPr>
        <w:tabs>
          <w:tab w:val="left" w:pos="1129"/>
        </w:tabs>
        <w:spacing w:before="10"/>
        <w:ind w:left="150" w:right="142" w:firstLine="697"/>
        <w:rPr>
          <w:sz w:val="28"/>
          <w:szCs w:val="28"/>
        </w:rPr>
      </w:pPr>
      <w:r w:rsidRPr="00035EF1">
        <w:rPr>
          <w:sz w:val="28"/>
          <w:szCs w:val="28"/>
        </w:rPr>
        <w:t>опрацювання запитів на публічну інформацію, в межах компетенції Департаменту.</w:t>
      </w:r>
    </w:p>
    <w:p w:rsidR="00B404C4" w:rsidRPr="00035EF1" w:rsidRDefault="00B404C4" w:rsidP="007C5945">
      <w:pPr>
        <w:pStyle w:val="a3"/>
        <w:rPr>
          <w:sz w:val="28"/>
          <w:szCs w:val="28"/>
        </w:rPr>
      </w:pPr>
    </w:p>
    <w:p w:rsidR="00B404C4" w:rsidRDefault="00035EF1" w:rsidP="00035EF1">
      <w:pPr>
        <w:pStyle w:val="1"/>
        <w:ind w:right="499" w:hanging="333"/>
        <w:rPr>
          <w:sz w:val="28"/>
          <w:szCs w:val="28"/>
        </w:rPr>
      </w:pPr>
      <w:r>
        <w:rPr>
          <w:sz w:val="28"/>
          <w:szCs w:val="28"/>
        </w:rPr>
        <w:t>Взаємовідноси</w:t>
      </w:r>
      <w:r w:rsidR="00525AF6" w:rsidRPr="00035EF1">
        <w:rPr>
          <w:sz w:val="28"/>
          <w:szCs w:val="28"/>
        </w:rPr>
        <w:t xml:space="preserve">ни (зв’язки) </w:t>
      </w:r>
      <w:r w:rsidR="00525AF6" w:rsidRPr="00035EF1">
        <w:rPr>
          <w:b w:val="0"/>
          <w:sz w:val="28"/>
          <w:szCs w:val="28"/>
        </w:rPr>
        <w:t xml:space="preserve">з </w:t>
      </w:r>
      <w:r w:rsidR="00525AF6" w:rsidRPr="00035EF1">
        <w:rPr>
          <w:sz w:val="28"/>
          <w:szCs w:val="28"/>
        </w:rPr>
        <w:t>іншими структурним</w:t>
      </w:r>
      <w:r>
        <w:rPr>
          <w:sz w:val="28"/>
          <w:szCs w:val="28"/>
        </w:rPr>
        <w:t>и</w:t>
      </w:r>
      <w:r w:rsidR="00525AF6" w:rsidRPr="00035EF1">
        <w:rPr>
          <w:sz w:val="28"/>
          <w:szCs w:val="28"/>
        </w:rPr>
        <w:t xml:space="preserve"> підрозділами</w:t>
      </w:r>
      <w:r>
        <w:rPr>
          <w:sz w:val="28"/>
          <w:szCs w:val="28"/>
        </w:rPr>
        <w:t xml:space="preserve"> </w:t>
      </w:r>
      <w:r w:rsidR="00525AF6" w:rsidRPr="00035EF1">
        <w:rPr>
          <w:sz w:val="28"/>
          <w:szCs w:val="28"/>
        </w:rPr>
        <w:t>Секретаріату</w:t>
      </w:r>
    </w:p>
    <w:p w:rsidR="00AB2141" w:rsidRPr="00035EF1" w:rsidRDefault="00AB2141" w:rsidP="00035EF1">
      <w:pPr>
        <w:pStyle w:val="1"/>
        <w:ind w:right="499" w:hanging="333"/>
        <w:rPr>
          <w:b w:val="0"/>
          <w:sz w:val="28"/>
          <w:szCs w:val="28"/>
        </w:rPr>
      </w:pPr>
    </w:p>
    <w:p w:rsidR="00B404C4" w:rsidRPr="00035EF1" w:rsidRDefault="00525AF6" w:rsidP="00342A2D">
      <w:pPr>
        <w:pStyle w:val="a4"/>
        <w:numPr>
          <w:ilvl w:val="0"/>
          <w:numId w:val="17"/>
        </w:numPr>
        <w:tabs>
          <w:tab w:val="left" w:pos="1260"/>
        </w:tabs>
        <w:spacing w:before="5"/>
        <w:ind w:left="144" w:right="122" w:firstLine="699"/>
        <w:rPr>
          <w:sz w:val="28"/>
          <w:szCs w:val="28"/>
        </w:rPr>
      </w:pPr>
      <w:r w:rsidRPr="00035EF1">
        <w:rPr>
          <w:sz w:val="28"/>
          <w:szCs w:val="28"/>
        </w:rPr>
        <w:t>Департамент вза</w:t>
      </w:r>
      <w:r w:rsidR="008014FF">
        <w:rPr>
          <w:sz w:val="28"/>
          <w:szCs w:val="28"/>
        </w:rPr>
        <w:t>є</w:t>
      </w:r>
      <w:r w:rsidRPr="00035EF1">
        <w:rPr>
          <w:sz w:val="28"/>
          <w:szCs w:val="28"/>
        </w:rPr>
        <w:t>моді</w:t>
      </w:r>
      <w:r w:rsidR="008014FF">
        <w:rPr>
          <w:sz w:val="28"/>
          <w:szCs w:val="28"/>
        </w:rPr>
        <w:t>є</w:t>
      </w:r>
      <w:r w:rsidRPr="00035EF1">
        <w:rPr>
          <w:sz w:val="28"/>
          <w:szCs w:val="28"/>
        </w:rPr>
        <w:t xml:space="preserve"> з іншими підрозділами Секретаріату, службами суддів Суду </w:t>
      </w:r>
      <w:proofErr w:type="spellStart"/>
      <w:r w:rsidR="008014FF">
        <w:rPr>
          <w:sz w:val="28"/>
          <w:szCs w:val="28"/>
        </w:rPr>
        <w:t>ч</w:t>
      </w:r>
      <w:r w:rsidRPr="00035EF1">
        <w:rPr>
          <w:sz w:val="28"/>
          <w:szCs w:val="28"/>
        </w:rPr>
        <w:t>epeз</w:t>
      </w:r>
      <w:proofErr w:type="spellEnd"/>
      <w:r w:rsidRPr="00035EF1">
        <w:rPr>
          <w:sz w:val="28"/>
          <w:szCs w:val="28"/>
        </w:rPr>
        <w:t xml:space="preserve"> заступника керівника Секретаріату</w:t>
      </w:r>
      <w:r w:rsidR="00AB2141">
        <w:rPr>
          <w:sz w:val="28"/>
          <w:szCs w:val="28"/>
        </w:rPr>
        <w:t>–</w:t>
      </w:r>
      <w:r w:rsidRPr="00035EF1">
        <w:rPr>
          <w:sz w:val="28"/>
          <w:szCs w:val="28"/>
        </w:rPr>
        <w:t xml:space="preserve">керівника Департаменту та його заступників з </w:t>
      </w:r>
      <w:proofErr w:type="spellStart"/>
      <w:r w:rsidRPr="00035EF1">
        <w:rPr>
          <w:sz w:val="28"/>
          <w:szCs w:val="28"/>
        </w:rPr>
        <w:t>ycix</w:t>
      </w:r>
      <w:proofErr w:type="spellEnd"/>
      <w:r w:rsidRPr="00035EF1">
        <w:rPr>
          <w:sz w:val="28"/>
          <w:szCs w:val="28"/>
        </w:rPr>
        <w:t xml:space="preserve"> питань, що належать до компетенції Департаменту, керівників структурних підрозділів Департаменту та працівників структурних підрозділів Департаменту в межах компетенції цих структурних підрозділів.</w:t>
      </w:r>
    </w:p>
    <w:p w:rsidR="00B404C4" w:rsidRPr="00035EF1" w:rsidRDefault="00B404C4" w:rsidP="007C5945">
      <w:pPr>
        <w:pStyle w:val="a3"/>
        <w:spacing w:before="3"/>
        <w:rPr>
          <w:sz w:val="28"/>
          <w:szCs w:val="28"/>
        </w:rPr>
      </w:pPr>
    </w:p>
    <w:p w:rsidR="00AB2141" w:rsidRDefault="00AB2141" w:rsidP="007C5945">
      <w:pPr>
        <w:pStyle w:val="a3"/>
        <w:ind w:left="1184" w:right="467"/>
        <w:jc w:val="center"/>
        <w:rPr>
          <w:b/>
          <w:sz w:val="28"/>
          <w:szCs w:val="28"/>
        </w:rPr>
      </w:pPr>
    </w:p>
    <w:p w:rsidR="00B404C4" w:rsidRPr="008014FF" w:rsidRDefault="00525AF6" w:rsidP="007C5945">
      <w:pPr>
        <w:pStyle w:val="a3"/>
        <w:ind w:left="1184" w:right="467"/>
        <w:jc w:val="center"/>
        <w:rPr>
          <w:b/>
          <w:sz w:val="28"/>
          <w:szCs w:val="28"/>
        </w:rPr>
      </w:pPr>
      <w:r w:rsidRPr="008014FF">
        <w:rPr>
          <w:b/>
          <w:sz w:val="28"/>
          <w:szCs w:val="28"/>
        </w:rPr>
        <w:t>Керівництво Департаме</w:t>
      </w:r>
      <w:r w:rsidR="008014FF" w:rsidRPr="008014FF">
        <w:rPr>
          <w:b/>
          <w:sz w:val="28"/>
          <w:szCs w:val="28"/>
        </w:rPr>
        <w:t>н</w:t>
      </w:r>
      <w:r w:rsidRPr="008014FF">
        <w:rPr>
          <w:b/>
          <w:sz w:val="28"/>
          <w:szCs w:val="28"/>
        </w:rPr>
        <w:t>ту</w:t>
      </w:r>
    </w:p>
    <w:p w:rsidR="00B404C4" w:rsidRPr="00035EF1" w:rsidRDefault="00B404C4" w:rsidP="007C5945">
      <w:pPr>
        <w:pStyle w:val="a3"/>
        <w:spacing w:before="10"/>
        <w:rPr>
          <w:sz w:val="28"/>
          <w:szCs w:val="28"/>
        </w:rPr>
      </w:pPr>
    </w:p>
    <w:p w:rsidR="00B404C4" w:rsidRPr="00035EF1" w:rsidRDefault="00525AF6" w:rsidP="00342A2D">
      <w:pPr>
        <w:pStyle w:val="a4"/>
        <w:numPr>
          <w:ilvl w:val="0"/>
          <w:numId w:val="17"/>
        </w:numPr>
        <w:tabs>
          <w:tab w:val="left" w:pos="1394"/>
        </w:tabs>
        <w:ind w:left="148" w:right="104" w:firstLine="690"/>
        <w:rPr>
          <w:sz w:val="28"/>
          <w:szCs w:val="28"/>
        </w:rPr>
      </w:pPr>
      <w:r w:rsidRPr="00035EF1">
        <w:rPr>
          <w:sz w:val="28"/>
          <w:szCs w:val="28"/>
        </w:rPr>
        <w:t>Департамент очолю</w:t>
      </w:r>
      <w:r w:rsidR="008014FF">
        <w:rPr>
          <w:sz w:val="28"/>
          <w:szCs w:val="28"/>
        </w:rPr>
        <w:t>є</w:t>
      </w:r>
      <w:r w:rsidRPr="00035EF1">
        <w:rPr>
          <w:sz w:val="28"/>
          <w:szCs w:val="28"/>
        </w:rPr>
        <w:t xml:space="preserve"> заступник керівника Секретаріату</w:t>
      </w:r>
      <w:r w:rsidR="008014FF">
        <w:rPr>
          <w:sz w:val="28"/>
          <w:szCs w:val="28"/>
        </w:rPr>
        <w:t>-</w:t>
      </w:r>
      <w:r w:rsidRPr="00035EF1">
        <w:rPr>
          <w:sz w:val="28"/>
          <w:szCs w:val="28"/>
        </w:rPr>
        <w:t>керівник Департаменту, який призна</w:t>
      </w:r>
      <w:r w:rsidR="008014FF">
        <w:rPr>
          <w:sz w:val="28"/>
          <w:szCs w:val="28"/>
        </w:rPr>
        <w:t>ч</w:t>
      </w:r>
      <w:r w:rsidRPr="00035EF1">
        <w:rPr>
          <w:sz w:val="28"/>
          <w:szCs w:val="28"/>
        </w:rPr>
        <w:t>а</w:t>
      </w:r>
      <w:r w:rsidR="008014FF">
        <w:rPr>
          <w:sz w:val="28"/>
          <w:szCs w:val="28"/>
        </w:rPr>
        <w:t>є</w:t>
      </w:r>
      <w:r w:rsidRPr="00035EF1">
        <w:rPr>
          <w:sz w:val="28"/>
          <w:szCs w:val="28"/>
        </w:rPr>
        <w:t xml:space="preserve">ться на посаду </w:t>
      </w:r>
      <w:r w:rsidR="00AB2141">
        <w:rPr>
          <w:sz w:val="28"/>
          <w:szCs w:val="28"/>
        </w:rPr>
        <w:t>т</w:t>
      </w:r>
      <w:r w:rsidRPr="00035EF1">
        <w:rPr>
          <w:sz w:val="28"/>
          <w:szCs w:val="28"/>
        </w:rPr>
        <w:t>а звільня</w:t>
      </w:r>
      <w:r w:rsidR="008014FF">
        <w:rPr>
          <w:sz w:val="28"/>
          <w:szCs w:val="28"/>
        </w:rPr>
        <w:t>є</w:t>
      </w:r>
      <w:r w:rsidRPr="00035EF1">
        <w:rPr>
          <w:sz w:val="28"/>
          <w:szCs w:val="28"/>
        </w:rPr>
        <w:t>ться з посади Судом в порядку, визначеному Законом та Регламентом Суду.</w:t>
      </w:r>
    </w:p>
    <w:p w:rsidR="00B404C4" w:rsidRPr="00035EF1" w:rsidRDefault="00525AF6" w:rsidP="007C5945">
      <w:pPr>
        <w:pStyle w:val="a3"/>
        <w:spacing w:before="5"/>
        <w:ind w:left="145" w:right="111" w:firstLine="694"/>
        <w:jc w:val="both"/>
        <w:rPr>
          <w:sz w:val="28"/>
          <w:szCs w:val="28"/>
        </w:rPr>
      </w:pPr>
      <w:r w:rsidRPr="00035EF1">
        <w:rPr>
          <w:sz w:val="28"/>
          <w:szCs w:val="28"/>
        </w:rPr>
        <w:t>Кандидат на посаду заступника керівника Секретаріату</w:t>
      </w:r>
      <w:r w:rsidR="008014FF">
        <w:rPr>
          <w:sz w:val="28"/>
          <w:szCs w:val="28"/>
        </w:rPr>
        <w:t>-</w:t>
      </w:r>
      <w:r w:rsidRPr="00035EF1">
        <w:rPr>
          <w:sz w:val="28"/>
          <w:szCs w:val="28"/>
        </w:rPr>
        <w:t>керівника Департаменту ма</w:t>
      </w:r>
      <w:r w:rsidR="008014FF">
        <w:rPr>
          <w:sz w:val="28"/>
          <w:szCs w:val="28"/>
        </w:rPr>
        <w:t>є</w:t>
      </w:r>
      <w:r w:rsidRPr="00035EF1">
        <w:rPr>
          <w:sz w:val="28"/>
          <w:szCs w:val="28"/>
        </w:rPr>
        <w:t xml:space="preserve"> відповідати кваліфікаційним вимогам, передбаченим Законом України „Про державну службу“ для осіб</w:t>
      </w:r>
      <w:r w:rsidR="00AB2141">
        <w:rPr>
          <w:sz w:val="28"/>
          <w:szCs w:val="28"/>
        </w:rPr>
        <w:t>,</w:t>
      </w:r>
      <w:r w:rsidRPr="00035EF1">
        <w:rPr>
          <w:sz w:val="28"/>
          <w:szCs w:val="28"/>
        </w:rPr>
        <w:t xml:space="preserve"> які претендують на зайняття посади державної служби категорії „А“.</w:t>
      </w:r>
    </w:p>
    <w:p w:rsidR="00B404C4" w:rsidRPr="00035EF1" w:rsidRDefault="00525AF6" w:rsidP="007C5945">
      <w:pPr>
        <w:pStyle w:val="a3"/>
        <w:spacing w:before="7"/>
        <w:ind w:left="143" w:right="114" w:firstLine="696"/>
        <w:jc w:val="both"/>
        <w:rPr>
          <w:sz w:val="28"/>
          <w:szCs w:val="28"/>
        </w:rPr>
      </w:pPr>
      <w:r w:rsidRPr="00035EF1">
        <w:rPr>
          <w:sz w:val="28"/>
          <w:szCs w:val="28"/>
        </w:rPr>
        <w:t>Заступник керівника Секретаріату</w:t>
      </w:r>
      <w:r w:rsidR="008014FF">
        <w:rPr>
          <w:sz w:val="28"/>
          <w:szCs w:val="28"/>
        </w:rPr>
        <w:t>-</w:t>
      </w:r>
      <w:r w:rsidRPr="00035EF1">
        <w:rPr>
          <w:sz w:val="28"/>
          <w:szCs w:val="28"/>
        </w:rPr>
        <w:t>керівник Департаменту ма</w:t>
      </w:r>
      <w:r w:rsidR="008014FF">
        <w:rPr>
          <w:sz w:val="28"/>
          <w:szCs w:val="28"/>
        </w:rPr>
        <w:t>є</w:t>
      </w:r>
      <w:r w:rsidRPr="00035EF1">
        <w:rPr>
          <w:sz w:val="28"/>
          <w:szCs w:val="28"/>
        </w:rPr>
        <w:t xml:space="preserve"> </w:t>
      </w:r>
      <w:r w:rsidR="008014FF">
        <w:rPr>
          <w:sz w:val="28"/>
          <w:szCs w:val="28"/>
        </w:rPr>
        <w:t>одного</w:t>
      </w:r>
      <w:r w:rsidRPr="00035EF1">
        <w:rPr>
          <w:sz w:val="28"/>
          <w:szCs w:val="28"/>
        </w:rPr>
        <w:t xml:space="preserve"> заступника, трьох заступників-керівників управлінь, яких признача</w:t>
      </w:r>
      <w:r w:rsidR="008014FF">
        <w:rPr>
          <w:sz w:val="28"/>
          <w:szCs w:val="28"/>
        </w:rPr>
        <w:t>є</w:t>
      </w:r>
      <w:r w:rsidRPr="00035EF1">
        <w:rPr>
          <w:sz w:val="28"/>
          <w:szCs w:val="28"/>
        </w:rPr>
        <w:t xml:space="preserve"> на посади i звільня</w:t>
      </w:r>
      <w:r w:rsidR="008014FF">
        <w:rPr>
          <w:sz w:val="28"/>
          <w:szCs w:val="28"/>
        </w:rPr>
        <w:t>є</w:t>
      </w:r>
      <w:r w:rsidRPr="00035EF1">
        <w:rPr>
          <w:sz w:val="28"/>
          <w:szCs w:val="28"/>
        </w:rPr>
        <w:t xml:space="preserve"> з посад керівник Секретаріату за результатами конкурсу (</w:t>
      </w:r>
      <w:r w:rsidR="008014FF" w:rsidRPr="00035EF1">
        <w:rPr>
          <w:sz w:val="28"/>
          <w:szCs w:val="28"/>
        </w:rPr>
        <w:t>а</w:t>
      </w:r>
      <w:r w:rsidR="008014FF">
        <w:rPr>
          <w:sz w:val="28"/>
          <w:szCs w:val="28"/>
        </w:rPr>
        <w:t>б</w:t>
      </w:r>
      <w:r w:rsidR="008014FF" w:rsidRPr="00035EF1">
        <w:rPr>
          <w:sz w:val="28"/>
          <w:szCs w:val="28"/>
        </w:rPr>
        <w:t>о</w:t>
      </w:r>
      <w:r w:rsidRPr="00035EF1">
        <w:rPr>
          <w:sz w:val="28"/>
          <w:szCs w:val="28"/>
        </w:rPr>
        <w:t xml:space="preserve"> за переведенням).</w:t>
      </w:r>
    </w:p>
    <w:p w:rsidR="00B404C4" w:rsidRPr="00035EF1" w:rsidRDefault="00525AF6" w:rsidP="007C5945">
      <w:pPr>
        <w:pStyle w:val="a3"/>
        <w:ind w:left="147" w:right="135" w:firstLine="687"/>
        <w:jc w:val="both"/>
        <w:rPr>
          <w:sz w:val="28"/>
          <w:szCs w:val="28"/>
        </w:rPr>
      </w:pPr>
      <w:r w:rsidRPr="00035EF1">
        <w:rPr>
          <w:sz w:val="28"/>
          <w:szCs w:val="28"/>
        </w:rPr>
        <w:t>Кандидати на посади заступників керівника Департаменту мають відповідати кваліфікаційним вимогам, передбаченим Законом України „Про</w:t>
      </w:r>
      <w:r w:rsidR="008014FF">
        <w:rPr>
          <w:sz w:val="28"/>
          <w:szCs w:val="28"/>
        </w:rPr>
        <w:t xml:space="preserve"> державну службу“ для осіб, які претендують на зайняття посади державної служби категорії „Б“, а також спеціальним вимогам, які затверджує керівник Секретаріату.</w:t>
      </w:r>
    </w:p>
    <w:p w:rsidR="00B404C4" w:rsidRPr="00035EF1" w:rsidRDefault="00B404C4" w:rsidP="007C5945">
      <w:pPr>
        <w:pStyle w:val="a3"/>
        <w:rPr>
          <w:sz w:val="28"/>
          <w:szCs w:val="28"/>
        </w:rPr>
      </w:pPr>
    </w:p>
    <w:p w:rsidR="00B404C4" w:rsidRPr="00035EF1" w:rsidRDefault="00525AF6" w:rsidP="00342A2D">
      <w:pPr>
        <w:pStyle w:val="a4"/>
        <w:numPr>
          <w:ilvl w:val="0"/>
          <w:numId w:val="17"/>
        </w:numPr>
        <w:tabs>
          <w:tab w:val="left" w:pos="1308"/>
        </w:tabs>
        <w:spacing w:before="86"/>
        <w:ind w:left="1307" w:hanging="429"/>
        <w:rPr>
          <w:sz w:val="28"/>
          <w:szCs w:val="28"/>
        </w:rPr>
      </w:pPr>
      <w:r w:rsidRPr="00035EF1">
        <w:rPr>
          <w:sz w:val="28"/>
          <w:szCs w:val="28"/>
        </w:rPr>
        <w:t>Заступник керівника Секретаріату</w:t>
      </w:r>
      <w:r w:rsidR="008014FF">
        <w:rPr>
          <w:sz w:val="28"/>
          <w:szCs w:val="28"/>
        </w:rPr>
        <w:t>-</w:t>
      </w:r>
      <w:r w:rsidRPr="00035EF1">
        <w:rPr>
          <w:sz w:val="28"/>
          <w:szCs w:val="28"/>
        </w:rPr>
        <w:t xml:space="preserve">керівник </w:t>
      </w:r>
      <w:r w:rsidRPr="00035EF1">
        <w:rPr>
          <w:position w:val="-2"/>
          <w:sz w:val="28"/>
          <w:szCs w:val="28"/>
        </w:rPr>
        <w:t>Департаменту:</w:t>
      </w:r>
    </w:p>
    <w:p w:rsidR="00B404C4" w:rsidRPr="00035EF1" w:rsidRDefault="00525AF6" w:rsidP="007C5945">
      <w:pPr>
        <w:pStyle w:val="a4"/>
        <w:numPr>
          <w:ilvl w:val="0"/>
          <w:numId w:val="4"/>
        </w:numPr>
        <w:tabs>
          <w:tab w:val="left" w:pos="1186"/>
        </w:tabs>
        <w:ind w:hanging="310"/>
        <w:rPr>
          <w:sz w:val="28"/>
          <w:szCs w:val="28"/>
        </w:rPr>
      </w:pPr>
      <w:r w:rsidRPr="00035EF1">
        <w:rPr>
          <w:sz w:val="28"/>
          <w:szCs w:val="28"/>
        </w:rPr>
        <w:t>забезпечу</w:t>
      </w:r>
      <w:r w:rsidR="008014FF">
        <w:rPr>
          <w:sz w:val="28"/>
          <w:szCs w:val="28"/>
        </w:rPr>
        <w:t>є</w:t>
      </w:r>
      <w:r w:rsidRPr="00035EF1">
        <w:rPr>
          <w:sz w:val="28"/>
          <w:szCs w:val="28"/>
        </w:rPr>
        <w:t xml:space="preserve"> виконання завдань i функцій, покладених на </w:t>
      </w:r>
      <w:r w:rsidRPr="00035EF1">
        <w:rPr>
          <w:position w:val="-2"/>
          <w:sz w:val="28"/>
          <w:szCs w:val="28"/>
        </w:rPr>
        <w:t>Департамент;</w:t>
      </w:r>
    </w:p>
    <w:p w:rsidR="00B404C4" w:rsidRPr="00035EF1" w:rsidRDefault="00525AF6" w:rsidP="007C5945">
      <w:pPr>
        <w:pStyle w:val="a4"/>
        <w:numPr>
          <w:ilvl w:val="0"/>
          <w:numId w:val="4"/>
        </w:numPr>
        <w:tabs>
          <w:tab w:val="left" w:pos="1253"/>
        </w:tabs>
        <w:spacing w:before="12"/>
        <w:ind w:left="157" w:right="125" w:firstLine="712"/>
        <w:rPr>
          <w:sz w:val="28"/>
          <w:szCs w:val="28"/>
        </w:rPr>
      </w:pPr>
      <w:r w:rsidRPr="00035EF1">
        <w:rPr>
          <w:sz w:val="28"/>
          <w:szCs w:val="28"/>
        </w:rPr>
        <w:t>забезпечу</w:t>
      </w:r>
      <w:r w:rsidR="008014FF">
        <w:rPr>
          <w:sz w:val="28"/>
          <w:szCs w:val="28"/>
        </w:rPr>
        <w:t>є</w:t>
      </w:r>
      <w:r w:rsidRPr="00035EF1">
        <w:rPr>
          <w:sz w:val="28"/>
          <w:szCs w:val="28"/>
        </w:rPr>
        <w:t xml:space="preserve"> вза</w:t>
      </w:r>
      <w:r w:rsidR="008014FF">
        <w:rPr>
          <w:sz w:val="28"/>
          <w:szCs w:val="28"/>
        </w:rPr>
        <w:t>є</w:t>
      </w:r>
      <w:r w:rsidRPr="00035EF1">
        <w:rPr>
          <w:sz w:val="28"/>
          <w:szCs w:val="28"/>
        </w:rPr>
        <w:t xml:space="preserve">модію i організацію роботи структурних </w:t>
      </w:r>
      <w:r w:rsidRPr="00035EF1">
        <w:rPr>
          <w:position w:val="-2"/>
          <w:sz w:val="28"/>
          <w:szCs w:val="28"/>
        </w:rPr>
        <w:t xml:space="preserve">підрозділів </w:t>
      </w:r>
      <w:r w:rsidRPr="00035EF1">
        <w:rPr>
          <w:sz w:val="28"/>
          <w:szCs w:val="28"/>
        </w:rPr>
        <w:t>Департаменту;</w:t>
      </w:r>
    </w:p>
    <w:p w:rsidR="00B404C4" w:rsidRPr="00035EF1" w:rsidRDefault="00525AF6" w:rsidP="007C5945">
      <w:pPr>
        <w:pStyle w:val="a4"/>
        <w:numPr>
          <w:ilvl w:val="0"/>
          <w:numId w:val="4"/>
        </w:numPr>
        <w:tabs>
          <w:tab w:val="left" w:pos="1313"/>
        </w:tabs>
        <w:spacing w:before="18"/>
        <w:ind w:left="147" w:right="123" w:firstLine="718"/>
        <w:rPr>
          <w:sz w:val="28"/>
          <w:szCs w:val="28"/>
        </w:rPr>
      </w:pPr>
      <w:r w:rsidRPr="00035EF1">
        <w:rPr>
          <w:sz w:val="28"/>
          <w:szCs w:val="28"/>
        </w:rPr>
        <w:t>представля</w:t>
      </w:r>
      <w:r w:rsidR="008014FF">
        <w:rPr>
          <w:sz w:val="28"/>
          <w:szCs w:val="28"/>
        </w:rPr>
        <w:t>є</w:t>
      </w:r>
      <w:r w:rsidRPr="00035EF1">
        <w:rPr>
          <w:sz w:val="28"/>
          <w:szCs w:val="28"/>
        </w:rPr>
        <w:t xml:space="preserve"> Департамент у вза</w:t>
      </w:r>
      <w:r w:rsidR="008014FF">
        <w:rPr>
          <w:sz w:val="28"/>
          <w:szCs w:val="28"/>
        </w:rPr>
        <w:t>є</w:t>
      </w:r>
      <w:r w:rsidRPr="00035EF1">
        <w:rPr>
          <w:sz w:val="28"/>
          <w:szCs w:val="28"/>
        </w:rPr>
        <w:t xml:space="preserve">мовідносинах з Судом, суддями </w:t>
      </w:r>
      <w:r w:rsidR="008014FF">
        <w:rPr>
          <w:position w:val="3"/>
          <w:sz w:val="28"/>
          <w:szCs w:val="28"/>
        </w:rPr>
        <w:t>Конституційного</w:t>
      </w:r>
      <w:r w:rsidRPr="00035EF1">
        <w:rPr>
          <w:sz w:val="28"/>
          <w:szCs w:val="28"/>
        </w:rPr>
        <w:t xml:space="preserve"> Суду, його Головою, заступником Голови, з </w:t>
      </w:r>
      <w:r w:rsidRPr="00035EF1">
        <w:rPr>
          <w:position w:val="-2"/>
          <w:sz w:val="28"/>
          <w:szCs w:val="28"/>
        </w:rPr>
        <w:t xml:space="preserve">іншими </w:t>
      </w:r>
      <w:r w:rsidR="008014FF">
        <w:rPr>
          <w:sz w:val="28"/>
          <w:szCs w:val="28"/>
        </w:rPr>
        <w:t xml:space="preserve">структурними </w:t>
      </w:r>
      <w:r w:rsidRPr="00035EF1">
        <w:rPr>
          <w:sz w:val="28"/>
          <w:szCs w:val="28"/>
        </w:rPr>
        <w:t>підрозділами Секретаріату;</w:t>
      </w:r>
    </w:p>
    <w:p w:rsidR="00B404C4" w:rsidRPr="00035EF1" w:rsidRDefault="00525AF6" w:rsidP="007C5945">
      <w:pPr>
        <w:pStyle w:val="a4"/>
        <w:numPr>
          <w:ilvl w:val="0"/>
          <w:numId w:val="4"/>
        </w:numPr>
        <w:tabs>
          <w:tab w:val="left" w:pos="1197"/>
        </w:tabs>
        <w:spacing w:before="17"/>
        <w:ind w:left="142" w:right="118" w:firstLine="714"/>
        <w:rPr>
          <w:sz w:val="28"/>
          <w:szCs w:val="28"/>
        </w:rPr>
      </w:pPr>
      <w:r w:rsidRPr="00035EF1">
        <w:rPr>
          <w:sz w:val="28"/>
          <w:szCs w:val="28"/>
        </w:rPr>
        <w:t xml:space="preserve">вносить керівнику Секретаріату пропозиції щодо структури i </w:t>
      </w:r>
      <w:r w:rsidRPr="00035EF1">
        <w:rPr>
          <w:position w:val="-2"/>
          <w:sz w:val="28"/>
          <w:szCs w:val="28"/>
        </w:rPr>
        <w:t xml:space="preserve">штатної </w:t>
      </w:r>
      <w:r w:rsidRPr="00035EF1">
        <w:rPr>
          <w:position w:val="3"/>
          <w:sz w:val="28"/>
          <w:szCs w:val="28"/>
        </w:rPr>
        <w:t xml:space="preserve">чисельності </w:t>
      </w:r>
      <w:r w:rsidRPr="00035EF1">
        <w:rPr>
          <w:sz w:val="28"/>
          <w:szCs w:val="28"/>
        </w:rPr>
        <w:t xml:space="preserve">структурних підрозділів Департаменту для </w:t>
      </w:r>
      <w:proofErr w:type="spellStart"/>
      <w:r w:rsidRPr="00035EF1">
        <w:rPr>
          <w:sz w:val="28"/>
          <w:szCs w:val="28"/>
        </w:rPr>
        <w:t>ïx</w:t>
      </w:r>
      <w:proofErr w:type="spellEnd"/>
      <w:r w:rsidRPr="00035EF1">
        <w:rPr>
          <w:sz w:val="28"/>
          <w:szCs w:val="28"/>
        </w:rPr>
        <w:t xml:space="preserve"> погодження та подальшого розгляду в установленому порядку;</w:t>
      </w:r>
    </w:p>
    <w:p w:rsidR="00B404C4" w:rsidRPr="00035EF1" w:rsidRDefault="00525AF6" w:rsidP="007C5945">
      <w:pPr>
        <w:pStyle w:val="a4"/>
        <w:numPr>
          <w:ilvl w:val="0"/>
          <w:numId w:val="4"/>
        </w:numPr>
        <w:tabs>
          <w:tab w:val="left" w:pos="1272"/>
        </w:tabs>
        <w:spacing w:before="35"/>
        <w:ind w:left="131" w:right="122" w:firstLine="717"/>
        <w:rPr>
          <w:sz w:val="28"/>
          <w:szCs w:val="28"/>
        </w:rPr>
      </w:pPr>
      <w:r w:rsidRPr="00035EF1">
        <w:rPr>
          <w:sz w:val="28"/>
          <w:szCs w:val="28"/>
        </w:rPr>
        <w:t>розгляда</w:t>
      </w:r>
      <w:r w:rsidR="008014FF">
        <w:rPr>
          <w:sz w:val="28"/>
          <w:szCs w:val="28"/>
        </w:rPr>
        <w:t>є</w:t>
      </w:r>
      <w:r w:rsidRPr="00035EF1">
        <w:rPr>
          <w:sz w:val="28"/>
          <w:szCs w:val="28"/>
        </w:rPr>
        <w:t xml:space="preserve"> i погоджу</w:t>
      </w:r>
      <w:r w:rsidR="008014FF">
        <w:rPr>
          <w:sz w:val="28"/>
          <w:szCs w:val="28"/>
        </w:rPr>
        <w:t>є</w:t>
      </w:r>
      <w:r w:rsidRPr="00035EF1">
        <w:rPr>
          <w:sz w:val="28"/>
          <w:szCs w:val="28"/>
        </w:rPr>
        <w:t xml:space="preserve"> кандидатури для призначення на посади у </w:t>
      </w:r>
      <w:r w:rsidRPr="00035EF1">
        <w:rPr>
          <w:position w:val="3"/>
          <w:sz w:val="28"/>
          <w:szCs w:val="28"/>
        </w:rPr>
        <w:t xml:space="preserve">структурних </w:t>
      </w:r>
      <w:r w:rsidRPr="00035EF1">
        <w:rPr>
          <w:sz w:val="28"/>
          <w:szCs w:val="28"/>
        </w:rPr>
        <w:t>підрозділах Департаменту у разі, якщо призначення відбува</w:t>
      </w:r>
      <w:r w:rsidR="008014FF">
        <w:rPr>
          <w:sz w:val="28"/>
          <w:szCs w:val="28"/>
        </w:rPr>
        <w:t>є</w:t>
      </w:r>
      <w:r w:rsidRPr="00035EF1">
        <w:rPr>
          <w:sz w:val="28"/>
          <w:szCs w:val="28"/>
        </w:rPr>
        <w:t>ться без проведення конкурсу;</w:t>
      </w:r>
    </w:p>
    <w:p w:rsidR="00B404C4" w:rsidRPr="00035EF1" w:rsidRDefault="00525AF6" w:rsidP="007C5945">
      <w:pPr>
        <w:pStyle w:val="a4"/>
        <w:numPr>
          <w:ilvl w:val="0"/>
          <w:numId w:val="4"/>
        </w:numPr>
        <w:tabs>
          <w:tab w:val="left" w:pos="1164"/>
        </w:tabs>
        <w:spacing w:before="27"/>
        <w:ind w:left="127" w:right="151" w:firstLine="712"/>
        <w:rPr>
          <w:sz w:val="28"/>
          <w:szCs w:val="28"/>
        </w:rPr>
      </w:pPr>
      <w:r w:rsidRPr="00035EF1">
        <w:rPr>
          <w:sz w:val="28"/>
          <w:szCs w:val="28"/>
        </w:rPr>
        <w:t>може брати участь у конкурсній комісі</w:t>
      </w:r>
      <w:r w:rsidR="008014FF">
        <w:rPr>
          <w:sz w:val="28"/>
          <w:szCs w:val="28"/>
        </w:rPr>
        <w:t>ї</w:t>
      </w:r>
      <w:r w:rsidRPr="00035EF1">
        <w:rPr>
          <w:sz w:val="28"/>
          <w:szCs w:val="28"/>
        </w:rPr>
        <w:t xml:space="preserve"> на заміщення посад державної служби;</w:t>
      </w:r>
    </w:p>
    <w:p w:rsidR="00B404C4" w:rsidRPr="00035EF1" w:rsidRDefault="00525AF6" w:rsidP="007C5945">
      <w:pPr>
        <w:pStyle w:val="a4"/>
        <w:numPr>
          <w:ilvl w:val="0"/>
          <w:numId w:val="4"/>
        </w:numPr>
        <w:tabs>
          <w:tab w:val="left" w:pos="1197"/>
        </w:tabs>
        <w:spacing w:before="26"/>
        <w:ind w:left="126" w:right="133" w:firstLine="710"/>
        <w:rPr>
          <w:sz w:val="28"/>
          <w:szCs w:val="28"/>
        </w:rPr>
      </w:pPr>
      <w:r w:rsidRPr="00035EF1">
        <w:rPr>
          <w:sz w:val="28"/>
          <w:szCs w:val="28"/>
        </w:rPr>
        <w:t>бере участь у нарадах, засіданнях Суду та його постійних комісій з питань, що стосуються завдань i функцій Департаменту;</w:t>
      </w:r>
    </w:p>
    <w:p w:rsidR="00B404C4" w:rsidRPr="00035EF1" w:rsidRDefault="00525AF6" w:rsidP="007C5945">
      <w:pPr>
        <w:pStyle w:val="a4"/>
        <w:numPr>
          <w:ilvl w:val="0"/>
          <w:numId w:val="4"/>
        </w:numPr>
        <w:tabs>
          <w:tab w:val="left" w:pos="1173"/>
        </w:tabs>
        <w:spacing w:before="17"/>
        <w:ind w:left="117" w:right="139" w:firstLine="712"/>
        <w:rPr>
          <w:sz w:val="28"/>
          <w:szCs w:val="28"/>
        </w:rPr>
      </w:pPr>
      <w:r w:rsidRPr="00035EF1">
        <w:rPr>
          <w:sz w:val="28"/>
          <w:szCs w:val="28"/>
        </w:rPr>
        <w:t>відповіда</w:t>
      </w:r>
      <w:r w:rsidR="008014FF">
        <w:rPr>
          <w:sz w:val="28"/>
          <w:szCs w:val="28"/>
        </w:rPr>
        <w:t>є</w:t>
      </w:r>
      <w:r w:rsidRPr="00035EF1">
        <w:rPr>
          <w:sz w:val="28"/>
          <w:szCs w:val="28"/>
        </w:rPr>
        <w:t xml:space="preserve"> за сво</w:t>
      </w:r>
      <w:r w:rsidR="008014FF">
        <w:rPr>
          <w:sz w:val="28"/>
          <w:szCs w:val="28"/>
        </w:rPr>
        <w:t>єч</w:t>
      </w:r>
      <w:r w:rsidRPr="00035EF1">
        <w:rPr>
          <w:sz w:val="28"/>
          <w:szCs w:val="28"/>
        </w:rPr>
        <w:t>асність підготовки документів за дорученнями, що опрацьовуються в Департаменті;</w:t>
      </w:r>
    </w:p>
    <w:p w:rsidR="00B404C4" w:rsidRPr="00035EF1" w:rsidRDefault="00525AF6" w:rsidP="007C5945">
      <w:pPr>
        <w:pStyle w:val="a4"/>
        <w:numPr>
          <w:ilvl w:val="0"/>
          <w:numId w:val="4"/>
        </w:numPr>
        <w:tabs>
          <w:tab w:val="left" w:pos="1200"/>
        </w:tabs>
        <w:spacing w:before="11"/>
        <w:ind w:left="119" w:right="144" w:firstLine="707"/>
        <w:rPr>
          <w:sz w:val="28"/>
          <w:szCs w:val="28"/>
        </w:rPr>
      </w:pPr>
      <w:r w:rsidRPr="00035EF1">
        <w:rPr>
          <w:sz w:val="28"/>
          <w:szCs w:val="28"/>
        </w:rPr>
        <w:t>забезпечу</w:t>
      </w:r>
      <w:r w:rsidR="008014FF">
        <w:rPr>
          <w:sz w:val="28"/>
          <w:szCs w:val="28"/>
        </w:rPr>
        <w:t>є</w:t>
      </w:r>
      <w:r w:rsidRPr="00035EF1">
        <w:rPr>
          <w:sz w:val="28"/>
          <w:szCs w:val="28"/>
        </w:rPr>
        <w:t xml:space="preserve"> загальний контроль за якісним i сво</w:t>
      </w:r>
      <w:r w:rsidR="008014FF">
        <w:rPr>
          <w:sz w:val="28"/>
          <w:szCs w:val="28"/>
        </w:rPr>
        <w:t>є</w:t>
      </w:r>
      <w:r w:rsidRPr="00035EF1">
        <w:rPr>
          <w:sz w:val="28"/>
          <w:szCs w:val="28"/>
        </w:rPr>
        <w:t>часним виконанням працівниками Департаменту посадових обов’язків, доручень Голови, його заступника, суддів Суду та керівника Секретаріату;</w:t>
      </w:r>
    </w:p>
    <w:p w:rsidR="00B404C4" w:rsidRPr="00035EF1" w:rsidRDefault="00525AF6" w:rsidP="007C5945">
      <w:pPr>
        <w:pStyle w:val="a4"/>
        <w:numPr>
          <w:ilvl w:val="0"/>
          <w:numId w:val="4"/>
        </w:numPr>
        <w:tabs>
          <w:tab w:val="left" w:pos="1255"/>
        </w:tabs>
        <w:spacing w:before="4"/>
        <w:ind w:left="114" w:right="157" w:firstLine="714"/>
        <w:rPr>
          <w:sz w:val="28"/>
          <w:szCs w:val="28"/>
        </w:rPr>
      </w:pPr>
      <w:r w:rsidRPr="00035EF1">
        <w:rPr>
          <w:sz w:val="28"/>
          <w:szCs w:val="28"/>
        </w:rPr>
        <w:t xml:space="preserve">безпосередньо </w:t>
      </w:r>
      <w:proofErr w:type="spellStart"/>
      <w:r w:rsidRPr="00035EF1">
        <w:rPr>
          <w:sz w:val="28"/>
          <w:szCs w:val="28"/>
        </w:rPr>
        <w:t>a</w:t>
      </w:r>
      <w:r w:rsidR="00AB2141">
        <w:rPr>
          <w:sz w:val="28"/>
          <w:szCs w:val="28"/>
        </w:rPr>
        <w:t>б</w:t>
      </w:r>
      <w:r w:rsidRPr="00035EF1">
        <w:rPr>
          <w:sz w:val="28"/>
          <w:szCs w:val="28"/>
        </w:rPr>
        <w:t>o</w:t>
      </w:r>
      <w:proofErr w:type="spellEnd"/>
      <w:r w:rsidRPr="00035EF1">
        <w:rPr>
          <w:sz w:val="28"/>
          <w:szCs w:val="28"/>
        </w:rPr>
        <w:t xml:space="preserve"> за клопотаннями керівників структурних підрозділів Департаменту вносить на розгляд керівника Секретаріату пропозиці</w:t>
      </w:r>
      <w:r w:rsidR="008014FF">
        <w:rPr>
          <w:sz w:val="28"/>
          <w:szCs w:val="28"/>
        </w:rPr>
        <w:t>ї</w:t>
      </w:r>
      <w:r w:rsidRPr="00035EF1">
        <w:rPr>
          <w:sz w:val="28"/>
          <w:szCs w:val="28"/>
        </w:rPr>
        <w:t xml:space="preserve"> щодо застосування до працівників заохочень та накладення дисциплінарних стягнень;</w:t>
      </w:r>
    </w:p>
    <w:p w:rsidR="00B404C4" w:rsidRPr="00035EF1" w:rsidRDefault="00525AF6" w:rsidP="007C5945">
      <w:pPr>
        <w:pStyle w:val="a4"/>
        <w:numPr>
          <w:ilvl w:val="0"/>
          <w:numId w:val="4"/>
        </w:numPr>
        <w:tabs>
          <w:tab w:val="left" w:pos="1337"/>
        </w:tabs>
        <w:spacing w:before="5"/>
        <w:ind w:left="107" w:right="142" w:firstLine="716"/>
        <w:rPr>
          <w:sz w:val="28"/>
          <w:szCs w:val="28"/>
        </w:rPr>
      </w:pPr>
      <w:r w:rsidRPr="00035EF1">
        <w:rPr>
          <w:sz w:val="28"/>
          <w:szCs w:val="28"/>
        </w:rPr>
        <w:t>погоджу</w:t>
      </w:r>
      <w:r w:rsidR="008014FF">
        <w:rPr>
          <w:sz w:val="28"/>
          <w:szCs w:val="28"/>
        </w:rPr>
        <w:t>є</w:t>
      </w:r>
      <w:r w:rsidRPr="00035EF1">
        <w:rPr>
          <w:sz w:val="28"/>
          <w:szCs w:val="28"/>
        </w:rPr>
        <w:t xml:space="preserve"> та пода</w:t>
      </w:r>
      <w:r w:rsidR="008014FF">
        <w:rPr>
          <w:sz w:val="28"/>
          <w:szCs w:val="28"/>
        </w:rPr>
        <w:t>є</w:t>
      </w:r>
      <w:r w:rsidRPr="00035EF1">
        <w:rPr>
          <w:sz w:val="28"/>
          <w:szCs w:val="28"/>
        </w:rPr>
        <w:t xml:space="preserve"> на затвердження керівнику Секретаріату надані йому керівниками структурних підрозділів Департаменту посадові інструкції </w:t>
      </w:r>
      <w:proofErr w:type="spellStart"/>
      <w:r w:rsidRPr="00035EF1">
        <w:rPr>
          <w:sz w:val="28"/>
          <w:szCs w:val="28"/>
        </w:rPr>
        <w:t>ïx</w:t>
      </w:r>
      <w:proofErr w:type="spellEnd"/>
      <w:r w:rsidRPr="00035EF1">
        <w:rPr>
          <w:sz w:val="28"/>
          <w:szCs w:val="28"/>
        </w:rPr>
        <w:t xml:space="preserve"> працівників;</w:t>
      </w:r>
    </w:p>
    <w:p w:rsidR="00B404C4" w:rsidRPr="00035EF1" w:rsidRDefault="00525AF6" w:rsidP="007C5945">
      <w:pPr>
        <w:pStyle w:val="a4"/>
        <w:numPr>
          <w:ilvl w:val="0"/>
          <w:numId w:val="4"/>
        </w:numPr>
        <w:tabs>
          <w:tab w:val="left" w:pos="1380"/>
        </w:tabs>
        <w:spacing w:before="9"/>
        <w:ind w:left="105" w:right="146" w:firstLine="713"/>
        <w:rPr>
          <w:sz w:val="28"/>
          <w:szCs w:val="28"/>
        </w:rPr>
      </w:pPr>
      <w:r w:rsidRPr="00035EF1">
        <w:rPr>
          <w:sz w:val="28"/>
          <w:szCs w:val="28"/>
        </w:rPr>
        <w:t>підпису</w:t>
      </w:r>
      <w:r w:rsidR="008014FF">
        <w:rPr>
          <w:sz w:val="28"/>
          <w:szCs w:val="28"/>
        </w:rPr>
        <w:t>є</w:t>
      </w:r>
      <w:r w:rsidRPr="00035EF1">
        <w:rPr>
          <w:sz w:val="28"/>
          <w:szCs w:val="28"/>
        </w:rPr>
        <w:t xml:space="preserve"> документи i матеріали, опрацьовані в Департаменті за дорученнями, виконання яких він контролю</w:t>
      </w:r>
      <w:r w:rsidR="008014FF">
        <w:rPr>
          <w:sz w:val="28"/>
          <w:szCs w:val="28"/>
        </w:rPr>
        <w:t>є</w:t>
      </w:r>
      <w:r w:rsidRPr="00035EF1">
        <w:rPr>
          <w:sz w:val="28"/>
          <w:szCs w:val="28"/>
        </w:rPr>
        <w:t xml:space="preserve"> особисто, візу</w:t>
      </w:r>
      <w:r w:rsidR="008014FF">
        <w:rPr>
          <w:sz w:val="28"/>
          <w:szCs w:val="28"/>
        </w:rPr>
        <w:t>є</w:t>
      </w:r>
      <w:r w:rsidRPr="00035EF1">
        <w:rPr>
          <w:sz w:val="28"/>
          <w:szCs w:val="28"/>
        </w:rPr>
        <w:t xml:space="preserve"> </w:t>
      </w:r>
      <w:proofErr w:type="spellStart"/>
      <w:r w:rsidRPr="00035EF1">
        <w:rPr>
          <w:sz w:val="28"/>
          <w:szCs w:val="28"/>
        </w:rPr>
        <w:t>a</w:t>
      </w:r>
      <w:r w:rsidR="00AB2141">
        <w:rPr>
          <w:sz w:val="28"/>
          <w:szCs w:val="28"/>
        </w:rPr>
        <w:t>б</w:t>
      </w:r>
      <w:r w:rsidRPr="00035EF1">
        <w:rPr>
          <w:sz w:val="28"/>
          <w:szCs w:val="28"/>
        </w:rPr>
        <w:t>o</w:t>
      </w:r>
      <w:proofErr w:type="spellEnd"/>
      <w:r w:rsidRPr="00035EF1">
        <w:rPr>
          <w:sz w:val="28"/>
          <w:szCs w:val="28"/>
        </w:rPr>
        <w:t xml:space="preserve"> підпису</w:t>
      </w:r>
      <w:r w:rsidR="008014FF">
        <w:rPr>
          <w:sz w:val="28"/>
          <w:szCs w:val="28"/>
        </w:rPr>
        <w:t>є</w:t>
      </w:r>
      <w:r w:rsidRPr="00035EF1">
        <w:rPr>
          <w:sz w:val="28"/>
          <w:szCs w:val="28"/>
        </w:rPr>
        <w:t xml:space="preserve"> супроводжувальні листи до документів, підписаних керівниками структур</w:t>
      </w:r>
      <w:r w:rsidR="008014FF">
        <w:rPr>
          <w:sz w:val="28"/>
          <w:szCs w:val="28"/>
        </w:rPr>
        <w:t>н</w:t>
      </w:r>
      <w:r w:rsidRPr="00035EF1">
        <w:rPr>
          <w:sz w:val="28"/>
          <w:szCs w:val="28"/>
        </w:rPr>
        <w:t xml:space="preserve">их підрозділів Департаменту відповідно до </w:t>
      </w:r>
      <w:proofErr w:type="spellStart"/>
      <w:r w:rsidRPr="00035EF1">
        <w:rPr>
          <w:sz w:val="28"/>
          <w:szCs w:val="28"/>
        </w:rPr>
        <w:t>ïx</w:t>
      </w:r>
      <w:proofErr w:type="spellEnd"/>
      <w:r w:rsidRPr="00035EF1">
        <w:rPr>
          <w:sz w:val="28"/>
          <w:szCs w:val="28"/>
        </w:rPr>
        <w:t xml:space="preserve"> компетенції;</w:t>
      </w:r>
    </w:p>
    <w:p w:rsidR="00B404C4" w:rsidRPr="00035EF1" w:rsidRDefault="00525AF6" w:rsidP="007C5945">
      <w:pPr>
        <w:pStyle w:val="a4"/>
        <w:numPr>
          <w:ilvl w:val="0"/>
          <w:numId w:val="4"/>
        </w:numPr>
        <w:tabs>
          <w:tab w:val="left" w:pos="1344"/>
        </w:tabs>
        <w:ind w:left="1343" w:hanging="521"/>
        <w:rPr>
          <w:sz w:val="28"/>
          <w:szCs w:val="28"/>
        </w:rPr>
      </w:pPr>
      <w:r w:rsidRPr="00035EF1">
        <w:rPr>
          <w:sz w:val="28"/>
          <w:szCs w:val="28"/>
        </w:rPr>
        <w:t>за пропозиціями керівників структурних підрозділів Департаменту</w:t>
      </w:r>
    </w:p>
    <w:p w:rsidR="00B404C4" w:rsidRPr="00035EF1" w:rsidRDefault="00525AF6" w:rsidP="00BE1361">
      <w:pPr>
        <w:pStyle w:val="a3"/>
        <w:ind w:left="112"/>
        <w:jc w:val="both"/>
        <w:rPr>
          <w:sz w:val="28"/>
          <w:szCs w:val="28"/>
        </w:rPr>
      </w:pPr>
      <w:r w:rsidRPr="00035EF1">
        <w:rPr>
          <w:sz w:val="28"/>
          <w:szCs w:val="28"/>
        </w:rPr>
        <w:t>проводить наради за участю працівників цих підрозділів;</w:t>
      </w:r>
    </w:p>
    <w:p w:rsidR="008014FF" w:rsidRDefault="00525AF6" w:rsidP="00BE1361">
      <w:pPr>
        <w:pStyle w:val="a4"/>
        <w:numPr>
          <w:ilvl w:val="0"/>
          <w:numId w:val="4"/>
        </w:numPr>
        <w:tabs>
          <w:tab w:val="left" w:pos="1414"/>
        </w:tabs>
        <w:ind w:left="145" w:right="115" w:firstLine="706"/>
        <w:rPr>
          <w:sz w:val="28"/>
          <w:szCs w:val="28"/>
        </w:rPr>
      </w:pPr>
      <w:r w:rsidRPr="008014FF">
        <w:rPr>
          <w:sz w:val="28"/>
          <w:szCs w:val="28"/>
        </w:rPr>
        <w:t>дотриму</w:t>
      </w:r>
      <w:r w:rsidR="008014FF" w:rsidRPr="008014FF">
        <w:rPr>
          <w:sz w:val="28"/>
          <w:szCs w:val="28"/>
        </w:rPr>
        <w:t>є</w:t>
      </w:r>
      <w:r w:rsidRPr="008014FF">
        <w:rPr>
          <w:sz w:val="28"/>
          <w:szCs w:val="28"/>
        </w:rPr>
        <w:t>ться встановлених в Суді правил обробки та захисту персональних даних, які стали відомими йому під час виконання посадових обов’язків, а також встановлених в Суді правил поводження з інформаці</w:t>
      </w:r>
      <w:r w:rsidR="008014FF" w:rsidRPr="008014FF">
        <w:rPr>
          <w:sz w:val="28"/>
          <w:szCs w:val="28"/>
        </w:rPr>
        <w:t>є</w:t>
      </w:r>
      <w:r w:rsidRPr="008014FF">
        <w:rPr>
          <w:sz w:val="28"/>
          <w:szCs w:val="28"/>
        </w:rPr>
        <w:t>ю з обмеженим доступом;</w:t>
      </w:r>
      <w:r w:rsidR="008014FF">
        <w:rPr>
          <w:sz w:val="28"/>
          <w:szCs w:val="28"/>
        </w:rPr>
        <w:t xml:space="preserve"> </w:t>
      </w:r>
    </w:p>
    <w:p w:rsidR="00B404C4" w:rsidRPr="008014FF" w:rsidRDefault="00525AF6" w:rsidP="00BE1361">
      <w:pPr>
        <w:pStyle w:val="a4"/>
        <w:numPr>
          <w:ilvl w:val="0"/>
          <w:numId w:val="4"/>
        </w:numPr>
        <w:tabs>
          <w:tab w:val="left" w:pos="1414"/>
        </w:tabs>
        <w:ind w:left="145" w:right="115" w:firstLine="706"/>
        <w:rPr>
          <w:sz w:val="28"/>
          <w:szCs w:val="28"/>
        </w:rPr>
      </w:pPr>
      <w:r w:rsidRPr="008014FF">
        <w:rPr>
          <w:sz w:val="28"/>
          <w:szCs w:val="28"/>
        </w:rPr>
        <w:t>у межах своїх повноважень забезпечу</w:t>
      </w:r>
      <w:r w:rsidR="008014FF" w:rsidRPr="008014FF">
        <w:rPr>
          <w:sz w:val="28"/>
          <w:szCs w:val="28"/>
        </w:rPr>
        <w:t>є</w:t>
      </w:r>
      <w:r w:rsidRPr="008014FF">
        <w:rPr>
          <w:sz w:val="28"/>
          <w:szCs w:val="28"/>
        </w:rPr>
        <w:t xml:space="preserve"> дотримання принципів організації та здійснення внутрішнього контролю в Департаменті, визначених Порядком організаці</w:t>
      </w:r>
      <w:r w:rsidR="008014FF" w:rsidRPr="008014FF">
        <w:rPr>
          <w:sz w:val="28"/>
          <w:szCs w:val="28"/>
        </w:rPr>
        <w:t>ї</w:t>
      </w:r>
      <w:r w:rsidRPr="008014FF">
        <w:rPr>
          <w:sz w:val="28"/>
          <w:szCs w:val="28"/>
        </w:rPr>
        <w:t xml:space="preserve"> та здійснення внутрішнього контролю в </w:t>
      </w:r>
      <w:r w:rsidR="008014FF" w:rsidRPr="008014FF">
        <w:rPr>
          <w:sz w:val="28"/>
          <w:szCs w:val="28"/>
        </w:rPr>
        <w:t xml:space="preserve">Конституційному </w:t>
      </w:r>
      <w:r w:rsidRPr="008014FF">
        <w:rPr>
          <w:sz w:val="28"/>
          <w:szCs w:val="28"/>
        </w:rPr>
        <w:t>Суді, організову</w:t>
      </w:r>
      <w:r w:rsidR="008014FF" w:rsidRPr="008014FF">
        <w:rPr>
          <w:sz w:val="28"/>
          <w:szCs w:val="28"/>
        </w:rPr>
        <w:t>є</w:t>
      </w:r>
      <w:r w:rsidRPr="008014FF">
        <w:rPr>
          <w:sz w:val="28"/>
          <w:szCs w:val="28"/>
        </w:rPr>
        <w:t xml:space="preserve"> ідентифікацію, здійснення оцінки та управління ризиками, що виникають під час виконання покладених на очолюваний структурний підрозділ завдань та функцій (процесів, операцій);</w:t>
      </w:r>
    </w:p>
    <w:p w:rsidR="00B404C4" w:rsidRPr="008014FF" w:rsidRDefault="00525AF6" w:rsidP="008014FF">
      <w:pPr>
        <w:pStyle w:val="a4"/>
        <w:numPr>
          <w:ilvl w:val="0"/>
          <w:numId w:val="4"/>
        </w:numPr>
        <w:tabs>
          <w:tab w:val="left" w:pos="1409"/>
        </w:tabs>
        <w:spacing w:before="7"/>
        <w:ind w:left="141" w:right="114" w:firstLine="706"/>
        <w:rPr>
          <w:sz w:val="28"/>
          <w:szCs w:val="28"/>
        </w:rPr>
      </w:pPr>
      <w:r w:rsidRPr="008014FF">
        <w:rPr>
          <w:sz w:val="28"/>
          <w:szCs w:val="28"/>
        </w:rPr>
        <w:t>дотриму</w:t>
      </w:r>
      <w:r w:rsidR="008014FF" w:rsidRPr="008014FF">
        <w:rPr>
          <w:sz w:val="28"/>
          <w:szCs w:val="28"/>
        </w:rPr>
        <w:t>є</w:t>
      </w:r>
      <w:r w:rsidRPr="008014FF">
        <w:rPr>
          <w:sz w:val="28"/>
          <w:szCs w:val="28"/>
        </w:rPr>
        <w:t>ться обов’язків та обмежень, визначених пунктом 116 Порядку організаці</w:t>
      </w:r>
      <w:r w:rsidR="008014FF" w:rsidRPr="008014FF">
        <w:rPr>
          <w:sz w:val="28"/>
          <w:szCs w:val="28"/>
        </w:rPr>
        <w:t>ї</w:t>
      </w:r>
      <w:r w:rsidRPr="008014FF">
        <w:rPr>
          <w:sz w:val="28"/>
          <w:szCs w:val="28"/>
        </w:rPr>
        <w:t xml:space="preserve"> та забезпе</w:t>
      </w:r>
      <w:r w:rsidR="008014FF" w:rsidRPr="008014FF">
        <w:rPr>
          <w:sz w:val="28"/>
          <w:szCs w:val="28"/>
        </w:rPr>
        <w:t>ч</w:t>
      </w:r>
      <w:r w:rsidRPr="008014FF">
        <w:rPr>
          <w:sz w:val="28"/>
          <w:szCs w:val="28"/>
        </w:rPr>
        <w:t>ення режиму секретності в державних органах, органах місцевого самоврядування, на підпри</w:t>
      </w:r>
      <w:r w:rsidR="008014FF" w:rsidRPr="008014FF">
        <w:rPr>
          <w:sz w:val="28"/>
          <w:szCs w:val="28"/>
        </w:rPr>
        <w:t>є</w:t>
      </w:r>
      <w:r w:rsidRPr="008014FF">
        <w:rPr>
          <w:sz w:val="28"/>
          <w:szCs w:val="28"/>
        </w:rPr>
        <w:t xml:space="preserve">мствах, в установах i організаціях, затвердженого постановою Кабінету Міністрів України </w:t>
      </w:r>
      <w:r w:rsidR="008014FF">
        <w:rPr>
          <w:sz w:val="28"/>
          <w:szCs w:val="28"/>
        </w:rPr>
        <w:br/>
      </w:r>
      <w:r w:rsidRPr="008014FF">
        <w:rPr>
          <w:sz w:val="28"/>
          <w:szCs w:val="28"/>
        </w:rPr>
        <w:t>від 18 грудня 2013 року</w:t>
      </w:r>
      <w:r w:rsidR="008014FF" w:rsidRPr="008014FF">
        <w:rPr>
          <w:sz w:val="28"/>
          <w:szCs w:val="28"/>
        </w:rPr>
        <w:t xml:space="preserve"> </w:t>
      </w:r>
      <w:r w:rsidRPr="008014FF">
        <w:rPr>
          <w:sz w:val="28"/>
          <w:szCs w:val="28"/>
        </w:rPr>
        <w:t>№ 939 зі змінами у частині забезпечення збереження державної та</w:t>
      </w:r>
      <w:r w:rsidR="008014FF">
        <w:rPr>
          <w:sz w:val="28"/>
          <w:szCs w:val="28"/>
        </w:rPr>
        <w:t>є</w:t>
      </w:r>
      <w:r w:rsidRPr="008014FF">
        <w:rPr>
          <w:sz w:val="28"/>
          <w:szCs w:val="28"/>
        </w:rPr>
        <w:t>мниці та виконання вимог режиму секретності;</w:t>
      </w:r>
    </w:p>
    <w:p w:rsidR="00B404C4" w:rsidRPr="00035EF1" w:rsidRDefault="00525AF6" w:rsidP="007C5945">
      <w:pPr>
        <w:pStyle w:val="a4"/>
        <w:numPr>
          <w:ilvl w:val="0"/>
          <w:numId w:val="4"/>
        </w:numPr>
        <w:tabs>
          <w:tab w:val="left" w:pos="1274"/>
        </w:tabs>
        <w:ind w:left="1273" w:hanging="428"/>
        <w:rPr>
          <w:sz w:val="28"/>
          <w:szCs w:val="28"/>
        </w:rPr>
      </w:pPr>
      <w:r w:rsidRPr="00035EF1">
        <w:rPr>
          <w:sz w:val="28"/>
          <w:szCs w:val="28"/>
        </w:rPr>
        <w:t>здійсню</w:t>
      </w:r>
      <w:r w:rsidR="008014FF">
        <w:rPr>
          <w:sz w:val="28"/>
          <w:szCs w:val="28"/>
        </w:rPr>
        <w:t>є</w:t>
      </w:r>
      <w:r w:rsidRPr="00035EF1">
        <w:rPr>
          <w:sz w:val="28"/>
          <w:szCs w:val="28"/>
        </w:rPr>
        <w:t xml:space="preserve"> інші повноваження відповідно до завдань Департаменту.</w:t>
      </w:r>
    </w:p>
    <w:p w:rsidR="00B404C4" w:rsidRPr="00035EF1" w:rsidRDefault="00B404C4" w:rsidP="007C5945">
      <w:pPr>
        <w:pStyle w:val="a3"/>
        <w:rPr>
          <w:sz w:val="28"/>
          <w:szCs w:val="28"/>
        </w:rPr>
      </w:pPr>
    </w:p>
    <w:p w:rsidR="00B404C4" w:rsidRPr="00035EF1" w:rsidRDefault="00525AF6" w:rsidP="00342A2D">
      <w:pPr>
        <w:pStyle w:val="a4"/>
        <w:numPr>
          <w:ilvl w:val="0"/>
          <w:numId w:val="17"/>
        </w:numPr>
        <w:tabs>
          <w:tab w:val="left" w:pos="1245"/>
        </w:tabs>
        <w:ind w:left="1244" w:hanging="418"/>
        <w:rPr>
          <w:sz w:val="28"/>
          <w:szCs w:val="28"/>
        </w:rPr>
      </w:pPr>
      <w:r w:rsidRPr="00035EF1">
        <w:rPr>
          <w:sz w:val="28"/>
          <w:szCs w:val="28"/>
        </w:rPr>
        <w:t>Заступник керівника Департаменту:</w:t>
      </w:r>
    </w:p>
    <w:p w:rsidR="001A0FE2" w:rsidRDefault="001A0FE2" w:rsidP="00BE1361">
      <w:pPr>
        <w:pStyle w:val="a4"/>
        <w:numPr>
          <w:ilvl w:val="0"/>
          <w:numId w:val="15"/>
        </w:numPr>
        <w:tabs>
          <w:tab w:val="left" w:pos="1138"/>
        </w:tabs>
        <w:ind w:hanging="497"/>
        <w:rPr>
          <w:sz w:val="28"/>
          <w:szCs w:val="28"/>
        </w:rPr>
      </w:pPr>
      <w:r w:rsidRPr="001A0FE2">
        <w:rPr>
          <w:sz w:val="28"/>
          <w:szCs w:val="28"/>
        </w:rPr>
        <w:t>у</w:t>
      </w:r>
      <w:r w:rsidR="00525AF6" w:rsidRPr="001A0FE2">
        <w:rPr>
          <w:sz w:val="28"/>
          <w:szCs w:val="28"/>
        </w:rPr>
        <w:t xml:space="preserve"> разі відсутності керівника Департаменту викону</w:t>
      </w:r>
      <w:r w:rsidR="008014FF" w:rsidRPr="001A0FE2">
        <w:rPr>
          <w:sz w:val="28"/>
          <w:szCs w:val="28"/>
        </w:rPr>
        <w:t>є</w:t>
      </w:r>
      <w:r w:rsidR="00525AF6" w:rsidRPr="001A0FE2">
        <w:rPr>
          <w:sz w:val="28"/>
          <w:szCs w:val="28"/>
        </w:rPr>
        <w:t xml:space="preserve"> його обов’язки;</w:t>
      </w:r>
    </w:p>
    <w:p w:rsidR="001A0FE2" w:rsidRDefault="00525AF6" w:rsidP="001A0FE2">
      <w:pPr>
        <w:pStyle w:val="a4"/>
        <w:numPr>
          <w:ilvl w:val="0"/>
          <w:numId w:val="15"/>
        </w:numPr>
        <w:tabs>
          <w:tab w:val="left" w:pos="1138"/>
        </w:tabs>
        <w:ind w:left="0" w:firstLine="709"/>
        <w:rPr>
          <w:sz w:val="28"/>
          <w:szCs w:val="28"/>
        </w:rPr>
      </w:pPr>
      <w:r w:rsidRPr="001A0FE2">
        <w:rPr>
          <w:sz w:val="28"/>
          <w:szCs w:val="28"/>
        </w:rPr>
        <w:t>за окремим дорученням керівника Департаменту бере участь у нарадах, засіданнях Суду з питань, що належать до компетенці</w:t>
      </w:r>
      <w:r w:rsidR="008014FF" w:rsidRPr="001A0FE2">
        <w:rPr>
          <w:sz w:val="28"/>
          <w:szCs w:val="28"/>
        </w:rPr>
        <w:t>ї</w:t>
      </w:r>
      <w:r w:rsidRPr="001A0FE2">
        <w:rPr>
          <w:sz w:val="28"/>
          <w:szCs w:val="28"/>
        </w:rPr>
        <w:t xml:space="preserve"> Департаменту;</w:t>
      </w:r>
    </w:p>
    <w:p w:rsidR="001A0FE2" w:rsidRPr="001A0FE2" w:rsidRDefault="00525AF6" w:rsidP="001A0FE2">
      <w:pPr>
        <w:pStyle w:val="a4"/>
        <w:numPr>
          <w:ilvl w:val="0"/>
          <w:numId w:val="15"/>
        </w:numPr>
        <w:tabs>
          <w:tab w:val="left" w:pos="1138"/>
        </w:tabs>
        <w:ind w:left="0" w:firstLine="709"/>
        <w:rPr>
          <w:sz w:val="28"/>
          <w:szCs w:val="28"/>
        </w:rPr>
      </w:pPr>
      <w:r w:rsidRPr="001A0FE2">
        <w:rPr>
          <w:sz w:val="28"/>
          <w:szCs w:val="28"/>
        </w:rPr>
        <w:t>організову</w:t>
      </w:r>
      <w:r w:rsidR="008014FF" w:rsidRPr="001A0FE2">
        <w:rPr>
          <w:sz w:val="28"/>
          <w:szCs w:val="28"/>
        </w:rPr>
        <w:t>є</w:t>
      </w:r>
      <w:r w:rsidRPr="001A0FE2">
        <w:rPr>
          <w:sz w:val="28"/>
          <w:szCs w:val="28"/>
        </w:rPr>
        <w:t xml:space="preserve"> та координу</w:t>
      </w:r>
      <w:r w:rsidR="008014FF" w:rsidRPr="001A0FE2">
        <w:rPr>
          <w:sz w:val="28"/>
          <w:szCs w:val="28"/>
        </w:rPr>
        <w:t>є</w:t>
      </w:r>
      <w:r w:rsidRPr="001A0FE2">
        <w:rPr>
          <w:sz w:val="28"/>
          <w:szCs w:val="28"/>
        </w:rPr>
        <w:t xml:space="preserve"> виконання окремих доручень Голови Суду, його заступника, керівника Секретаріату з питань, що належать до компетенції Департаменту;</w:t>
      </w:r>
    </w:p>
    <w:p w:rsidR="00B404C4" w:rsidRPr="001A0FE2" w:rsidRDefault="00525AF6" w:rsidP="00BE1361">
      <w:pPr>
        <w:pStyle w:val="a4"/>
        <w:numPr>
          <w:ilvl w:val="0"/>
          <w:numId w:val="15"/>
        </w:numPr>
        <w:tabs>
          <w:tab w:val="left" w:pos="1138"/>
        </w:tabs>
        <w:spacing w:before="8"/>
        <w:ind w:left="122" w:right="130" w:firstLine="587"/>
        <w:rPr>
          <w:sz w:val="28"/>
          <w:szCs w:val="28"/>
        </w:rPr>
      </w:pPr>
      <w:r w:rsidRPr="001A0FE2">
        <w:rPr>
          <w:sz w:val="28"/>
          <w:szCs w:val="28"/>
        </w:rPr>
        <w:t>дотриму</w:t>
      </w:r>
      <w:r w:rsidR="008014FF" w:rsidRPr="001A0FE2">
        <w:rPr>
          <w:sz w:val="28"/>
          <w:szCs w:val="28"/>
        </w:rPr>
        <w:t>є</w:t>
      </w:r>
      <w:r w:rsidRPr="001A0FE2">
        <w:rPr>
          <w:sz w:val="28"/>
          <w:szCs w:val="28"/>
        </w:rPr>
        <w:t>ться обов’язків та обмежень, визначених пунктом 116 Порядку організації та забезпечення режиму секретності в державних органах, органах місцевого самоврядування, на підпри</w:t>
      </w:r>
      <w:r w:rsidR="008014FF" w:rsidRPr="001A0FE2">
        <w:rPr>
          <w:sz w:val="28"/>
          <w:szCs w:val="28"/>
        </w:rPr>
        <w:t>є</w:t>
      </w:r>
      <w:r w:rsidRPr="001A0FE2">
        <w:rPr>
          <w:sz w:val="28"/>
          <w:szCs w:val="28"/>
        </w:rPr>
        <w:t xml:space="preserve">мствах, в установах i організаціях, затвердженого постановою Кабінету Міністрів України </w:t>
      </w:r>
      <w:r w:rsidR="001A0FE2">
        <w:rPr>
          <w:sz w:val="28"/>
          <w:szCs w:val="28"/>
        </w:rPr>
        <w:br/>
      </w:r>
      <w:r w:rsidRPr="001A0FE2">
        <w:rPr>
          <w:sz w:val="28"/>
          <w:szCs w:val="28"/>
        </w:rPr>
        <w:t>від 18 грудня 2013 року</w:t>
      </w:r>
      <w:r w:rsidR="001A0FE2">
        <w:rPr>
          <w:sz w:val="28"/>
          <w:szCs w:val="28"/>
        </w:rPr>
        <w:t xml:space="preserve"> </w:t>
      </w:r>
      <w:r w:rsidRPr="001A0FE2">
        <w:rPr>
          <w:sz w:val="28"/>
          <w:szCs w:val="28"/>
        </w:rPr>
        <w:t>№ 939 зі змінами у частині забезпечення збереження державної та</w:t>
      </w:r>
      <w:r w:rsidR="001A0FE2" w:rsidRPr="001A0FE2">
        <w:rPr>
          <w:sz w:val="28"/>
          <w:szCs w:val="28"/>
        </w:rPr>
        <w:t>є</w:t>
      </w:r>
      <w:r w:rsidRPr="001A0FE2">
        <w:rPr>
          <w:sz w:val="28"/>
          <w:szCs w:val="28"/>
        </w:rPr>
        <w:t>мниці та виконання вимог режиму секретності;</w:t>
      </w:r>
    </w:p>
    <w:p w:rsidR="00B404C4" w:rsidRPr="00035EF1" w:rsidRDefault="00525AF6" w:rsidP="00BE1361">
      <w:pPr>
        <w:pStyle w:val="a4"/>
        <w:numPr>
          <w:ilvl w:val="0"/>
          <w:numId w:val="2"/>
        </w:numPr>
        <w:tabs>
          <w:tab w:val="left" w:pos="1115"/>
        </w:tabs>
        <w:ind w:left="1114" w:hanging="405"/>
        <w:rPr>
          <w:sz w:val="28"/>
          <w:szCs w:val="28"/>
        </w:rPr>
      </w:pPr>
      <w:r w:rsidRPr="00035EF1">
        <w:rPr>
          <w:sz w:val="28"/>
          <w:szCs w:val="28"/>
        </w:rPr>
        <w:t>здійсн</w:t>
      </w:r>
      <w:r w:rsidR="001A0FE2">
        <w:rPr>
          <w:sz w:val="28"/>
          <w:szCs w:val="28"/>
        </w:rPr>
        <w:t>ює</w:t>
      </w:r>
      <w:r w:rsidRPr="00035EF1">
        <w:rPr>
          <w:sz w:val="28"/>
          <w:szCs w:val="28"/>
        </w:rPr>
        <w:t xml:space="preserve"> інші повноваження щодо організації роботи Департаменту</w:t>
      </w:r>
      <w:r w:rsidR="00BE1361">
        <w:rPr>
          <w:sz w:val="28"/>
          <w:szCs w:val="28"/>
        </w:rPr>
        <w:t>.</w:t>
      </w:r>
    </w:p>
    <w:p w:rsidR="00B404C4" w:rsidRPr="00035EF1" w:rsidRDefault="00B404C4" w:rsidP="007C5945">
      <w:pPr>
        <w:pStyle w:val="a3"/>
        <w:spacing w:before="10"/>
        <w:rPr>
          <w:sz w:val="28"/>
          <w:szCs w:val="28"/>
        </w:rPr>
      </w:pPr>
    </w:p>
    <w:p w:rsidR="00B404C4" w:rsidRPr="00035EF1" w:rsidRDefault="00525AF6" w:rsidP="00342A2D">
      <w:pPr>
        <w:pStyle w:val="a4"/>
        <w:numPr>
          <w:ilvl w:val="0"/>
          <w:numId w:val="17"/>
        </w:numPr>
        <w:tabs>
          <w:tab w:val="left" w:pos="1231"/>
        </w:tabs>
        <w:ind w:left="1230" w:hanging="418"/>
        <w:rPr>
          <w:sz w:val="28"/>
          <w:szCs w:val="28"/>
        </w:rPr>
      </w:pPr>
      <w:r w:rsidRPr="00035EF1">
        <w:rPr>
          <w:sz w:val="28"/>
          <w:szCs w:val="28"/>
        </w:rPr>
        <w:t>Заступник керівника Департаменту</w:t>
      </w:r>
      <w:r w:rsidR="001A0FE2">
        <w:rPr>
          <w:sz w:val="28"/>
          <w:szCs w:val="28"/>
        </w:rPr>
        <w:t>-</w:t>
      </w:r>
      <w:r w:rsidRPr="00035EF1">
        <w:rPr>
          <w:sz w:val="28"/>
          <w:szCs w:val="28"/>
        </w:rPr>
        <w:t>керівник управління:</w:t>
      </w:r>
    </w:p>
    <w:p w:rsidR="00B404C4" w:rsidRPr="00035EF1" w:rsidRDefault="00525AF6" w:rsidP="007C5945">
      <w:pPr>
        <w:pStyle w:val="a4"/>
        <w:numPr>
          <w:ilvl w:val="0"/>
          <w:numId w:val="1"/>
        </w:numPr>
        <w:tabs>
          <w:tab w:val="left" w:pos="1215"/>
        </w:tabs>
        <w:spacing w:before="2"/>
        <w:ind w:right="139" w:firstLine="710"/>
        <w:rPr>
          <w:sz w:val="28"/>
          <w:szCs w:val="28"/>
        </w:rPr>
      </w:pPr>
      <w:r w:rsidRPr="00035EF1">
        <w:rPr>
          <w:sz w:val="28"/>
          <w:szCs w:val="28"/>
        </w:rPr>
        <w:t>у разі відсутності керівника Департаменту та його заступника, за відповідним поданням керівника Департаменту викону</w:t>
      </w:r>
      <w:r w:rsidR="001A0FE2">
        <w:rPr>
          <w:sz w:val="28"/>
          <w:szCs w:val="28"/>
        </w:rPr>
        <w:t>є</w:t>
      </w:r>
      <w:r w:rsidRPr="00035EF1">
        <w:rPr>
          <w:sz w:val="28"/>
          <w:szCs w:val="28"/>
        </w:rPr>
        <w:t xml:space="preserve"> обов’язки керівника Департаменту;</w:t>
      </w:r>
    </w:p>
    <w:p w:rsidR="00B404C4" w:rsidRPr="00035EF1" w:rsidRDefault="00525AF6" w:rsidP="007C5945">
      <w:pPr>
        <w:pStyle w:val="a4"/>
        <w:numPr>
          <w:ilvl w:val="0"/>
          <w:numId w:val="1"/>
        </w:numPr>
        <w:tabs>
          <w:tab w:val="left" w:pos="1112"/>
        </w:tabs>
        <w:ind w:left="1111" w:hanging="302"/>
        <w:rPr>
          <w:sz w:val="28"/>
          <w:szCs w:val="28"/>
        </w:rPr>
      </w:pPr>
      <w:r w:rsidRPr="00035EF1">
        <w:rPr>
          <w:sz w:val="28"/>
          <w:szCs w:val="28"/>
        </w:rPr>
        <w:t>організову</w:t>
      </w:r>
      <w:r w:rsidR="001A0FE2">
        <w:rPr>
          <w:sz w:val="28"/>
          <w:szCs w:val="28"/>
        </w:rPr>
        <w:t>є</w:t>
      </w:r>
      <w:r w:rsidRPr="00035EF1">
        <w:rPr>
          <w:sz w:val="28"/>
          <w:szCs w:val="28"/>
        </w:rPr>
        <w:t xml:space="preserve"> та координу</w:t>
      </w:r>
      <w:r w:rsidR="001A0FE2">
        <w:rPr>
          <w:sz w:val="28"/>
          <w:szCs w:val="28"/>
        </w:rPr>
        <w:t>є</w:t>
      </w:r>
      <w:r w:rsidRPr="00035EF1">
        <w:rPr>
          <w:sz w:val="28"/>
          <w:szCs w:val="28"/>
        </w:rPr>
        <w:t xml:space="preserve"> роботу управління, яке він </w:t>
      </w:r>
      <w:r w:rsidR="001A0FE2">
        <w:rPr>
          <w:sz w:val="28"/>
          <w:szCs w:val="28"/>
        </w:rPr>
        <w:t>очолює</w:t>
      </w:r>
      <w:r w:rsidRPr="00035EF1">
        <w:rPr>
          <w:sz w:val="28"/>
          <w:szCs w:val="28"/>
        </w:rPr>
        <w:t>;</w:t>
      </w:r>
    </w:p>
    <w:p w:rsidR="00B404C4" w:rsidRPr="00035EF1" w:rsidRDefault="00525AF6" w:rsidP="007C5945">
      <w:pPr>
        <w:pStyle w:val="a4"/>
        <w:numPr>
          <w:ilvl w:val="0"/>
          <w:numId w:val="1"/>
        </w:numPr>
        <w:tabs>
          <w:tab w:val="left" w:pos="1115"/>
        </w:tabs>
        <w:ind w:left="116" w:right="161" w:firstLine="692"/>
        <w:rPr>
          <w:sz w:val="28"/>
          <w:szCs w:val="28"/>
        </w:rPr>
      </w:pPr>
      <w:r w:rsidRPr="00035EF1">
        <w:rPr>
          <w:sz w:val="28"/>
          <w:szCs w:val="28"/>
        </w:rPr>
        <w:t>за окремих дорученням керівника Департаменту бере участь у нарадах, засіданнях Суду з питань, вирішення яких належить до компетенції управління, яке він очолю</w:t>
      </w:r>
      <w:r w:rsidR="001A0FE2">
        <w:rPr>
          <w:sz w:val="28"/>
          <w:szCs w:val="28"/>
        </w:rPr>
        <w:t>є</w:t>
      </w:r>
      <w:r w:rsidRPr="00035EF1">
        <w:rPr>
          <w:sz w:val="28"/>
          <w:szCs w:val="28"/>
        </w:rPr>
        <w:t>;</w:t>
      </w:r>
    </w:p>
    <w:p w:rsidR="00B404C4" w:rsidRPr="00035EF1" w:rsidRDefault="00525AF6" w:rsidP="007C5945">
      <w:pPr>
        <w:pStyle w:val="a4"/>
        <w:numPr>
          <w:ilvl w:val="0"/>
          <w:numId w:val="1"/>
        </w:numPr>
        <w:tabs>
          <w:tab w:val="left" w:pos="1163"/>
        </w:tabs>
        <w:ind w:left="116" w:right="150" w:firstLine="696"/>
        <w:rPr>
          <w:sz w:val="28"/>
          <w:szCs w:val="28"/>
        </w:rPr>
      </w:pPr>
      <w:r w:rsidRPr="00035EF1">
        <w:rPr>
          <w:sz w:val="28"/>
          <w:szCs w:val="28"/>
        </w:rPr>
        <w:t>забезпечу</w:t>
      </w:r>
      <w:r w:rsidR="001A0FE2">
        <w:rPr>
          <w:sz w:val="28"/>
          <w:szCs w:val="28"/>
        </w:rPr>
        <w:t>є</w:t>
      </w:r>
      <w:r w:rsidRPr="00035EF1">
        <w:rPr>
          <w:sz w:val="28"/>
          <w:szCs w:val="28"/>
        </w:rPr>
        <w:t xml:space="preserve"> дотримання працівниками відповідного управління вимог Закону, нормативно-правових актів, що регламентують діяльність державних службовців, Регламенту Суду та цього Положення;</w:t>
      </w:r>
    </w:p>
    <w:p w:rsidR="00B404C4" w:rsidRPr="00035EF1" w:rsidRDefault="00525AF6" w:rsidP="007C5945">
      <w:pPr>
        <w:pStyle w:val="a4"/>
        <w:numPr>
          <w:ilvl w:val="0"/>
          <w:numId w:val="1"/>
        </w:numPr>
        <w:tabs>
          <w:tab w:val="left" w:pos="1336"/>
        </w:tabs>
        <w:ind w:left="117" w:right="152" w:firstLine="694"/>
        <w:rPr>
          <w:sz w:val="28"/>
          <w:szCs w:val="28"/>
        </w:rPr>
      </w:pPr>
      <w:r w:rsidRPr="00035EF1">
        <w:rPr>
          <w:sz w:val="28"/>
          <w:szCs w:val="28"/>
        </w:rPr>
        <w:t>забезпе</w:t>
      </w:r>
      <w:r w:rsidR="001A0FE2">
        <w:rPr>
          <w:sz w:val="28"/>
          <w:szCs w:val="28"/>
        </w:rPr>
        <w:t>ч</w:t>
      </w:r>
      <w:r w:rsidRPr="00035EF1">
        <w:rPr>
          <w:sz w:val="28"/>
          <w:szCs w:val="28"/>
        </w:rPr>
        <w:t>у</w:t>
      </w:r>
      <w:r w:rsidR="001A0FE2">
        <w:rPr>
          <w:sz w:val="28"/>
          <w:szCs w:val="28"/>
        </w:rPr>
        <w:t>є</w:t>
      </w:r>
      <w:r w:rsidRPr="00035EF1">
        <w:rPr>
          <w:sz w:val="28"/>
          <w:szCs w:val="28"/>
        </w:rPr>
        <w:t xml:space="preserve"> збереження працівниками відповідного управління державної та службової та</w:t>
      </w:r>
      <w:r w:rsidR="001A0FE2">
        <w:rPr>
          <w:sz w:val="28"/>
          <w:szCs w:val="28"/>
        </w:rPr>
        <w:t>є</w:t>
      </w:r>
      <w:r w:rsidRPr="00035EF1">
        <w:rPr>
          <w:sz w:val="28"/>
          <w:szCs w:val="28"/>
        </w:rPr>
        <w:t>мниць, а також нерозголошення інформаці</w:t>
      </w:r>
      <w:r w:rsidR="001A0FE2">
        <w:rPr>
          <w:sz w:val="28"/>
          <w:szCs w:val="28"/>
        </w:rPr>
        <w:t>ї</w:t>
      </w:r>
      <w:r w:rsidRPr="00035EF1">
        <w:rPr>
          <w:sz w:val="28"/>
          <w:szCs w:val="28"/>
        </w:rPr>
        <w:t>, що згідно із законодавством України не підляга</w:t>
      </w:r>
      <w:r w:rsidR="001A0FE2">
        <w:rPr>
          <w:sz w:val="28"/>
          <w:szCs w:val="28"/>
        </w:rPr>
        <w:t>є</w:t>
      </w:r>
      <w:r w:rsidRPr="00035EF1">
        <w:rPr>
          <w:sz w:val="28"/>
          <w:szCs w:val="28"/>
        </w:rPr>
        <w:t xml:space="preserve"> розголошенню;</w:t>
      </w:r>
    </w:p>
    <w:p w:rsidR="00B404C4" w:rsidRPr="00035EF1" w:rsidRDefault="00525AF6" w:rsidP="007C5945">
      <w:pPr>
        <w:pStyle w:val="a4"/>
        <w:numPr>
          <w:ilvl w:val="0"/>
          <w:numId w:val="1"/>
        </w:numPr>
        <w:tabs>
          <w:tab w:val="left" w:pos="1107"/>
        </w:tabs>
        <w:ind w:left="1106" w:hanging="302"/>
        <w:rPr>
          <w:sz w:val="28"/>
          <w:szCs w:val="28"/>
        </w:rPr>
      </w:pPr>
      <w:r w:rsidRPr="00035EF1">
        <w:rPr>
          <w:sz w:val="28"/>
          <w:szCs w:val="28"/>
        </w:rPr>
        <w:t>вза</w:t>
      </w:r>
      <w:r w:rsidR="001A0FE2">
        <w:rPr>
          <w:sz w:val="28"/>
          <w:szCs w:val="28"/>
        </w:rPr>
        <w:t>є</w:t>
      </w:r>
      <w:r w:rsidRPr="00035EF1">
        <w:rPr>
          <w:sz w:val="28"/>
          <w:szCs w:val="28"/>
        </w:rPr>
        <w:t>моді</w:t>
      </w:r>
      <w:r w:rsidR="001A0FE2">
        <w:rPr>
          <w:sz w:val="28"/>
          <w:szCs w:val="28"/>
        </w:rPr>
        <w:t>є</w:t>
      </w:r>
      <w:r w:rsidRPr="00035EF1">
        <w:rPr>
          <w:sz w:val="28"/>
          <w:szCs w:val="28"/>
        </w:rPr>
        <w:t xml:space="preserve"> з керівниками інших структурних підрозділів Департаменту;</w:t>
      </w:r>
    </w:p>
    <w:p w:rsidR="00B404C4" w:rsidRPr="001A0FE2" w:rsidRDefault="00525AF6" w:rsidP="001A0FE2">
      <w:pPr>
        <w:pStyle w:val="a4"/>
        <w:numPr>
          <w:ilvl w:val="0"/>
          <w:numId w:val="1"/>
        </w:numPr>
        <w:tabs>
          <w:tab w:val="left" w:pos="1102"/>
        </w:tabs>
        <w:ind w:left="112" w:right="166" w:firstLine="694"/>
        <w:rPr>
          <w:sz w:val="28"/>
          <w:szCs w:val="28"/>
        </w:rPr>
      </w:pPr>
      <w:r w:rsidRPr="00035EF1">
        <w:rPr>
          <w:sz w:val="28"/>
          <w:szCs w:val="28"/>
        </w:rPr>
        <w:t>дотриму</w:t>
      </w:r>
      <w:r w:rsidR="001A0FE2">
        <w:rPr>
          <w:sz w:val="28"/>
          <w:szCs w:val="28"/>
        </w:rPr>
        <w:t>є</w:t>
      </w:r>
      <w:r w:rsidRPr="00035EF1">
        <w:rPr>
          <w:sz w:val="28"/>
          <w:szCs w:val="28"/>
        </w:rPr>
        <w:t>ться обов’язків та обмежень, визначених пунктом 116 Порядку організації та забезпечення режиму секретності в державних органах, органах місцевого самоврядування, на підпри</w:t>
      </w:r>
      <w:r w:rsidR="001A0FE2">
        <w:rPr>
          <w:sz w:val="28"/>
          <w:szCs w:val="28"/>
        </w:rPr>
        <w:t>є</w:t>
      </w:r>
      <w:r w:rsidRPr="00035EF1">
        <w:rPr>
          <w:sz w:val="28"/>
          <w:szCs w:val="28"/>
        </w:rPr>
        <w:t xml:space="preserve">мствах, в установах i організаціях, затвердженого постановою Кабінету Міністрів України </w:t>
      </w:r>
      <w:r w:rsidR="00BE1361">
        <w:rPr>
          <w:sz w:val="28"/>
          <w:szCs w:val="28"/>
        </w:rPr>
        <w:br/>
      </w:r>
      <w:r w:rsidRPr="00035EF1">
        <w:rPr>
          <w:sz w:val="28"/>
          <w:szCs w:val="28"/>
        </w:rPr>
        <w:t>від 18 грудня 2013 року</w:t>
      </w:r>
      <w:r w:rsidR="001A0FE2">
        <w:rPr>
          <w:sz w:val="28"/>
          <w:szCs w:val="28"/>
        </w:rPr>
        <w:t xml:space="preserve"> </w:t>
      </w:r>
      <w:r w:rsidRPr="001A0FE2">
        <w:rPr>
          <w:sz w:val="28"/>
          <w:szCs w:val="28"/>
        </w:rPr>
        <w:t>№ 939 зі змінами у частині забезпечення збереження державної та</w:t>
      </w:r>
      <w:r w:rsidR="001A0FE2">
        <w:rPr>
          <w:sz w:val="28"/>
          <w:szCs w:val="28"/>
        </w:rPr>
        <w:t>є</w:t>
      </w:r>
      <w:r w:rsidRPr="001A0FE2">
        <w:rPr>
          <w:sz w:val="28"/>
          <w:szCs w:val="28"/>
        </w:rPr>
        <w:t>мниці та виконання вимог режиму секретності;</w:t>
      </w:r>
    </w:p>
    <w:p w:rsidR="001A0FE2" w:rsidRDefault="00525AF6" w:rsidP="001A0FE2">
      <w:pPr>
        <w:pStyle w:val="a4"/>
        <w:numPr>
          <w:ilvl w:val="0"/>
          <w:numId w:val="1"/>
        </w:numPr>
        <w:tabs>
          <w:tab w:val="left" w:pos="1223"/>
        </w:tabs>
        <w:spacing w:before="7"/>
        <w:ind w:left="117" w:right="117" w:firstLine="734"/>
        <w:rPr>
          <w:sz w:val="28"/>
          <w:szCs w:val="28"/>
        </w:rPr>
      </w:pPr>
      <w:r w:rsidRPr="00035EF1">
        <w:rPr>
          <w:sz w:val="28"/>
          <w:szCs w:val="28"/>
        </w:rPr>
        <w:t>розгляда</w:t>
      </w:r>
      <w:r w:rsidR="001A0FE2">
        <w:rPr>
          <w:sz w:val="28"/>
          <w:szCs w:val="28"/>
        </w:rPr>
        <w:t>є</w:t>
      </w:r>
      <w:r w:rsidRPr="00035EF1">
        <w:rPr>
          <w:sz w:val="28"/>
          <w:szCs w:val="28"/>
        </w:rPr>
        <w:t xml:space="preserve"> i погоджу</w:t>
      </w:r>
      <w:r w:rsidR="001A0FE2">
        <w:rPr>
          <w:sz w:val="28"/>
          <w:szCs w:val="28"/>
        </w:rPr>
        <w:t>є</w:t>
      </w:r>
      <w:r w:rsidRPr="00035EF1">
        <w:rPr>
          <w:sz w:val="28"/>
          <w:szCs w:val="28"/>
        </w:rPr>
        <w:t xml:space="preserve"> кандидатури для призначення на посади у структурних підрозділах управління, що він очолю</w:t>
      </w:r>
      <w:r w:rsidR="001A0FE2">
        <w:rPr>
          <w:sz w:val="28"/>
          <w:szCs w:val="28"/>
        </w:rPr>
        <w:t>є</w:t>
      </w:r>
      <w:r w:rsidRPr="00035EF1">
        <w:rPr>
          <w:sz w:val="28"/>
          <w:szCs w:val="28"/>
        </w:rPr>
        <w:t xml:space="preserve"> у разі, якщо призначення відбува</w:t>
      </w:r>
      <w:r w:rsidR="001A0FE2">
        <w:rPr>
          <w:sz w:val="28"/>
          <w:szCs w:val="28"/>
        </w:rPr>
        <w:t>є</w:t>
      </w:r>
      <w:r w:rsidRPr="00035EF1">
        <w:rPr>
          <w:sz w:val="28"/>
          <w:szCs w:val="28"/>
        </w:rPr>
        <w:t>ться без проведення конкурсу;</w:t>
      </w:r>
    </w:p>
    <w:p w:rsidR="00BE1361" w:rsidRDefault="00525AF6" w:rsidP="001A0FE2">
      <w:pPr>
        <w:pStyle w:val="a4"/>
        <w:numPr>
          <w:ilvl w:val="0"/>
          <w:numId w:val="1"/>
        </w:numPr>
        <w:tabs>
          <w:tab w:val="left" w:pos="1223"/>
        </w:tabs>
        <w:spacing w:before="7"/>
        <w:ind w:left="117" w:right="117" w:firstLine="734"/>
        <w:rPr>
          <w:sz w:val="28"/>
          <w:szCs w:val="28"/>
        </w:rPr>
      </w:pPr>
      <w:r w:rsidRPr="001A0FE2">
        <w:rPr>
          <w:sz w:val="28"/>
          <w:szCs w:val="28"/>
        </w:rPr>
        <w:t>підпису</w:t>
      </w:r>
      <w:r w:rsidR="001A0FE2" w:rsidRPr="001A0FE2">
        <w:rPr>
          <w:sz w:val="28"/>
          <w:szCs w:val="28"/>
        </w:rPr>
        <w:t>є</w:t>
      </w:r>
      <w:r w:rsidRPr="001A0FE2">
        <w:rPr>
          <w:sz w:val="28"/>
          <w:szCs w:val="28"/>
        </w:rPr>
        <w:t xml:space="preserve"> документи i матеріали, опрацьовані в управлінні, візу</w:t>
      </w:r>
      <w:r w:rsidR="001A0FE2" w:rsidRPr="001A0FE2">
        <w:rPr>
          <w:sz w:val="28"/>
          <w:szCs w:val="28"/>
        </w:rPr>
        <w:t>є</w:t>
      </w:r>
      <w:r w:rsidRPr="001A0FE2">
        <w:rPr>
          <w:sz w:val="28"/>
          <w:szCs w:val="28"/>
        </w:rPr>
        <w:t xml:space="preserve"> </w:t>
      </w:r>
      <w:proofErr w:type="spellStart"/>
      <w:r w:rsidRPr="001A0FE2">
        <w:rPr>
          <w:sz w:val="28"/>
          <w:szCs w:val="28"/>
        </w:rPr>
        <w:t>a</w:t>
      </w:r>
      <w:r w:rsidR="001A0FE2">
        <w:rPr>
          <w:sz w:val="28"/>
          <w:szCs w:val="28"/>
        </w:rPr>
        <w:t>б</w:t>
      </w:r>
      <w:r w:rsidRPr="001A0FE2">
        <w:rPr>
          <w:sz w:val="28"/>
          <w:szCs w:val="28"/>
        </w:rPr>
        <w:t>o</w:t>
      </w:r>
      <w:proofErr w:type="spellEnd"/>
      <w:r w:rsidRPr="001A0FE2">
        <w:rPr>
          <w:sz w:val="28"/>
          <w:szCs w:val="28"/>
        </w:rPr>
        <w:t xml:space="preserve"> підпису</w:t>
      </w:r>
      <w:r w:rsidR="001A0FE2" w:rsidRPr="001A0FE2">
        <w:rPr>
          <w:sz w:val="28"/>
          <w:szCs w:val="28"/>
        </w:rPr>
        <w:t>є</w:t>
      </w:r>
      <w:r w:rsidRPr="001A0FE2">
        <w:rPr>
          <w:sz w:val="28"/>
          <w:szCs w:val="28"/>
        </w:rPr>
        <w:t xml:space="preserve"> супроводжувальні листи до документів, підписаних керівниками структурних підрозділів управління відповідно до </w:t>
      </w:r>
      <w:proofErr w:type="spellStart"/>
      <w:r w:rsidRPr="001A0FE2">
        <w:rPr>
          <w:sz w:val="28"/>
          <w:szCs w:val="28"/>
        </w:rPr>
        <w:t>ïx</w:t>
      </w:r>
      <w:proofErr w:type="spellEnd"/>
      <w:r w:rsidRPr="001A0FE2">
        <w:rPr>
          <w:sz w:val="28"/>
          <w:szCs w:val="28"/>
        </w:rPr>
        <w:t xml:space="preserve"> компетенці</w:t>
      </w:r>
      <w:r w:rsidR="001A0FE2" w:rsidRPr="001A0FE2">
        <w:rPr>
          <w:sz w:val="28"/>
          <w:szCs w:val="28"/>
        </w:rPr>
        <w:t>ї</w:t>
      </w:r>
      <w:r w:rsidR="00BE1361">
        <w:rPr>
          <w:sz w:val="28"/>
          <w:szCs w:val="28"/>
        </w:rPr>
        <w:t>;</w:t>
      </w:r>
    </w:p>
    <w:p w:rsidR="00B404C4" w:rsidRDefault="001A0FE2" w:rsidP="001A0FE2">
      <w:pPr>
        <w:pStyle w:val="a4"/>
        <w:numPr>
          <w:ilvl w:val="0"/>
          <w:numId w:val="1"/>
        </w:numPr>
        <w:tabs>
          <w:tab w:val="left" w:pos="1223"/>
        </w:tabs>
        <w:spacing w:before="7"/>
        <w:ind w:left="117" w:right="117" w:firstLine="734"/>
        <w:rPr>
          <w:sz w:val="28"/>
          <w:szCs w:val="28"/>
        </w:rPr>
      </w:pPr>
      <w:r w:rsidRPr="001A0FE2">
        <w:rPr>
          <w:sz w:val="28"/>
          <w:szCs w:val="28"/>
        </w:rPr>
        <w:t xml:space="preserve"> </w:t>
      </w:r>
      <w:r w:rsidR="00525AF6" w:rsidRPr="001A0FE2">
        <w:rPr>
          <w:sz w:val="28"/>
          <w:szCs w:val="28"/>
        </w:rPr>
        <w:t>здійсню</w:t>
      </w:r>
      <w:r>
        <w:rPr>
          <w:sz w:val="28"/>
          <w:szCs w:val="28"/>
        </w:rPr>
        <w:t>є</w:t>
      </w:r>
      <w:r w:rsidR="00525AF6" w:rsidRPr="001A0FE2">
        <w:rPr>
          <w:sz w:val="28"/>
          <w:szCs w:val="28"/>
        </w:rPr>
        <w:t xml:space="preserve"> інші повноваження щодо організац</w:t>
      </w:r>
      <w:r>
        <w:rPr>
          <w:sz w:val="28"/>
          <w:szCs w:val="28"/>
        </w:rPr>
        <w:t>ії</w:t>
      </w:r>
      <w:r w:rsidR="00525AF6" w:rsidRPr="001A0FE2">
        <w:rPr>
          <w:sz w:val="28"/>
          <w:szCs w:val="28"/>
        </w:rPr>
        <w:t xml:space="preserve"> роботи управління.</w:t>
      </w:r>
    </w:p>
    <w:p w:rsidR="00AD55C2" w:rsidRDefault="00AD55C2" w:rsidP="00AD55C2">
      <w:pPr>
        <w:tabs>
          <w:tab w:val="left" w:pos="1223"/>
        </w:tabs>
        <w:spacing w:before="7"/>
        <w:ind w:right="117"/>
        <w:rPr>
          <w:sz w:val="28"/>
          <w:szCs w:val="28"/>
        </w:rPr>
      </w:pPr>
    </w:p>
    <w:p w:rsidR="00AD55C2" w:rsidRDefault="00AD55C2" w:rsidP="00AD55C2">
      <w:pPr>
        <w:tabs>
          <w:tab w:val="left" w:pos="1223"/>
        </w:tabs>
        <w:spacing w:before="7"/>
        <w:ind w:right="117"/>
        <w:rPr>
          <w:sz w:val="28"/>
          <w:szCs w:val="28"/>
        </w:rPr>
      </w:pPr>
    </w:p>
    <w:p w:rsidR="00AD55C2" w:rsidRDefault="00AD55C2" w:rsidP="00AD55C2">
      <w:pPr>
        <w:tabs>
          <w:tab w:val="left" w:pos="1223"/>
        </w:tabs>
        <w:spacing w:before="7"/>
        <w:ind w:right="117"/>
        <w:rPr>
          <w:sz w:val="28"/>
          <w:szCs w:val="28"/>
        </w:rPr>
      </w:pPr>
    </w:p>
    <w:p w:rsidR="00AD55C2" w:rsidRDefault="00AD55C2" w:rsidP="00AD55C2">
      <w:pPr>
        <w:tabs>
          <w:tab w:val="left" w:pos="1223"/>
        </w:tabs>
        <w:spacing w:before="7"/>
        <w:ind w:right="117"/>
        <w:rPr>
          <w:sz w:val="28"/>
          <w:szCs w:val="28"/>
        </w:rPr>
      </w:pPr>
    </w:p>
    <w:p w:rsidR="00AD55C2" w:rsidRDefault="00AD55C2" w:rsidP="00AD55C2">
      <w:pPr>
        <w:tabs>
          <w:tab w:val="left" w:pos="1223"/>
        </w:tabs>
        <w:spacing w:before="7"/>
        <w:ind w:right="117"/>
        <w:rPr>
          <w:sz w:val="28"/>
          <w:szCs w:val="28"/>
        </w:rPr>
      </w:pPr>
    </w:p>
    <w:p w:rsidR="00AD55C2" w:rsidRDefault="00AD55C2" w:rsidP="00AD55C2">
      <w:pPr>
        <w:tabs>
          <w:tab w:val="left" w:pos="1223"/>
        </w:tabs>
        <w:spacing w:before="7"/>
        <w:ind w:right="117"/>
        <w:rPr>
          <w:sz w:val="28"/>
          <w:szCs w:val="28"/>
        </w:rPr>
      </w:pPr>
    </w:p>
    <w:p w:rsidR="00AD55C2" w:rsidRDefault="00AD55C2" w:rsidP="00AD55C2">
      <w:pPr>
        <w:tabs>
          <w:tab w:val="left" w:pos="1223"/>
        </w:tabs>
        <w:spacing w:before="7"/>
        <w:ind w:right="117"/>
        <w:rPr>
          <w:sz w:val="28"/>
          <w:szCs w:val="28"/>
        </w:rPr>
      </w:pPr>
    </w:p>
    <w:p w:rsidR="00AD55C2" w:rsidRPr="00AD55C2" w:rsidRDefault="00AD55C2" w:rsidP="00AD55C2">
      <w:pPr>
        <w:tabs>
          <w:tab w:val="left" w:pos="1223"/>
        </w:tabs>
        <w:spacing w:before="7"/>
        <w:ind w:right="117"/>
        <w:rPr>
          <w:b/>
          <w:sz w:val="28"/>
          <w:szCs w:val="28"/>
        </w:rPr>
      </w:pPr>
      <w:r w:rsidRPr="00AD55C2">
        <w:rPr>
          <w:b/>
          <w:sz w:val="28"/>
          <w:szCs w:val="28"/>
        </w:rPr>
        <w:t>Зареєстровано № 21/</w:t>
      </w:r>
      <w:r>
        <w:rPr>
          <w:b/>
          <w:sz w:val="28"/>
          <w:szCs w:val="28"/>
        </w:rPr>
        <w:t>377</w:t>
      </w:r>
      <w:r w:rsidRPr="00AD55C2">
        <w:rPr>
          <w:b/>
          <w:sz w:val="28"/>
          <w:szCs w:val="28"/>
        </w:rPr>
        <w:t xml:space="preserve"> від 0</w:t>
      </w:r>
      <w:r>
        <w:rPr>
          <w:b/>
          <w:sz w:val="28"/>
          <w:szCs w:val="28"/>
        </w:rPr>
        <w:t>6</w:t>
      </w:r>
      <w:r w:rsidRPr="00AD55C2">
        <w:rPr>
          <w:b/>
          <w:sz w:val="28"/>
          <w:szCs w:val="28"/>
        </w:rPr>
        <w:t>.02.2023 року</w:t>
      </w:r>
    </w:p>
    <w:sectPr w:rsidR="00AD55C2" w:rsidRPr="00AD55C2" w:rsidSect="00AD55C2">
      <w:headerReference w:type="default" r:id="rId7"/>
      <w:pgSz w:w="11910" w:h="16850"/>
      <w:pgMar w:top="851" w:right="567" w:bottom="993" w:left="1701" w:header="72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85D" w:rsidRDefault="00BC785D">
      <w:r>
        <w:separator/>
      </w:r>
    </w:p>
  </w:endnote>
  <w:endnote w:type="continuationSeparator" w:id="0">
    <w:p w:rsidR="00BC785D" w:rsidRDefault="00BC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85D" w:rsidRDefault="00BC785D">
      <w:r>
        <w:separator/>
      </w:r>
    </w:p>
  </w:footnote>
  <w:footnote w:type="continuationSeparator" w:id="0">
    <w:p w:rsidR="00BC785D" w:rsidRDefault="00BC7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230736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E1361" w:rsidRPr="00BE1361" w:rsidRDefault="00BE1361">
        <w:pPr>
          <w:pStyle w:val="a5"/>
          <w:jc w:val="center"/>
          <w:rPr>
            <w:sz w:val="28"/>
            <w:szCs w:val="28"/>
          </w:rPr>
        </w:pPr>
        <w:r w:rsidRPr="00BE1361">
          <w:rPr>
            <w:sz w:val="28"/>
            <w:szCs w:val="28"/>
          </w:rPr>
          <w:fldChar w:fldCharType="begin"/>
        </w:r>
        <w:r w:rsidRPr="00BE1361">
          <w:rPr>
            <w:sz w:val="28"/>
            <w:szCs w:val="28"/>
          </w:rPr>
          <w:instrText>PAGE   \* MERGEFORMAT</w:instrText>
        </w:r>
        <w:r w:rsidRPr="00BE1361">
          <w:rPr>
            <w:sz w:val="28"/>
            <w:szCs w:val="28"/>
          </w:rPr>
          <w:fldChar w:fldCharType="separate"/>
        </w:r>
        <w:r w:rsidR="00AD55C2">
          <w:rPr>
            <w:noProof/>
            <w:sz w:val="28"/>
            <w:szCs w:val="28"/>
          </w:rPr>
          <w:t>12</w:t>
        </w:r>
        <w:r w:rsidRPr="00BE1361">
          <w:rPr>
            <w:sz w:val="28"/>
            <w:szCs w:val="28"/>
          </w:rPr>
          <w:fldChar w:fldCharType="end"/>
        </w:r>
      </w:p>
    </w:sdtContent>
  </w:sdt>
  <w:p w:rsidR="00B404C4" w:rsidRDefault="00B404C4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BFA"/>
    <w:multiLevelType w:val="hybridMultilevel"/>
    <w:tmpl w:val="216CB336"/>
    <w:lvl w:ilvl="0" w:tplc="B53426C8">
      <w:start w:val="5"/>
      <w:numFmt w:val="decimal"/>
      <w:lvlText w:val="%1)"/>
      <w:lvlJc w:val="left"/>
      <w:pPr>
        <w:ind w:left="125" w:hanging="294"/>
      </w:pPr>
      <w:rPr>
        <w:rFonts w:ascii="Times New Roman" w:eastAsia="Cambria" w:hAnsi="Times New Roman" w:cs="Times New Roman" w:hint="default"/>
        <w:spacing w:val="-1"/>
        <w:w w:val="95"/>
        <w:sz w:val="28"/>
        <w:szCs w:val="28"/>
        <w:lang w:val="uk-UA" w:eastAsia="en-US" w:bidi="ar-SA"/>
      </w:rPr>
    </w:lvl>
    <w:lvl w:ilvl="1" w:tplc="6292F3E0">
      <w:numFmt w:val="bullet"/>
      <w:lvlText w:val="•"/>
      <w:lvlJc w:val="left"/>
      <w:pPr>
        <w:ind w:left="1098" w:hanging="294"/>
      </w:pPr>
      <w:rPr>
        <w:rFonts w:hint="default"/>
        <w:lang w:val="uk-UA" w:eastAsia="en-US" w:bidi="ar-SA"/>
      </w:rPr>
    </w:lvl>
    <w:lvl w:ilvl="2" w:tplc="5A340F9C">
      <w:numFmt w:val="bullet"/>
      <w:lvlText w:val="•"/>
      <w:lvlJc w:val="left"/>
      <w:pPr>
        <w:ind w:left="2076" w:hanging="294"/>
      </w:pPr>
      <w:rPr>
        <w:rFonts w:hint="default"/>
        <w:lang w:val="uk-UA" w:eastAsia="en-US" w:bidi="ar-SA"/>
      </w:rPr>
    </w:lvl>
    <w:lvl w:ilvl="3" w:tplc="499435D0">
      <w:numFmt w:val="bullet"/>
      <w:lvlText w:val="•"/>
      <w:lvlJc w:val="left"/>
      <w:pPr>
        <w:ind w:left="3055" w:hanging="294"/>
      </w:pPr>
      <w:rPr>
        <w:rFonts w:hint="default"/>
        <w:lang w:val="uk-UA" w:eastAsia="en-US" w:bidi="ar-SA"/>
      </w:rPr>
    </w:lvl>
    <w:lvl w:ilvl="4" w:tplc="E0466BAC">
      <w:numFmt w:val="bullet"/>
      <w:lvlText w:val="•"/>
      <w:lvlJc w:val="left"/>
      <w:pPr>
        <w:ind w:left="4033" w:hanging="294"/>
      </w:pPr>
      <w:rPr>
        <w:rFonts w:hint="default"/>
        <w:lang w:val="uk-UA" w:eastAsia="en-US" w:bidi="ar-SA"/>
      </w:rPr>
    </w:lvl>
    <w:lvl w:ilvl="5" w:tplc="3FC6F934">
      <w:numFmt w:val="bullet"/>
      <w:lvlText w:val="•"/>
      <w:lvlJc w:val="left"/>
      <w:pPr>
        <w:ind w:left="5012" w:hanging="294"/>
      </w:pPr>
      <w:rPr>
        <w:rFonts w:hint="default"/>
        <w:lang w:val="uk-UA" w:eastAsia="en-US" w:bidi="ar-SA"/>
      </w:rPr>
    </w:lvl>
    <w:lvl w:ilvl="6" w:tplc="FE2C8570">
      <w:numFmt w:val="bullet"/>
      <w:lvlText w:val="•"/>
      <w:lvlJc w:val="left"/>
      <w:pPr>
        <w:ind w:left="5990" w:hanging="294"/>
      </w:pPr>
      <w:rPr>
        <w:rFonts w:hint="default"/>
        <w:lang w:val="uk-UA" w:eastAsia="en-US" w:bidi="ar-SA"/>
      </w:rPr>
    </w:lvl>
    <w:lvl w:ilvl="7" w:tplc="C20015F8">
      <w:numFmt w:val="bullet"/>
      <w:lvlText w:val="•"/>
      <w:lvlJc w:val="left"/>
      <w:pPr>
        <w:ind w:left="6968" w:hanging="294"/>
      </w:pPr>
      <w:rPr>
        <w:rFonts w:hint="default"/>
        <w:lang w:val="uk-UA" w:eastAsia="en-US" w:bidi="ar-SA"/>
      </w:rPr>
    </w:lvl>
    <w:lvl w:ilvl="8" w:tplc="140C84A8">
      <w:numFmt w:val="bullet"/>
      <w:lvlText w:val="•"/>
      <w:lvlJc w:val="left"/>
      <w:pPr>
        <w:ind w:left="7947" w:hanging="294"/>
      </w:pPr>
      <w:rPr>
        <w:rFonts w:hint="default"/>
        <w:lang w:val="uk-UA" w:eastAsia="en-US" w:bidi="ar-SA"/>
      </w:rPr>
    </w:lvl>
  </w:abstractNum>
  <w:abstractNum w:abstractNumId="1" w15:restartNumberingAfterBreak="0">
    <w:nsid w:val="1DCE116F"/>
    <w:multiLevelType w:val="hybridMultilevel"/>
    <w:tmpl w:val="F1922914"/>
    <w:lvl w:ilvl="0" w:tplc="6160045E">
      <w:start w:val="1"/>
      <w:numFmt w:val="decimal"/>
      <w:lvlText w:val="%1)"/>
      <w:lvlJc w:val="left"/>
      <w:pPr>
        <w:ind w:left="119" w:hanging="315"/>
      </w:pPr>
      <w:rPr>
        <w:rFonts w:hint="default"/>
        <w:w w:val="96"/>
        <w:lang w:val="uk-UA" w:eastAsia="en-US" w:bidi="ar-SA"/>
      </w:rPr>
    </w:lvl>
    <w:lvl w:ilvl="1" w:tplc="0CCC4ED6">
      <w:numFmt w:val="bullet"/>
      <w:lvlText w:val="•"/>
      <w:lvlJc w:val="left"/>
      <w:pPr>
        <w:ind w:left="1096" w:hanging="315"/>
      </w:pPr>
      <w:rPr>
        <w:rFonts w:hint="default"/>
        <w:lang w:val="uk-UA" w:eastAsia="en-US" w:bidi="ar-SA"/>
      </w:rPr>
    </w:lvl>
    <w:lvl w:ilvl="2" w:tplc="F25E8E26">
      <w:numFmt w:val="bullet"/>
      <w:lvlText w:val="•"/>
      <w:lvlJc w:val="left"/>
      <w:pPr>
        <w:ind w:left="2072" w:hanging="315"/>
      </w:pPr>
      <w:rPr>
        <w:rFonts w:hint="default"/>
        <w:lang w:val="uk-UA" w:eastAsia="en-US" w:bidi="ar-SA"/>
      </w:rPr>
    </w:lvl>
    <w:lvl w:ilvl="3" w:tplc="BFB63732">
      <w:numFmt w:val="bullet"/>
      <w:lvlText w:val="•"/>
      <w:lvlJc w:val="left"/>
      <w:pPr>
        <w:ind w:left="3049" w:hanging="315"/>
      </w:pPr>
      <w:rPr>
        <w:rFonts w:hint="default"/>
        <w:lang w:val="uk-UA" w:eastAsia="en-US" w:bidi="ar-SA"/>
      </w:rPr>
    </w:lvl>
    <w:lvl w:ilvl="4" w:tplc="01C07B4C">
      <w:numFmt w:val="bullet"/>
      <w:lvlText w:val="•"/>
      <w:lvlJc w:val="left"/>
      <w:pPr>
        <w:ind w:left="4025" w:hanging="315"/>
      </w:pPr>
      <w:rPr>
        <w:rFonts w:hint="default"/>
        <w:lang w:val="uk-UA" w:eastAsia="en-US" w:bidi="ar-SA"/>
      </w:rPr>
    </w:lvl>
    <w:lvl w:ilvl="5" w:tplc="97AE6188">
      <w:numFmt w:val="bullet"/>
      <w:lvlText w:val="•"/>
      <w:lvlJc w:val="left"/>
      <w:pPr>
        <w:ind w:left="5002" w:hanging="315"/>
      </w:pPr>
      <w:rPr>
        <w:rFonts w:hint="default"/>
        <w:lang w:val="uk-UA" w:eastAsia="en-US" w:bidi="ar-SA"/>
      </w:rPr>
    </w:lvl>
    <w:lvl w:ilvl="6" w:tplc="1B12E7AC">
      <w:numFmt w:val="bullet"/>
      <w:lvlText w:val="•"/>
      <w:lvlJc w:val="left"/>
      <w:pPr>
        <w:ind w:left="5978" w:hanging="315"/>
      </w:pPr>
      <w:rPr>
        <w:rFonts w:hint="default"/>
        <w:lang w:val="uk-UA" w:eastAsia="en-US" w:bidi="ar-SA"/>
      </w:rPr>
    </w:lvl>
    <w:lvl w:ilvl="7" w:tplc="582C0BF8">
      <w:numFmt w:val="bullet"/>
      <w:lvlText w:val="•"/>
      <w:lvlJc w:val="left"/>
      <w:pPr>
        <w:ind w:left="6954" w:hanging="315"/>
      </w:pPr>
      <w:rPr>
        <w:rFonts w:hint="default"/>
        <w:lang w:val="uk-UA" w:eastAsia="en-US" w:bidi="ar-SA"/>
      </w:rPr>
    </w:lvl>
    <w:lvl w:ilvl="8" w:tplc="8D04330E">
      <w:numFmt w:val="bullet"/>
      <w:lvlText w:val="•"/>
      <w:lvlJc w:val="left"/>
      <w:pPr>
        <w:ind w:left="7931" w:hanging="315"/>
      </w:pPr>
      <w:rPr>
        <w:rFonts w:hint="default"/>
        <w:lang w:val="uk-UA" w:eastAsia="en-US" w:bidi="ar-SA"/>
      </w:rPr>
    </w:lvl>
  </w:abstractNum>
  <w:abstractNum w:abstractNumId="2" w15:restartNumberingAfterBreak="0">
    <w:nsid w:val="32616562"/>
    <w:multiLevelType w:val="hybridMultilevel"/>
    <w:tmpl w:val="6568C8EA"/>
    <w:lvl w:ilvl="0" w:tplc="46B61A9C">
      <w:start w:val="1"/>
      <w:numFmt w:val="decimal"/>
      <w:lvlText w:val="%1)"/>
      <w:lvlJc w:val="left"/>
      <w:pPr>
        <w:ind w:left="1142" w:hanging="291"/>
      </w:pPr>
      <w:rPr>
        <w:rFonts w:ascii="Times New Roman" w:eastAsia="Cambria" w:hAnsi="Times New Roman" w:cs="Times New Roman" w:hint="default"/>
        <w:spacing w:val="-1"/>
        <w:w w:val="88"/>
        <w:sz w:val="28"/>
        <w:szCs w:val="28"/>
        <w:lang w:val="uk-UA" w:eastAsia="en-US" w:bidi="ar-SA"/>
      </w:rPr>
    </w:lvl>
    <w:lvl w:ilvl="1" w:tplc="6EAADA5A">
      <w:numFmt w:val="bullet"/>
      <w:lvlText w:val="•"/>
      <w:lvlJc w:val="left"/>
      <w:pPr>
        <w:ind w:left="2020" w:hanging="291"/>
      </w:pPr>
      <w:rPr>
        <w:rFonts w:hint="default"/>
        <w:lang w:val="uk-UA" w:eastAsia="en-US" w:bidi="ar-SA"/>
      </w:rPr>
    </w:lvl>
    <w:lvl w:ilvl="2" w:tplc="2D488AB6">
      <w:numFmt w:val="bullet"/>
      <w:lvlText w:val="•"/>
      <w:lvlJc w:val="left"/>
      <w:pPr>
        <w:ind w:left="2896" w:hanging="291"/>
      </w:pPr>
      <w:rPr>
        <w:rFonts w:hint="default"/>
        <w:lang w:val="uk-UA" w:eastAsia="en-US" w:bidi="ar-SA"/>
      </w:rPr>
    </w:lvl>
    <w:lvl w:ilvl="3" w:tplc="0EB0E80E">
      <w:numFmt w:val="bullet"/>
      <w:lvlText w:val="•"/>
      <w:lvlJc w:val="left"/>
      <w:pPr>
        <w:ind w:left="3773" w:hanging="291"/>
      </w:pPr>
      <w:rPr>
        <w:rFonts w:hint="default"/>
        <w:lang w:val="uk-UA" w:eastAsia="en-US" w:bidi="ar-SA"/>
      </w:rPr>
    </w:lvl>
    <w:lvl w:ilvl="4" w:tplc="1A4E83F4">
      <w:numFmt w:val="bullet"/>
      <w:lvlText w:val="•"/>
      <w:lvlJc w:val="left"/>
      <w:pPr>
        <w:ind w:left="4649" w:hanging="291"/>
      </w:pPr>
      <w:rPr>
        <w:rFonts w:hint="default"/>
        <w:lang w:val="uk-UA" w:eastAsia="en-US" w:bidi="ar-SA"/>
      </w:rPr>
    </w:lvl>
    <w:lvl w:ilvl="5" w:tplc="A142D474">
      <w:numFmt w:val="bullet"/>
      <w:lvlText w:val="•"/>
      <w:lvlJc w:val="left"/>
      <w:pPr>
        <w:ind w:left="5526" w:hanging="291"/>
      </w:pPr>
      <w:rPr>
        <w:rFonts w:hint="default"/>
        <w:lang w:val="uk-UA" w:eastAsia="en-US" w:bidi="ar-SA"/>
      </w:rPr>
    </w:lvl>
    <w:lvl w:ilvl="6" w:tplc="0068DA7C">
      <w:numFmt w:val="bullet"/>
      <w:lvlText w:val="•"/>
      <w:lvlJc w:val="left"/>
      <w:pPr>
        <w:ind w:left="6402" w:hanging="291"/>
      </w:pPr>
      <w:rPr>
        <w:rFonts w:hint="default"/>
        <w:lang w:val="uk-UA" w:eastAsia="en-US" w:bidi="ar-SA"/>
      </w:rPr>
    </w:lvl>
    <w:lvl w:ilvl="7" w:tplc="572A5242">
      <w:numFmt w:val="bullet"/>
      <w:lvlText w:val="•"/>
      <w:lvlJc w:val="left"/>
      <w:pPr>
        <w:ind w:left="7278" w:hanging="291"/>
      </w:pPr>
      <w:rPr>
        <w:rFonts w:hint="default"/>
        <w:lang w:val="uk-UA" w:eastAsia="en-US" w:bidi="ar-SA"/>
      </w:rPr>
    </w:lvl>
    <w:lvl w:ilvl="8" w:tplc="3D56790E">
      <w:numFmt w:val="bullet"/>
      <w:lvlText w:val="•"/>
      <w:lvlJc w:val="left"/>
      <w:pPr>
        <w:ind w:left="8155" w:hanging="291"/>
      </w:pPr>
      <w:rPr>
        <w:rFonts w:hint="default"/>
        <w:lang w:val="uk-UA" w:eastAsia="en-US" w:bidi="ar-SA"/>
      </w:rPr>
    </w:lvl>
  </w:abstractNum>
  <w:abstractNum w:abstractNumId="3" w15:restartNumberingAfterBreak="0">
    <w:nsid w:val="335E5F4B"/>
    <w:multiLevelType w:val="hybridMultilevel"/>
    <w:tmpl w:val="57B08434"/>
    <w:lvl w:ilvl="0" w:tplc="FA869100">
      <w:start w:val="25"/>
      <w:numFmt w:val="decimal"/>
      <w:lvlText w:val="%1."/>
      <w:lvlJc w:val="left"/>
      <w:pPr>
        <w:ind w:left="158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63" w:hanging="360"/>
      </w:pPr>
    </w:lvl>
    <w:lvl w:ilvl="2" w:tplc="0422001B" w:tentative="1">
      <w:start w:val="1"/>
      <w:numFmt w:val="lowerRoman"/>
      <w:lvlText w:val="%3."/>
      <w:lvlJc w:val="right"/>
      <w:pPr>
        <w:ind w:left="1583" w:hanging="180"/>
      </w:pPr>
    </w:lvl>
    <w:lvl w:ilvl="3" w:tplc="0422000F" w:tentative="1">
      <w:start w:val="1"/>
      <w:numFmt w:val="decimal"/>
      <w:lvlText w:val="%4."/>
      <w:lvlJc w:val="left"/>
      <w:pPr>
        <w:ind w:left="2303" w:hanging="360"/>
      </w:pPr>
    </w:lvl>
    <w:lvl w:ilvl="4" w:tplc="04220019" w:tentative="1">
      <w:start w:val="1"/>
      <w:numFmt w:val="lowerLetter"/>
      <w:lvlText w:val="%5."/>
      <w:lvlJc w:val="left"/>
      <w:pPr>
        <w:ind w:left="3023" w:hanging="360"/>
      </w:pPr>
    </w:lvl>
    <w:lvl w:ilvl="5" w:tplc="0422001B" w:tentative="1">
      <w:start w:val="1"/>
      <w:numFmt w:val="lowerRoman"/>
      <w:lvlText w:val="%6."/>
      <w:lvlJc w:val="right"/>
      <w:pPr>
        <w:ind w:left="3743" w:hanging="180"/>
      </w:pPr>
    </w:lvl>
    <w:lvl w:ilvl="6" w:tplc="0422000F" w:tentative="1">
      <w:start w:val="1"/>
      <w:numFmt w:val="decimal"/>
      <w:lvlText w:val="%7."/>
      <w:lvlJc w:val="left"/>
      <w:pPr>
        <w:ind w:left="4463" w:hanging="360"/>
      </w:pPr>
    </w:lvl>
    <w:lvl w:ilvl="7" w:tplc="04220019" w:tentative="1">
      <w:start w:val="1"/>
      <w:numFmt w:val="lowerLetter"/>
      <w:lvlText w:val="%8."/>
      <w:lvlJc w:val="left"/>
      <w:pPr>
        <w:ind w:left="5183" w:hanging="360"/>
      </w:pPr>
    </w:lvl>
    <w:lvl w:ilvl="8" w:tplc="0422001B" w:tentative="1">
      <w:start w:val="1"/>
      <w:numFmt w:val="lowerRoman"/>
      <w:lvlText w:val="%9."/>
      <w:lvlJc w:val="right"/>
      <w:pPr>
        <w:ind w:left="5903" w:hanging="180"/>
      </w:pPr>
    </w:lvl>
  </w:abstractNum>
  <w:abstractNum w:abstractNumId="4" w15:restartNumberingAfterBreak="0">
    <w:nsid w:val="39083927"/>
    <w:multiLevelType w:val="hybridMultilevel"/>
    <w:tmpl w:val="8AC8AE10"/>
    <w:lvl w:ilvl="0" w:tplc="342CFC24">
      <w:start w:val="1"/>
      <w:numFmt w:val="decimal"/>
      <w:lvlText w:val="%1)"/>
      <w:lvlJc w:val="left"/>
      <w:pPr>
        <w:ind w:left="1160" w:hanging="309"/>
      </w:pPr>
      <w:rPr>
        <w:rFonts w:hint="default"/>
        <w:w w:val="98"/>
        <w:position w:val="4"/>
        <w:lang w:val="uk-UA" w:eastAsia="en-US" w:bidi="ar-SA"/>
      </w:rPr>
    </w:lvl>
    <w:lvl w:ilvl="1" w:tplc="8F08CAA0">
      <w:numFmt w:val="bullet"/>
      <w:lvlText w:val="•"/>
      <w:lvlJc w:val="left"/>
      <w:pPr>
        <w:ind w:left="2054" w:hanging="309"/>
      </w:pPr>
      <w:rPr>
        <w:rFonts w:hint="default"/>
        <w:lang w:val="uk-UA" w:eastAsia="en-US" w:bidi="ar-SA"/>
      </w:rPr>
    </w:lvl>
    <w:lvl w:ilvl="2" w:tplc="02EC5DF2">
      <w:numFmt w:val="bullet"/>
      <w:lvlText w:val="•"/>
      <w:lvlJc w:val="left"/>
      <w:pPr>
        <w:ind w:left="2928" w:hanging="309"/>
      </w:pPr>
      <w:rPr>
        <w:rFonts w:hint="default"/>
        <w:lang w:val="uk-UA" w:eastAsia="en-US" w:bidi="ar-SA"/>
      </w:rPr>
    </w:lvl>
    <w:lvl w:ilvl="3" w:tplc="87846E48">
      <w:numFmt w:val="bullet"/>
      <w:lvlText w:val="•"/>
      <w:lvlJc w:val="left"/>
      <w:pPr>
        <w:ind w:left="3803" w:hanging="309"/>
      </w:pPr>
      <w:rPr>
        <w:rFonts w:hint="default"/>
        <w:lang w:val="uk-UA" w:eastAsia="en-US" w:bidi="ar-SA"/>
      </w:rPr>
    </w:lvl>
    <w:lvl w:ilvl="4" w:tplc="2E283342">
      <w:numFmt w:val="bullet"/>
      <w:lvlText w:val="•"/>
      <w:lvlJc w:val="left"/>
      <w:pPr>
        <w:ind w:left="4677" w:hanging="309"/>
      </w:pPr>
      <w:rPr>
        <w:rFonts w:hint="default"/>
        <w:lang w:val="uk-UA" w:eastAsia="en-US" w:bidi="ar-SA"/>
      </w:rPr>
    </w:lvl>
    <w:lvl w:ilvl="5" w:tplc="CFB012D4">
      <w:numFmt w:val="bullet"/>
      <w:lvlText w:val="•"/>
      <w:lvlJc w:val="left"/>
      <w:pPr>
        <w:ind w:left="5552" w:hanging="309"/>
      </w:pPr>
      <w:rPr>
        <w:rFonts w:hint="default"/>
        <w:lang w:val="uk-UA" w:eastAsia="en-US" w:bidi="ar-SA"/>
      </w:rPr>
    </w:lvl>
    <w:lvl w:ilvl="6" w:tplc="AE86FFC8">
      <w:numFmt w:val="bullet"/>
      <w:lvlText w:val="•"/>
      <w:lvlJc w:val="left"/>
      <w:pPr>
        <w:ind w:left="6426" w:hanging="309"/>
      </w:pPr>
      <w:rPr>
        <w:rFonts w:hint="default"/>
        <w:lang w:val="uk-UA" w:eastAsia="en-US" w:bidi="ar-SA"/>
      </w:rPr>
    </w:lvl>
    <w:lvl w:ilvl="7" w:tplc="4CF00794">
      <w:numFmt w:val="bullet"/>
      <w:lvlText w:val="•"/>
      <w:lvlJc w:val="left"/>
      <w:pPr>
        <w:ind w:left="7300" w:hanging="309"/>
      </w:pPr>
      <w:rPr>
        <w:rFonts w:hint="default"/>
        <w:lang w:val="uk-UA" w:eastAsia="en-US" w:bidi="ar-SA"/>
      </w:rPr>
    </w:lvl>
    <w:lvl w:ilvl="8" w:tplc="2DA8D630">
      <w:numFmt w:val="bullet"/>
      <w:lvlText w:val="•"/>
      <w:lvlJc w:val="left"/>
      <w:pPr>
        <w:ind w:left="8175" w:hanging="309"/>
      </w:pPr>
      <w:rPr>
        <w:rFonts w:hint="default"/>
        <w:lang w:val="uk-UA" w:eastAsia="en-US" w:bidi="ar-SA"/>
      </w:rPr>
    </w:lvl>
  </w:abstractNum>
  <w:abstractNum w:abstractNumId="5" w15:restartNumberingAfterBreak="0">
    <w:nsid w:val="3F5554D9"/>
    <w:multiLevelType w:val="hybridMultilevel"/>
    <w:tmpl w:val="89ECBA50"/>
    <w:lvl w:ilvl="0" w:tplc="0D68B460">
      <w:start w:val="1"/>
      <w:numFmt w:val="decimal"/>
      <w:lvlText w:val="%1)"/>
      <w:lvlJc w:val="left"/>
      <w:pPr>
        <w:ind w:left="1138" w:hanging="301"/>
      </w:pPr>
      <w:rPr>
        <w:rFonts w:ascii="Times New Roman" w:eastAsia="Times New Roman" w:hAnsi="Times New Roman" w:cs="Times New Roman" w:hint="default"/>
        <w:w w:val="98"/>
        <w:sz w:val="29"/>
        <w:szCs w:val="29"/>
        <w:lang w:val="uk-UA" w:eastAsia="en-US" w:bidi="ar-SA"/>
      </w:rPr>
    </w:lvl>
    <w:lvl w:ilvl="1" w:tplc="5E149336">
      <w:numFmt w:val="bullet"/>
      <w:lvlText w:val="•"/>
      <w:lvlJc w:val="left"/>
      <w:pPr>
        <w:ind w:left="2018" w:hanging="301"/>
      </w:pPr>
      <w:rPr>
        <w:rFonts w:hint="default"/>
        <w:lang w:val="uk-UA" w:eastAsia="en-US" w:bidi="ar-SA"/>
      </w:rPr>
    </w:lvl>
    <w:lvl w:ilvl="2" w:tplc="EB3E46F0">
      <w:numFmt w:val="bullet"/>
      <w:lvlText w:val="•"/>
      <w:lvlJc w:val="left"/>
      <w:pPr>
        <w:ind w:left="2896" w:hanging="301"/>
      </w:pPr>
      <w:rPr>
        <w:rFonts w:hint="default"/>
        <w:lang w:val="uk-UA" w:eastAsia="en-US" w:bidi="ar-SA"/>
      </w:rPr>
    </w:lvl>
    <w:lvl w:ilvl="3" w:tplc="ED2C4D72">
      <w:numFmt w:val="bullet"/>
      <w:lvlText w:val="•"/>
      <w:lvlJc w:val="left"/>
      <w:pPr>
        <w:ind w:left="3775" w:hanging="301"/>
      </w:pPr>
      <w:rPr>
        <w:rFonts w:hint="default"/>
        <w:lang w:val="uk-UA" w:eastAsia="en-US" w:bidi="ar-SA"/>
      </w:rPr>
    </w:lvl>
    <w:lvl w:ilvl="4" w:tplc="9CFC0620">
      <w:numFmt w:val="bullet"/>
      <w:lvlText w:val="•"/>
      <w:lvlJc w:val="left"/>
      <w:pPr>
        <w:ind w:left="4653" w:hanging="301"/>
      </w:pPr>
      <w:rPr>
        <w:rFonts w:hint="default"/>
        <w:lang w:val="uk-UA" w:eastAsia="en-US" w:bidi="ar-SA"/>
      </w:rPr>
    </w:lvl>
    <w:lvl w:ilvl="5" w:tplc="6AEA1CBE">
      <w:numFmt w:val="bullet"/>
      <w:lvlText w:val="•"/>
      <w:lvlJc w:val="left"/>
      <w:pPr>
        <w:ind w:left="5532" w:hanging="301"/>
      </w:pPr>
      <w:rPr>
        <w:rFonts w:hint="default"/>
        <w:lang w:val="uk-UA" w:eastAsia="en-US" w:bidi="ar-SA"/>
      </w:rPr>
    </w:lvl>
    <w:lvl w:ilvl="6" w:tplc="1BA4B342">
      <w:numFmt w:val="bullet"/>
      <w:lvlText w:val="•"/>
      <w:lvlJc w:val="left"/>
      <w:pPr>
        <w:ind w:left="6410" w:hanging="301"/>
      </w:pPr>
      <w:rPr>
        <w:rFonts w:hint="default"/>
        <w:lang w:val="uk-UA" w:eastAsia="en-US" w:bidi="ar-SA"/>
      </w:rPr>
    </w:lvl>
    <w:lvl w:ilvl="7" w:tplc="8A38158E">
      <w:numFmt w:val="bullet"/>
      <w:lvlText w:val="•"/>
      <w:lvlJc w:val="left"/>
      <w:pPr>
        <w:ind w:left="7288" w:hanging="301"/>
      </w:pPr>
      <w:rPr>
        <w:rFonts w:hint="default"/>
        <w:lang w:val="uk-UA" w:eastAsia="en-US" w:bidi="ar-SA"/>
      </w:rPr>
    </w:lvl>
    <w:lvl w:ilvl="8" w:tplc="47FCE990">
      <w:numFmt w:val="bullet"/>
      <w:lvlText w:val="•"/>
      <w:lvlJc w:val="left"/>
      <w:pPr>
        <w:ind w:left="8167" w:hanging="301"/>
      </w:pPr>
      <w:rPr>
        <w:rFonts w:hint="default"/>
        <w:lang w:val="uk-UA" w:eastAsia="en-US" w:bidi="ar-SA"/>
      </w:rPr>
    </w:lvl>
  </w:abstractNum>
  <w:abstractNum w:abstractNumId="6" w15:restartNumberingAfterBreak="0">
    <w:nsid w:val="41FE67FF"/>
    <w:multiLevelType w:val="hybridMultilevel"/>
    <w:tmpl w:val="DDE8A1D6"/>
    <w:lvl w:ilvl="0" w:tplc="25266570">
      <w:numFmt w:val="bullet"/>
      <w:lvlText w:val="—"/>
      <w:lvlJc w:val="left"/>
      <w:pPr>
        <w:ind w:left="132" w:hanging="209"/>
      </w:pPr>
      <w:rPr>
        <w:rFonts w:hint="default"/>
        <w:w w:val="52"/>
        <w:lang w:val="uk-UA" w:eastAsia="en-US" w:bidi="ar-SA"/>
      </w:rPr>
    </w:lvl>
    <w:lvl w:ilvl="1" w:tplc="D51E8186">
      <w:numFmt w:val="bullet"/>
      <w:lvlText w:val="•"/>
      <w:lvlJc w:val="left"/>
      <w:pPr>
        <w:ind w:left="1118" w:hanging="209"/>
      </w:pPr>
      <w:rPr>
        <w:rFonts w:hint="default"/>
        <w:lang w:val="uk-UA" w:eastAsia="en-US" w:bidi="ar-SA"/>
      </w:rPr>
    </w:lvl>
    <w:lvl w:ilvl="2" w:tplc="58C267E6">
      <w:numFmt w:val="bullet"/>
      <w:lvlText w:val="•"/>
      <w:lvlJc w:val="left"/>
      <w:pPr>
        <w:ind w:left="2096" w:hanging="209"/>
      </w:pPr>
      <w:rPr>
        <w:rFonts w:hint="default"/>
        <w:lang w:val="uk-UA" w:eastAsia="en-US" w:bidi="ar-SA"/>
      </w:rPr>
    </w:lvl>
    <w:lvl w:ilvl="3" w:tplc="3C3AD9C6">
      <w:numFmt w:val="bullet"/>
      <w:lvlText w:val="•"/>
      <w:lvlJc w:val="left"/>
      <w:pPr>
        <w:ind w:left="3075" w:hanging="209"/>
      </w:pPr>
      <w:rPr>
        <w:rFonts w:hint="default"/>
        <w:lang w:val="uk-UA" w:eastAsia="en-US" w:bidi="ar-SA"/>
      </w:rPr>
    </w:lvl>
    <w:lvl w:ilvl="4" w:tplc="06A6488C">
      <w:numFmt w:val="bullet"/>
      <w:lvlText w:val="•"/>
      <w:lvlJc w:val="left"/>
      <w:pPr>
        <w:ind w:left="4053" w:hanging="209"/>
      </w:pPr>
      <w:rPr>
        <w:rFonts w:hint="default"/>
        <w:lang w:val="uk-UA" w:eastAsia="en-US" w:bidi="ar-SA"/>
      </w:rPr>
    </w:lvl>
    <w:lvl w:ilvl="5" w:tplc="77C674A6">
      <w:numFmt w:val="bullet"/>
      <w:lvlText w:val="•"/>
      <w:lvlJc w:val="left"/>
      <w:pPr>
        <w:ind w:left="5032" w:hanging="209"/>
      </w:pPr>
      <w:rPr>
        <w:rFonts w:hint="default"/>
        <w:lang w:val="uk-UA" w:eastAsia="en-US" w:bidi="ar-SA"/>
      </w:rPr>
    </w:lvl>
    <w:lvl w:ilvl="6" w:tplc="8982D026">
      <w:numFmt w:val="bullet"/>
      <w:lvlText w:val="•"/>
      <w:lvlJc w:val="left"/>
      <w:pPr>
        <w:ind w:left="6010" w:hanging="209"/>
      </w:pPr>
      <w:rPr>
        <w:rFonts w:hint="default"/>
        <w:lang w:val="uk-UA" w:eastAsia="en-US" w:bidi="ar-SA"/>
      </w:rPr>
    </w:lvl>
    <w:lvl w:ilvl="7" w:tplc="E28243E4">
      <w:numFmt w:val="bullet"/>
      <w:lvlText w:val="•"/>
      <w:lvlJc w:val="left"/>
      <w:pPr>
        <w:ind w:left="6988" w:hanging="209"/>
      </w:pPr>
      <w:rPr>
        <w:rFonts w:hint="default"/>
        <w:lang w:val="uk-UA" w:eastAsia="en-US" w:bidi="ar-SA"/>
      </w:rPr>
    </w:lvl>
    <w:lvl w:ilvl="8" w:tplc="00669602">
      <w:numFmt w:val="bullet"/>
      <w:lvlText w:val="•"/>
      <w:lvlJc w:val="left"/>
      <w:pPr>
        <w:ind w:left="7967" w:hanging="209"/>
      </w:pPr>
      <w:rPr>
        <w:rFonts w:hint="default"/>
        <w:lang w:val="uk-UA" w:eastAsia="en-US" w:bidi="ar-SA"/>
      </w:rPr>
    </w:lvl>
  </w:abstractNum>
  <w:abstractNum w:abstractNumId="7" w15:restartNumberingAfterBreak="0">
    <w:nsid w:val="45AE741D"/>
    <w:multiLevelType w:val="hybridMultilevel"/>
    <w:tmpl w:val="8C3A00C4"/>
    <w:lvl w:ilvl="0" w:tplc="BD644BBC">
      <w:numFmt w:val="bullet"/>
      <w:lvlText w:val="—"/>
      <w:lvlJc w:val="left"/>
      <w:pPr>
        <w:ind w:left="102" w:hanging="289"/>
      </w:pPr>
      <w:rPr>
        <w:rFonts w:ascii="Times New Roman" w:eastAsia="Times New Roman" w:hAnsi="Times New Roman" w:cs="Times New Roman" w:hint="default"/>
        <w:w w:val="49"/>
        <w:sz w:val="29"/>
        <w:szCs w:val="29"/>
        <w:lang w:val="uk-UA" w:eastAsia="en-US" w:bidi="ar-SA"/>
      </w:rPr>
    </w:lvl>
    <w:lvl w:ilvl="1" w:tplc="F80A56D8">
      <w:numFmt w:val="bullet"/>
      <w:lvlText w:val="•"/>
      <w:lvlJc w:val="left"/>
      <w:pPr>
        <w:ind w:left="1076" w:hanging="289"/>
      </w:pPr>
      <w:rPr>
        <w:rFonts w:hint="default"/>
        <w:lang w:val="uk-UA" w:eastAsia="en-US" w:bidi="ar-SA"/>
      </w:rPr>
    </w:lvl>
    <w:lvl w:ilvl="2" w:tplc="28244744">
      <w:numFmt w:val="bullet"/>
      <w:lvlText w:val="•"/>
      <w:lvlJc w:val="left"/>
      <w:pPr>
        <w:ind w:left="2052" w:hanging="289"/>
      </w:pPr>
      <w:rPr>
        <w:rFonts w:hint="default"/>
        <w:lang w:val="uk-UA" w:eastAsia="en-US" w:bidi="ar-SA"/>
      </w:rPr>
    </w:lvl>
    <w:lvl w:ilvl="3" w:tplc="56321C38">
      <w:numFmt w:val="bullet"/>
      <w:lvlText w:val="•"/>
      <w:lvlJc w:val="left"/>
      <w:pPr>
        <w:ind w:left="3029" w:hanging="289"/>
      </w:pPr>
      <w:rPr>
        <w:rFonts w:hint="default"/>
        <w:lang w:val="uk-UA" w:eastAsia="en-US" w:bidi="ar-SA"/>
      </w:rPr>
    </w:lvl>
    <w:lvl w:ilvl="4" w:tplc="D84ED0D4">
      <w:numFmt w:val="bullet"/>
      <w:lvlText w:val="•"/>
      <w:lvlJc w:val="left"/>
      <w:pPr>
        <w:ind w:left="4005" w:hanging="289"/>
      </w:pPr>
      <w:rPr>
        <w:rFonts w:hint="default"/>
        <w:lang w:val="uk-UA" w:eastAsia="en-US" w:bidi="ar-SA"/>
      </w:rPr>
    </w:lvl>
    <w:lvl w:ilvl="5" w:tplc="F79A8D2E">
      <w:numFmt w:val="bullet"/>
      <w:lvlText w:val="•"/>
      <w:lvlJc w:val="left"/>
      <w:pPr>
        <w:ind w:left="4982" w:hanging="289"/>
      </w:pPr>
      <w:rPr>
        <w:rFonts w:hint="default"/>
        <w:lang w:val="uk-UA" w:eastAsia="en-US" w:bidi="ar-SA"/>
      </w:rPr>
    </w:lvl>
    <w:lvl w:ilvl="6" w:tplc="974814F8">
      <w:numFmt w:val="bullet"/>
      <w:lvlText w:val="•"/>
      <w:lvlJc w:val="left"/>
      <w:pPr>
        <w:ind w:left="5958" w:hanging="289"/>
      </w:pPr>
      <w:rPr>
        <w:rFonts w:hint="default"/>
        <w:lang w:val="uk-UA" w:eastAsia="en-US" w:bidi="ar-SA"/>
      </w:rPr>
    </w:lvl>
    <w:lvl w:ilvl="7" w:tplc="D3AE4F9C">
      <w:numFmt w:val="bullet"/>
      <w:lvlText w:val="•"/>
      <w:lvlJc w:val="left"/>
      <w:pPr>
        <w:ind w:left="6934" w:hanging="289"/>
      </w:pPr>
      <w:rPr>
        <w:rFonts w:hint="default"/>
        <w:lang w:val="uk-UA" w:eastAsia="en-US" w:bidi="ar-SA"/>
      </w:rPr>
    </w:lvl>
    <w:lvl w:ilvl="8" w:tplc="794CECE6">
      <w:numFmt w:val="bullet"/>
      <w:lvlText w:val="•"/>
      <w:lvlJc w:val="left"/>
      <w:pPr>
        <w:ind w:left="7911" w:hanging="289"/>
      </w:pPr>
      <w:rPr>
        <w:rFonts w:hint="default"/>
        <w:lang w:val="uk-UA" w:eastAsia="en-US" w:bidi="ar-SA"/>
      </w:rPr>
    </w:lvl>
  </w:abstractNum>
  <w:abstractNum w:abstractNumId="8" w15:restartNumberingAfterBreak="0">
    <w:nsid w:val="527218DA"/>
    <w:multiLevelType w:val="hybridMultilevel"/>
    <w:tmpl w:val="4942CE82"/>
    <w:lvl w:ilvl="0" w:tplc="10B6994C">
      <w:start w:val="1"/>
      <w:numFmt w:val="decimal"/>
      <w:lvlText w:val="%1."/>
      <w:lvlJc w:val="left"/>
      <w:pPr>
        <w:ind w:left="123" w:hanging="340"/>
      </w:pPr>
      <w:rPr>
        <w:rFonts w:hint="default"/>
        <w:w w:val="98"/>
        <w:lang w:val="uk-UA" w:eastAsia="en-US" w:bidi="ar-SA"/>
      </w:rPr>
    </w:lvl>
    <w:lvl w:ilvl="1" w:tplc="71EE4828">
      <w:numFmt w:val="bullet"/>
      <w:lvlText w:val="•"/>
      <w:lvlJc w:val="left"/>
      <w:pPr>
        <w:ind w:left="3400" w:hanging="340"/>
      </w:pPr>
      <w:rPr>
        <w:rFonts w:hint="default"/>
        <w:lang w:val="uk-UA" w:eastAsia="en-US" w:bidi="ar-SA"/>
      </w:rPr>
    </w:lvl>
    <w:lvl w:ilvl="2" w:tplc="81EEEE0C">
      <w:numFmt w:val="bullet"/>
      <w:lvlText w:val="•"/>
      <w:lvlJc w:val="left"/>
      <w:pPr>
        <w:ind w:left="4120" w:hanging="340"/>
      </w:pPr>
      <w:rPr>
        <w:rFonts w:hint="default"/>
        <w:lang w:val="uk-UA" w:eastAsia="en-US" w:bidi="ar-SA"/>
      </w:rPr>
    </w:lvl>
    <w:lvl w:ilvl="3" w:tplc="FE5CAB12">
      <w:numFmt w:val="bullet"/>
      <w:lvlText w:val="•"/>
      <w:lvlJc w:val="left"/>
      <w:pPr>
        <w:ind w:left="4840" w:hanging="340"/>
      </w:pPr>
      <w:rPr>
        <w:rFonts w:hint="default"/>
        <w:lang w:val="uk-UA" w:eastAsia="en-US" w:bidi="ar-SA"/>
      </w:rPr>
    </w:lvl>
    <w:lvl w:ilvl="4" w:tplc="70B8B36A">
      <w:numFmt w:val="bullet"/>
      <w:lvlText w:val="•"/>
      <w:lvlJc w:val="left"/>
      <w:pPr>
        <w:ind w:left="5561" w:hanging="340"/>
      </w:pPr>
      <w:rPr>
        <w:rFonts w:hint="default"/>
        <w:lang w:val="uk-UA" w:eastAsia="en-US" w:bidi="ar-SA"/>
      </w:rPr>
    </w:lvl>
    <w:lvl w:ilvl="5" w:tplc="78A27F4C">
      <w:numFmt w:val="bullet"/>
      <w:lvlText w:val="•"/>
      <w:lvlJc w:val="left"/>
      <w:pPr>
        <w:ind w:left="6281" w:hanging="340"/>
      </w:pPr>
      <w:rPr>
        <w:rFonts w:hint="default"/>
        <w:lang w:val="uk-UA" w:eastAsia="en-US" w:bidi="ar-SA"/>
      </w:rPr>
    </w:lvl>
    <w:lvl w:ilvl="6" w:tplc="F68AD6F4">
      <w:numFmt w:val="bullet"/>
      <w:lvlText w:val="•"/>
      <w:lvlJc w:val="left"/>
      <w:pPr>
        <w:ind w:left="7002" w:hanging="340"/>
      </w:pPr>
      <w:rPr>
        <w:rFonts w:hint="default"/>
        <w:lang w:val="uk-UA" w:eastAsia="en-US" w:bidi="ar-SA"/>
      </w:rPr>
    </w:lvl>
    <w:lvl w:ilvl="7" w:tplc="F3F828CE">
      <w:numFmt w:val="bullet"/>
      <w:lvlText w:val="•"/>
      <w:lvlJc w:val="left"/>
      <w:pPr>
        <w:ind w:left="7722" w:hanging="340"/>
      </w:pPr>
      <w:rPr>
        <w:rFonts w:hint="default"/>
        <w:lang w:val="uk-UA" w:eastAsia="en-US" w:bidi="ar-SA"/>
      </w:rPr>
    </w:lvl>
    <w:lvl w:ilvl="8" w:tplc="AC721462">
      <w:numFmt w:val="bullet"/>
      <w:lvlText w:val="•"/>
      <w:lvlJc w:val="left"/>
      <w:pPr>
        <w:ind w:left="8443" w:hanging="340"/>
      </w:pPr>
      <w:rPr>
        <w:rFonts w:hint="default"/>
        <w:lang w:val="uk-UA" w:eastAsia="en-US" w:bidi="ar-SA"/>
      </w:rPr>
    </w:lvl>
  </w:abstractNum>
  <w:abstractNum w:abstractNumId="9" w15:restartNumberingAfterBreak="0">
    <w:nsid w:val="5B91228E"/>
    <w:multiLevelType w:val="hybridMultilevel"/>
    <w:tmpl w:val="DC5C417E"/>
    <w:lvl w:ilvl="0" w:tplc="21EA7DDC">
      <w:start w:val="1"/>
      <w:numFmt w:val="decimal"/>
      <w:lvlText w:val="%1)"/>
      <w:lvlJc w:val="left"/>
      <w:pPr>
        <w:ind w:left="12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6" w:hanging="360"/>
      </w:pPr>
    </w:lvl>
    <w:lvl w:ilvl="2" w:tplc="0422001B" w:tentative="1">
      <w:start w:val="1"/>
      <w:numFmt w:val="lowerRoman"/>
      <w:lvlText w:val="%3."/>
      <w:lvlJc w:val="right"/>
      <w:pPr>
        <w:ind w:left="2646" w:hanging="180"/>
      </w:pPr>
    </w:lvl>
    <w:lvl w:ilvl="3" w:tplc="0422000F" w:tentative="1">
      <w:start w:val="1"/>
      <w:numFmt w:val="decimal"/>
      <w:lvlText w:val="%4."/>
      <w:lvlJc w:val="left"/>
      <w:pPr>
        <w:ind w:left="3366" w:hanging="360"/>
      </w:pPr>
    </w:lvl>
    <w:lvl w:ilvl="4" w:tplc="04220019" w:tentative="1">
      <w:start w:val="1"/>
      <w:numFmt w:val="lowerLetter"/>
      <w:lvlText w:val="%5."/>
      <w:lvlJc w:val="left"/>
      <w:pPr>
        <w:ind w:left="4086" w:hanging="360"/>
      </w:pPr>
    </w:lvl>
    <w:lvl w:ilvl="5" w:tplc="0422001B" w:tentative="1">
      <w:start w:val="1"/>
      <w:numFmt w:val="lowerRoman"/>
      <w:lvlText w:val="%6."/>
      <w:lvlJc w:val="right"/>
      <w:pPr>
        <w:ind w:left="4806" w:hanging="180"/>
      </w:pPr>
    </w:lvl>
    <w:lvl w:ilvl="6" w:tplc="0422000F" w:tentative="1">
      <w:start w:val="1"/>
      <w:numFmt w:val="decimal"/>
      <w:lvlText w:val="%7."/>
      <w:lvlJc w:val="left"/>
      <w:pPr>
        <w:ind w:left="5526" w:hanging="360"/>
      </w:pPr>
    </w:lvl>
    <w:lvl w:ilvl="7" w:tplc="04220019" w:tentative="1">
      <w:start w:val="1"/>
      <w:numFmt w:val="lowerLetter"/>
      <w:lvlText w:val="%8."/>
      <w:lvlJc w:val="left"/>
      <w:pPr>
        <w:ind w:left="6246" w:hanging="360"/>
      </w:pPr>
    </w:lvl>
    <w:lvl w:ilvl="8" w:tplc="0422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0" w15:restartNumberingAfterBreak="0">
    <w:nsid w:val="5E0D7415"/>
    <w:multiLevelType w:val="hybridMultilevel"/>
    <w:tmpl w:val="624EAB54"/>
    <w:lvl w:ilvl="0" w:tplc="9E4C6210">
      <w:start w:val="1"/>
      <w:numFmt w:val="bullet"/>
      <w:lvlText w:val="–"/>
      <w:lvlJc w:val="left"/>
      <w:pPr>
        <w:ind w:left="141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1" w15:restartNumberingAfterBreak="0">
    <w:nsid w:val="60C4081D"/>
    <w:multiLevelType w:val="hybridMultilevel"/>
    <w:tmpl w:val="7544341E"/>
    <w:lvl w:ilvl="0" w:tplc="F3022EC4">
      <w:start w:val="1"/>
      <w:numFmt w:val="decimal"/>
      <w:lvlText w:val="%1)"/>
      <w:lvlJc w:val="left"/>
      <w:pPr>
        <w:ind w:left="1137" w:hanging="291"/>
      </w:pPr>
      <w:rPr>
        <w:rFonts w:ascii="Times New Roman" w:eastAsia="Cambria" w:hAnsi="Times New Roman" w:cs="Times New Roman" w:hint="default"/>
        <w:spacing w:val="-1"/>
        <w:w w:val="88"/>
        <w:sz w:val="28"/>
        <w:szCs w:val="28"/>
        <w:lang w:val="uk-UA" w:eastAsia="en-US" w:bidi="ar-SA"/>
      </w:rPr>
    </w:lvl>
    <w:lvl w:ilvl="1" w:tplc="F44CBFA0">
      <w:numFmt w:val="bullet"/>
      <w:lvlText w:val="•"/>
      <w:lvlJc w:val="left"/>
      <w:pPr>
        <w:ind w:left="2016" w:hanging="291"/>
      </w:pPr>
      <w:rPr>
        <w:rFonts w:hint="default"/>
        <w:lang w:val="uk-UA" w:eastAsia="en-US" w:bidi="ar-SA"/>
      </w:rPr>
    </w:lvl>
    <w:lvl w:ilvl="2" w:tplc="FC142EF0">
      <w:numFmt w:val="bullet"/>
      <w:lvlText w:val="•"/>
      <w:lvlJc w:val="left"/>
      <w:pPr>
        <w:ind w:left="2892" w:hanging="291"/>
      </w:pPr>
      <w:rPr>
        <w:rFonts w:hint="default"/>
        <w:lang w:val="uk-UA" w:eastAsia="en-US" w:bidi="ar-SA"/>
      </w:rPr>
    </w:lvl>
    <w:lvl w:ilvl="3" w:tplc="21CC11BA">
      <w:numFmt w:val="bullet"/>
      <w:lvlText w:val="•"/>
      <w:lvlJc w:val="left"/>
      <w:pPr>
        <w:ind w:left="3769" w:hanging="291"/>
      </w:pPr>
      <w:rPr>
        <w:rFonts w:hint="default"/>
        <w:lang w:val="uk-UA" w:eastAsia="en-US" w:bidi="ar-SA"/>
      </w:rPr>
    </w:lvl>
    <w:lvl w:ilvl="4" w:tplc="5240BCE2">
      <w:numFmt w:val="bullet"/>
      <w:lvlText w:val="•"/>
      <w:lvlJc w:val="left"/>
      <w:pPr>
        <w:ind w:left="4645" w:hanging="291"/>
      </w:pPr>
      <w:rPr>
        <w:rFonts w:hint="default"/>
        <w:lang w:val="uk-UA" w:eastAsia="en-US" w:bidi="ar-SA"/>
      </w:rPr>
    </w:lvl>
    <w:lvl w:ilvl="5" w:tplc="A40252BE">
      <w:numFmt w:val="bullet"/>
      <w:lvlText w:val="•"/>
      <w:lvlJc w:val="left"/>
      <w:pPr>
        <w:ind w:left="5522" w:hanging="291"/>
      </w:pPr>
      <w:rPr>
        <w:rFonts w:hint="default"/>
        <w:lang w:val="uk-UA" w:eastAsia="en-US" w:bidi="ar-SA"/>
      </w:rPr>
    </w:lvl>
    <w:lvl w:ilvl="6" w:tplc="BA74A5C2">
      <w:numFmt w:val="bullet"/>
      <w:lvlText w:val="•"/>
      <w:lvlJc w:val="left"/>
      <w:pPr>
        <w:ind w:left="6398" w:hanging="291"/>
      </w:pPr>
      <w:rPr>
        <w:rFonts w:hint="default"/>
        <w:lang w:val="uk-UA" w:eastAsia="en-US" w:bidi="ar-SA"/>
      </w:rPr>
    </w:lvl>
    <w:lvl w:ilvl="7" w:tplc="9E2EDFD6">
      <w:numFmt w:val="bullet"/>
      <w:lvlText w:val="•"/>
      <w:lvlJc w:val="left"/>
      <w:pPr>
        <w:ind w:left="7274" w:hanging="291"/>
      </w:pPr>
      <w:rPr>
        <w:rFonts w:hint="default"/>
        <w:lang w:val="uk-UA" w:eastAsia="en-US" w:bidi="ar-SA"/>
      </w:rPr>
    </w:lvl>
    <w:lvl w:ilvl="8" w:tplc="D77EBC68">
      <w:numFmt w:val="bullet"/>
      <w:lvlText w:val="•"/>
      <w:lvlJc w:val="left"/>
      <w:pPr>
        <w:ind w:left="8151" w:hanging="291"/>
      </w:pPr>
      <w:rPr>
        <w:rFonts w:hint="default"/>
        <w:lang w:val="uk-UA" w:eastAsia="en-US" w:bidi="ar-SA"/>
      </w:rPr>
    </w:lvl>
  </w:abstractNum>
  <w:abstractNum w:abstractNumId="12" w15:restartNumberingAfterBreak="0">
    <w:nsid w:val="647D57A7"/>
    <w:multiLevelType w:val="hybridMultilevel"/>
    <w:tmpl w:val="44D04146"/>
    <w:lvl w:ilvl="0" w:tplc="A612A48C">
      <w:start w:val="1"/>
      <w:numFmt w:val="decimal"/>
      <w:lvlText w:val="%1)"/>
      <w:lvlJc w:val="left"/>
      <w:pPr>
        <w:ind w:left="1115" w:hanging="283"/>
      </w:pPr>
      <w:rPr>
        <w:rFonts w:hint="default"/>
        <w:b w:val="0"/>
        <w:bCs/>
        <w:w w:val="93"/>
        <w:lang w:val="uk-UA" w:eastAsia="en-US" w:bidi="ar-SA"/>
      </w:rPr>
    </w:lvl>
    <w:lvl w:ilvl="1" w:tplc="A32A2F86">
      <w:numFmt w:val="bullet"/>
      <w:lvlText w:val="•"/>
      <w:lvlJc w:val="left"/>
      <w:pPr>
        <w:ind w:left="1994" w:hanging="283"/>
      </w:pPr>
      <w:rPr>
        <w:rFonts w:hint="default"/>
        <w:lang w:val="uk-UA" w:eastAsia="en-US" w:bidi="ar-SA"/>
      </w:rPr>
    </w:lvl>
    <w:lvl w:ilvl="2" w:tplc="B46C3736">
      <w:numFmt w:val="bullet"/>
      <w:lvlText w:val="•"/>
      <w:lvlJc w:val="left"/>
      <w:pPr>
        <w:ind w:left="2868" w:hanging="283"/>
      </w:pPr>
      <w:rPr>
        <w:rFonts w:hint="default"/>
        <w:lang w:val="uk-UA" w:eastAsia="en-US" w:bidi="ar-SA"/>
      </w:rPr>
    </w:lvl>
    <w:lvl w:ilvl="3" w:tplc="63CE43F8">
      <w:numFmt w:val="bullet"/>
      <w:lvlText w:val="•"/>
      <w:lvlJc w:val="left"/>
      <w:pPr>
        <w:ind w:left="3743" w:hanging="283"/>
      </w:pPr>
      <w:rPr>
        <w:rFonts w:hint="default"/>
        <w:lang w:val="uk-UA" w:eastAsia="en-US" w:bidi="ar-SA"/>
      </w:rPr>
    </w:lvl>
    <w:lvl w:ilvl="4" w:tplc="E36C5B42">
      <w:numFmt w:val="bullet"/>
      <w:lvlText w:val="•"/>
      <w:lvlJc w:val="left"/>
      <w:pPr>
        <w:ind w:left="4617" w:hanging="283"/>
      </w:pPr>
      <w:rPr>
        <w:rFonts w:hint="default"/>
        <w:lang w:val="uk-UA" w:eastAsia="en-US" w:bidi="ar-SA"/>
      </w:rPr>
    </w:lvl>
    <w:lvl w:ilvl="5" w:tplc="6DFA9F90">
      <w:numFmt w:val="bullet"/>
      <w:lvlText w:val="•"/>
      <w:lvlJc w:val="left"/>
      <w:pPr>
        <w:ind w:left="5492" w:hanging="283"/>
      </w:pPr>
      <w:rPr>
        <w:rFonts w:hint="default"/>
        <w:lang w:val="uk-UA" w:eastAsia="en-US" w:bidi="ar-SA"/>
      </w:rPr>
    </w:lvl>
    <w:lvl w:ilvl="6" w:tplc="03D45F1E">
      <w:numFmt w:val="bullet"/>
      <w:lvlText w:val="•"/>
      <w:lvlJc w:val="left"/>
      <w:pPr>
        <w:ind w:left="6366" w:hanging="283"/>
      </w:pPr>
      <w:rPr>
        <w:rFonts w:hint="default"/>
        <w:lang w:val="uk-UA" w:eastAsia="en-US" w:bidi="ar-SA"/>
      </w:rPr>
    </w:lvl>
    <w:lvl w:ilvl="7" w:tplc="95903614">
      <w:numFmt w:val="bullet"/>
      <w:lvlText w:val="•"/>
      <w:lvlJc w:val="left"/>
      <w:pPr>
        <w:ind w:left="7240" w:hanging="283"/>
      </w:pPr>
      <w:rPr>
        <w:rFonts w:hint="default"/>
        <w:lang w:val="uk-UA" w:eastAsia="en-US" w:bidi="ar-SA"/>
      </w:rPr>
    </w:lvl>
    <w:lvl w:ilvl="8" w:tplc="F9F6079E">
      <w:numFmt w:val="bullet"/>
      <w:lvlText w:val="•"/>
      <w:lvlJc w:val="left"/>
      <w:pPr>
        <w:ind w:left="8115" w:hanging="283"/>
      </w:pPr>
      <w:rPr>
        <w:rFonts w:hint="default"/>
        <w:lang w:val="uk-UA" w:eastAsia="en-US" w:bidi="ar-SA"/>
      </w:rPr>
    </w:lvl>
  </w:abstractNum>
  <w:abstractNum w:abstractNumId="13" w15:restartNumberingAfterBreak="0">
    <w:nsid w:val="696C2115"/>
    <w:multiLevelType w:val="hybridMultilevel"/>
    <w:tmpl w:val="A21A2F50"/>
    <w:lvl w:ilvl="0" w:tplc="7DFA6A26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uk-UA" w:eastAsia="en-US" w:bidi="ar-SA"/>
      </w:rPr>
    </w:lvl>
    <w:lvl w:ilvl="1" w:tplc="9698D3B2">
      <w:numFmt w:val="bullet"/>
      <w:lvlText w:val="•"/>
      <w:lvlJc w:val="left"/>
      <w:pPr>
        <w:ind w:left="2000" w:hanging="305"/>
      </w:pPr>
      <w:rPr>
        <w:rFonts w:hint="default"/>
        <w:lang w:val="uk-UA" w:eastAsia="en-US" w:bidi="ar-SA"/>
      </w:rPr>
    </w:lvl>
    <w:lvl w:ilvl="2" w:tplc="DAD00CEC">
      <w:numFmt w:val="bullet"/>
      <w:lvlText w:val="•"/>
      <w:lvlJc w:val="left"/>
      <w:pPr>
        <w:ind w:left="2880" w:hanging="305"/>
      </w:pPr>
      <w:rPr>
        <w:rFonts w:hint="default"/>
        <w:lang w:val="uk-UA" w:eastAsia="en-US" w:bidi="ar-SA"/>
      </w:rPr>
    </w:lvl>
    <w:lvl w:ilvl="3" w:tplc="05AC165C">
      <w:numFmt w:val="bullet"/>
      <w:lvlText w:val="•"/>
      <w:lvlJc w:val="left"/>
      <w:pPr>
        <w:ind w:left="3761" w:hanging="305"/>
      </w:pPr>
      <w:rPr>
        <w:rFonts w:hint="default"/>
        <w:lang w:val="uk-UA" w:eastAsia="en-US" w:bidi="ar-SA"/>
      </w:rPr>
    </w:lvl>
    <w:lvl w:ilvl="4" w:tplc="15FCC42A">
      <w:numFmt w:val="bullet"/>
      <w:lvlText w:val="•"/>
      <w:lvlJc w:val="left"/>
      <w:pPr>
        <w:ind w:left="4641" w:hanging="305"/>
      </w:pPr>
      <w:rPr>
        <w:rFonts w:hint="default"/>
        <w:lang w:val="uk-UA" w:eastAsia="en-US" w:bidi="ar-SA"/>
      </w:rPr>
    </w:lvl>
    <w:lvl w:ilvl="5" w:tplc="FC804DBC">
      <w:numFmt w:val="bullet"/>
      <w:lvlText w:val="•"/>
      <w:lvlJc w:val="left"/>
      <w:pPr>
        <w:ind w:left="5522" w:hanging="305"/>
      </w:pPr>
      <w:rPr>
        <w:rFonts w:hint="default"/>
        <w:lang w:val="uk-UA" w:eastAsia="en-US" w:bidi="ar-SA"/>
      </w:rPr>
    </w:lvl>
    <w:lvl w:ilvl="6" w:tplc="72FEF2E0">
      <w:numFmt w:val="bullet"/>
      <w:lvlText w:val="•"/>
      <w:lvlJc w:val="left"/>
      <w:pPr>
        <w:ind w:left="6402" w:hanging="305"/>
      </w:pPr>
      <w:rPr>
        <w:rFonts w:hint="default"/>
        <w:lang w:val="uk-UA" w:eastAsia="en-US" w:bidi="ar-SA"/>
      </w:rPr>
    </w:lvl>
    <w:lvl w:ilvl="7" w:tplc="06B6B598">
      <w:numFmt w:val="bullet"/>
      <w:lvlText w:val="•"/>
      <w:lvlJc w:val="left"/>
      <w:pPr>
        <w:ind w:left="7282" w:hanging="305"/>
      </w:pPr>
      <w:rPr>
        <w:rFonts w:hint="default"/>
        <w:lang w:val="uk-UA" w:eastAsia="en-US" w:bidi="ar-SA"/>
      </w:rPr>
    </w:lvl>
    <w:lvl w:ilvl="8" w:tplc="0AE8C9B4">
      <w:numFmt w:val="bullet"/>
      <w:lvlText w:val="•"/>
      <w:lvlJc w:val="left"/>
      <w:pPr>
        <w:ind w:left="8163" w:hanging="305"/>
      </w:pPr>
      <w:rPr>
        <w:rFonts w:hint="default"/>
        <w:lang w:val="uk-UA" w:eastAsia="en-US" w:bidi="ar-SA"/>
      </w:rPr>
    </w:lvl>
  </w:abstractNum>
  <w:abstractNum w:abstractNumId="14" w15:restartNumberingAfterBreak="0">
    <w:nsid w:val="77566EE5"/>
    <w:multiLevelType w:val="hybridMultilevel"/>
    <w:tmpl w:val="28BE70AA"/>
    <w:lvl w:ilvl="0" w:tplc="8F7C1176">
      <w:numFmt w:val="bullet"/>
      <w:lvlText w:val="—"/>
      <w:lvlJc w:val="left"/>
      <w:pPr>
        <w:ind w:left="120" w:hanging="291"/>
      </w:pPr>
      <w:rPr>
        <w:rFonts w:ascii="Cambria" w:eastAsia="Cambria" w:hAnsi="Cambria" w:cs="Cambria" w:hint="default"/>
        <w:w w:val="55"/>
        <w:sz w:val="28"/>
        <w:szCs w:val="28"/>
        <w:lang w:val="uk-UA" w:eastAsia="en-US" w:bidi="ar-SA"/>
      </w:rPr>
    </w:lvl>
    <w:lvl w:ilvl="1" w:tplc="2106406A">
      <w:numFmt w:val="bullet"/>
      <w:lvlText w:val="•"/>
      <w:lvlJc w:val="left"/>
      <w:pPr>
        <w:ind w:left="1096" w:hanging="291"/>
      </w:pPr>
      <w:rPr>
        <w:rFonts w:hint="default"/>
        <w:lang w:val="uk-UA" w:eastAsia="en-US" w:bidi="ar-SA"/>
      </w:rPr>
    </w:lvl>
    <w:lvl w:ilvl="2" w:tplc="87C056C6">
      <w:numFmt w:val="bullet"/>
      <w:lvlText w:val="•"/>
      <w:lvlJc w:val="left"/>
      <w:pPr>
        <w:ind w:left="2072" w:hanging="291"/>
      </w:pPr>
      <w:rPr>
        <w:rFonts w:hint="default"/>
        <w:lang w:val="uk-UA" w:eastAsia="en-US" w:bidi="ar-SA"/>
      </w:rPr>
    </w:lvl>
    <w:lvl w:ilvl="3" w:tplc="5C302632">
      <w:numFmt w:val="bullet"/>
      <w:lvlText w:val="•"/>
      <w:lvlJc w:val="left"/>
      <w:pPr>
        <w:ind w:left="3049" w:hanging="291"/>
      </w:pPr>
      <w:rPr>
        <w:rFonts w:hint="default"/>
        <w:lang w:val="uk-UA" w:eastAsia="en-US" w:bidi="ar-SA"/>
      </w:rPr>
    </w:lvl>
    <w:lvl w:ilvl="4" w:tplc="CC405622">
      <w:numFmt w:val="bullet"/>
      <w:lvlText w:val="•"/>
      <w:lvlJc w:val="left"/>
      <w:pPr>
        <w:ind w:left="4025" w:hanging="291"/>
      </w:pPr>
      <w:rPr>
        <w:rFonts w:hint="default"/>
        <w:lang w:val="uk-UA" w:eastAsia="en-US" w:bidi="ar-SA"/>
      </w:rPr>
    </w:lvl>
    <w:lvl w:ilvl="5" w:tplc="E1FE5DE2">
      <w:numFmt w:val="bullet"/>
      <w:lvlText w:val="•"/>
      <w:lvlJc w:val="left"/>
      <w:pPr>
        <w:ind w:left="5002" w:hanging="291"/>
      </w:pPr>
      <w:rPr>
        <w:rFonts w:hint="default"/>
        <w:lang w:val="uk-UA" w:eastAsia="en-US" w:bidi="ar-SA"/>
      </w:rPr>
    </w:lvl>
    <w:lvl w:ilvl="6" w:tplc="05CC9C9A">
      <w:numFmt w:val="bullet"/>
      <w:lvlText w:val="•"/>
      <w:lvlJc w:val="left"/>
      <w:pPr>
        <w:ind w:left="5978" w:hanging="291"/>
      </w:pPr>
      <w:rPr>
        <w:rFonts w:hint="default"/>
        <w:lang w:val="uk-UA" w:eastAsia="en-US" w:bidi="ar-SA"/>
      </w:rPr>
    </w:lvl>
    <w:lvl w:ilvl="7" w:tplc="30BA9F6E">
      <w:numFmt w:val="bullet"/>
      <w:lvlText w:val="•"/>
      <w:lvlJc w:val="left"/>
      <w:pPr>
        <w:ind w:left="6954" w:hanging="291"/>
      </w:pPr>
      <w:rPr>
        <w:rFonts w:hint="default"/>
        <w:lang w:val="uk-UA" w:eastAsia="en-US" w:bidi="ar-SA"/>
      </w:rPr>
    </w:lvl>
    <w:lvl w:ilvl="8" w:tplc="E22E857C">
      <w:numFmt w:val="bullet"/>
      <w:lvlText w:val="•"/>
      <w:lvlJc w:val="left"/>
      <w:pPr>
        <w:ind w:left="7931" w:hanging="291"/>
      </w:pPr>
      <w:rPr>
        <w:rFonts w:hint="default"/>
        <w:lang w:val="uk-UA" w:eastAsia="en-US" w:bidi="ar-SA"/>
      </w:rPr>
    </w:lvl>
  </w:abstractNum>
  <w:abstractNum w:abstractNumId="15" w15:restartNumberingAfterBreak="0">
    <w:nsid w:val="78825836"/>
    <w:multiLevelType w:val="hybridMultilevel"/>
    <w:tmpl w:val="BF524FC4"/>
    <w:lvl w:ilvl="0" w:tplc="735ACA3E">
      <w:numFmt w:val="bullet"/>
      <w:lvlText w:val="—"/>
      <w:lvlJc w:val="left"/>
      <w:pPr>
        <w:ind w:left="100" w:hanging="352"/>
      </w:pPr>
      <w:rPr>
        <w:rFonts w:ascii="Cambria" w:eastAsia="Cambria" w:hAnsi="Cambria" w:cs="Cambria" w:hint="default"/>
        <w:w w:val="53"/>
        <w:sz w:val="29"/>
        <w:szCs w:val="29"/>
        <w:lang w:val="uk-UA" w:eastAsia="en-US" w:bidi="ar-SA"/>
      </w:rPr>
    </w:lvl>
    <w:lvl w:ilvl="1" w:tplc="5AFCF506">
      <w:numFmt w:val="bullet"/>
      <w:lvlText w:val="•"/>
      <w:lvlJc w:val="left"/>
      <w:pPr>
        <w:ind w:left="1076" w:hanging="352"/>
      </w:pPr>
      <w:rPr>
        <w:rFonts w:hint="default"/>
        <w:lang w:val="uk-UA" w:eastAsia="en-US" w:bidi="ar-SA"/>
      </w:rPr>
    </w:lvl>
    <w:lvl w:ilvl="2" w:tplc="6C2C3D1C">
      <w:numFmt w:val="bullet"/>
      <w:lvlText w:val="•"/>
      <w:lvlJc w:val="left"/>
      <w:pPr>
        <w:ind w:left="2052" w:hanging="352"/>
      </w:pPr>
      <w:rPr>
        <w:rFonts w:hint="default"/>
        <w:lang w:val="uk-UA" w:eastAsia="en-US" w:bidi="ar-SA"/>
      </w:rPr>
    </w:lvl>
    <w:lvl w:ilvl="3" w:tplc="D398228E">
      <w:numFmt w:val="bullet"/>
      <w:lvlText w:val="•"/>
      <w:lvlJc w:val="left"/>
      <w:pPr>
        <w:ind w:left="3029" w:hanging="352"/>
      </w:pPr>
      <w:rPr>
        <w:rFonts w:hint="default"/>
        <w:lang w:val="uk-UA" w:eastAsia="en-US" w:bidi="ar-SA"/>
      </w:rPr>
    </w:lvl>
    <w:lvl w:ilvl="4" w:tplc="F83465A2">
      <w:numFmt w:val="bullet"/>
      <w:lvlText w:val="•"/>
      <w:lvlJc w:val="left"/>
      <w:pPr>
        <w:ind w:left="4005" w:hanging="352"/>
      </w:pPr>
      <w:rPr>
        <w:rFonts w:hint="default"/>
        <w:lang w:val="uk-UA" w:eastAsia="en-US" w:bidi="ar-SA"/>
      </w:rPr>
    </w:lvl>
    <w:lvl w:ilvl="5" w:tplc="6172D0AE">
      <w:numFmt w:val="bullet"/>
      <w:lvlText w:val="•"/>
      <w:lvlJc w:val="left"/>
      <w:pPr>
        <w:ind w:left="4982" w:hanging="352"/>
      </w:pPr>
      <w:rPr>
        <w:rFonts w:hint="default"/>
        <w:lang w:val="uk-UA" w:eastAsia="en-US" w:bidi="ar-SA"/>
      </w:rPr>
    </w:lvl>
    <w:lvl w:ilvl="6" w:tplc="2286D0AC">
      <w:numFmt w:val="bullet"/>
      <w:lvlText w:val="•"/>
      <w:lvlJc w:val="left"/>
      <w:pPr>
        <w:ind w:left="5958" w:hanging="352"/>
      </w:pPr>
      <w:rPr>
        <w:rFonts w:hint="default"/>
        <w:lang w:val="uk-UA" w:eastAsia="en-US" w:bidi="ar-SA"/>
      </w:rPr>
    </w:lvl>
    <w:lvl w:ilvl="7" w:tplc="DEECAC70">
      <w:numFmt w:val="bullet"/>
      <w:lvlText w:val="•"/>
      <w:lvlJc w:val="left"/>
      <w:pPr>
        <w:ind w:left="6934" w:hanging="352"/>
      </w:pPr>
      <w:rPr>
        <w:rFonts w:hint="default"/>
        <w:lang w:val="uk-UA" w:eastAsia="en-US" w:bidi="ar-SA"/>
      </w:rPr>
    </w:lvl>
    <w:lvl w:ilvl="8" w:tplc="DC3A19D8">
      <w:numFmt w:val="bullet"/>
      <w:lvlText w:val="•"/>
      <w:lvlJc w:val="left"/>
      <w:pPr>
        <w:ind w:left="7911" w:hanging="352"/>
      </w:pPr>
      <w:rPr>
        <w:rFonts w:hint="default"/>
        <w:lang w:val="uk-UA" w:eastAsia="en-US" w:bidi="ar-SA"/>
      </w:rPr>
    </w:lvl>
  </w:abstractNum>
  <w:abstractNum w:abstractNumId="16" w15:restartNumberingAfterBreak="0">
    <w:nsid w:val="7C2E3B73"/>
    <w:multiLevelType w:val="hybridMultilevel"/>
    <w:tmpl w:val="EC62008E"/>
    <w:lvl w:ilvl="0" w:tplc="8B942552">
      <w:start w:val="1"/>
      <w:numFmt w:val="decimal"/>
      <w:lvlText w:val="%1)"/>
      <w:lvlJc w:val="left"/>
      <w:pPr>
        <w:ind w:left="122" w:hanging="382"/>
      </w:pPr>
      <w:rPr>
        <w:rFonts w:hint="default"/>
        <w:spacing w:val="-1"/>
        <w:w w:val="88"/>
        <w:lang w:val="uk-UA" w:eastAsia="en-US" w:bidi="ar-SA"/>
      </w:rPr>
    </w:lvl>
    <w:lvl w:ilvl="1" w:tplc="07C6908E">
      <w:numFmt w:val="bullet"/>
      <w:lvlText w:val="•"/>
      <w:lvlJc w:val="left"/>
      <w:pPr>
        <w:ind w:left="1098" w:hanging="382"/>
      </w:pPr>
      <w:rPr>
        <w:rFonts w:hint="default"/>
        <w:lang w:val="uk-UA" w:eastAsia="en-US" w:bidi="ar-SA"/>
      </w:rPr>
    </w:lvl>
    <w:lvl w:ilvl="2" w:tplc="23DE7A82">
      <w:numFmt w:val="bullet"/>
      <w:lvlText w:val="•"/>
      <w:lvlJc w:val="left"/>
      <w:pPr>
        <w:ind w:left="2076" w:hanging="382"/>
      </w:pPr>
      <w:rPr>
        <w:rFonts w:hint="default"/>
        <w:lang w:val="uk-UA" w:eastAsia="en-US" w:bidi="ar-SA"/>
      </w:rPr>
    </w:lvl>
    <w:lvl w:ilvl="3" w:tplc="51B62512">
      <w:numFmt w:val="bullet"/>
      <w:lvlText w:val="•"/>
      <w:lvlJc w:val="left"/>
      <w:pPr>
        <w:ind w:left="3055" w:hanging="382"/>
      </w:pPr>
      <w:rPr>
        <w:rFonts w:hint="default"/>
        <w:lang w:val="uk-UA" w:eastAsia="en-US" w:bidi="ar-SA"/>
      </w:rPr>
    </w:lvl>
    <w:lvl w:ilvl="4" w:tplc="88161794">
      <w:numFmt w:val="bullet"/>
      <w:lvlText w:val="•"/>
      <w:lvlJc w:val="left"/>
      <w:pPr>
        <w:ind w:left="4033" w:hanging="382"/>
      </w:pPr>
      <w:rPr>
        <w:rFonts w:hint="default"/>
        <w:lang w:val="uk-UA" w:eastAsia="en-US" w:bidi="ar-SA"/>
      </w:rPr>
    </w:lvl>
    <w:lvl w:ilvl="5" w:tplc="E8DCECCE">
      <w:numFmt w:val="bullet"/>
      <w:lvlText w:val="•"/>
      <w:lvlJc w:val="left"/>
      <w:pPr>
        <w:ind w:left="5012" w:hanging="382"/>
      </w:pPr>
      <w:rPr>
        <w:rFonts w:hint="default"/>
        <w:lang w:val="uk-UA" w:eastAsia="en-US" w:bidi="ar-SA"/>
      </w:rPr>
    </w:lvl>
    <w:lvl w:ilvl="6" w:tplc="41663CC6">
      <w:numFmt w:val="bullet"/>
      <w:lvlText w:val="•"/>
      <w:lvlJc w:val="left"/>
      <w:pPr>
        <w:ind w:left="5990" w:hanging="382"/>
      </w:pPr>
      <w:rPr>
        <w:rFonts w:hint="default"/>
        <w:lang w:val="uk-UA" w:eastAsia="en-US" w:bidi="ar-SA"/>
      </w:rPr>
    </w:lvl>
    <w:lvl w:ilvl="7" w:tplc="E1F2A386">
      <w:numFmt w:val="bullet"/>
      <w:lvlText w:val="•"/>
      <w:lvlJc w:val="left"/>
      <w:pPr>
        <w:ind w:left="6968" w:hanging="382"/>
      </w:pPr>
      <w:rPr>
        <w:rFonts w:hint="default"/>
        <w:lang w:val="uk-UA" w:eastAsia="en-US" w:bidi="ar-SA"/>
      </w:rPr>
    </w:lvl>
    <w:lvl w:ilvl="8" w:tplc="F94C7466">
      <w:numFmt w:val="bullet"/>
      <w:lvlText w:val="•"/>
      <w:lvlJc w:val="left"/>
      <w:pPr>
        <w:ind w:left="7947" w:hanging="382"/>
      </w:pPr>
      <w:rPr>
        <w:rFonts w:hint="default"/>
        <w:lang w:val="uk-UA" w:eastAsia="en-US" w:bidi="ar-SA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4"/>
  </w:num>
  <w:num w:numId="5">
    <w:abstractNumId w:val="7"/>
  </w:num>
  <w:num w:numId="6">
    <w:abstractNumId w:val="15"/>
  </w:num>
  <w:num w:numId="7">
    <w:abstractNumId w:val="12"/>
  </w:num>
  <w:num w:numId="8">
    <w:abstractNumId w:val="5"/>
  </w:num>
  <w:num w:numId="9">
    <w:abstractNumId w:val="13"/>
  </w:num>
  <w:num w:numId="10">
    <w:abstractNumId w:val="6"/>
  </w:num>
  <w:num w:numId="11">
    <w:abstractNumId w:val="1"/>
  </w:num>
  <w:num w:numId="12">
    <w:abstractNumId w:val="14"/>
  </w:num>
  <w:num w:numId="13">
    <w:abstractNumId w:val="2"/>
  </w:num>
  <w:num w:numId="14">
    <w:abstractNumId w:val="8"/>
  </w:num>
  <w:num w:numId="15">
    <w:abstractNumId w:val="9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C4"/>
    <w:rsid w:val="00035EF1"/>
    <w:rsid w:val="000D00C2"/>
    <w:rsid w:val="001A0FE2"/>
    <w:rsid w:val="00325E66"/>
    <w:rsid w:val="00342A2D"/>
    <w:rsid w:val="00525AF6"/>
    <w:rsid w:val="007C5945"/>
    <w:rsid w:val="007F21FB"/>
    <w:rsid w:val="008014FF"/>
    <w:rsid w:val="008B15A8"/>
    <w:rsid w:val="00947194"/>
    <w:rsid w:val="00AB2141"/>
    <w:rsid w:val="00AD55C2"/>
    <w:rsid w:val="00B404C4"/>
    <w:rsid w:val="00BC785D"/>
    <w:rsid w:val="00BE1361"/>
    <w:rsid w:val="00CB75D1"/>
    <w:rsid w:val="00F8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679961"/>
  <w15:docId w15:val="{CB3A3938-F828-40F4-A94F-373433B1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184" w:right="1427"/>
      <w:jc w:val="center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112" w:firstLine="69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35EF1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035EF1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035EF1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035EF1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15789</Words>
  <Characters>9000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Гужва</dc:creator>
  <cp:lastModifiedBy>Марина В. Гужва</cp:lastModifiedBy>
  <cp:revision>3</cp:revision>
  <dcterms:created xsi:type="dcterms:W3CDTF">2023-09-28T10:54:00Z</dcterms:created>
  <dcterms:modified xsi:type="dcterms:W3CDTF">2023-09-28T11:00:00Z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LastSaved">
    <vt:filetime>2023-09-19T00:00:00Z</vt:filetime>
  </property>
</Properties>
</file>