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77" w:rsidRPr="00C47E87" w:rsidRDefault="00432E77" w:rsidP="00F53B42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C47E8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32E77" w:rsidRPr="00C47E87" w:rsidRDefault="00432E77" w:rsidP="00510102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C47E87">
        <w:rPr>
          <w:rFonts w:ascii="Times New Roman" w:hAnsi="Times New Roman" w:cs="Times New Roman"/>
          <w:sz w:val="28"/>
          <w:szCs w:val="28"/>
        </w:rPr>
        <w:t>Розпорядження Голови</w:t>
      </w:r>
    </w:p>
    <w:p w:rsidR="00432E77" w:rsidRPr="00C47E87" w:rsidRDefault="00432E77" w:rsidP="00510102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C47E87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</w:p>
    <w:p w:rsidR="00432E77" w:rsidRPr="00C47E87" w:rsidRDefault="006D0748" w:rsidP="00510102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7778AE">
        <w:rPr>
          <w:rFonts w:ascii="Times New Roman" w:hAnsi="Times New Roman" w:cs="Times New Roman"/>
          <w:sz w:val="28"/>
          <w:szCs w:val="28"/>
        </w:rPr>
        <w:t>5 листопада</w:t>
      </w:r>
      <w:r w:rsidR="00D84A19" w:rsidRPr="00C47E87">
        <w:rPr>
          <w:rFonts w:ascii="Times New Roman" w:hAnsi="Times New Roman" w:cs="Times New Roman"/>
          <w:sz w:val="28"/>
          <w:szCs w:val="28"/>
        </w:rPr>
        <w:t xml:space="preserve"> 2024</w:t>
      </w:r>
      <w:r w:rsidR="00432E77" w:rsidRPr="00C47E8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32E77" w:rsidRPr="00C47E87" w:rsidRDefault="00432E77" w:rsidP="007778AE">
      <w:pPr>
        <w:spacing w:after="0" w:line="240" w:lineRule="auto"/>
        <w:ind w:left="9912"/>
        <w:jc w:val="both"/>
        <w:rPr>
          <w:sz w:val="8"/>
          <w:szCs w:val="8"/>
        </w:rPr>
      </w:pPr>
      <w:r w:rsidRPr="00C47E87">
        <w:rPr>
          <w:rFonts w:ascii="Times New Roman" w:hAnsi="Times New Roman" w:cs="Times New Roman"/>
          <w:sz w:val="28"/>
          <w:szCs w:val="28"/>
        </w:rPr>
        <w:t xml:space="preserve">№ </w:t>
      </w:r>
      <w:r w:rsidR="007778AE">
        <w:rPr>
          <w:rFonts w:ascii="Times New Roman" w:hAnsi="Times New Roman" w:cs="Times New Roman"/>
          <w:sz w:val="28"/>
          <w:szCs w:val="28"/>
        </w:rPr>
        <w:t>101/01/2024–ОД</w:t>
      </w:r>
    </w:p>
    <w:p w:rsidR="00432E77" w:rsidRPr="00C47E87" w:rsidRDefault="004C682F" w:rsidP="00432E77">
      <w:pPr>
        <w:pStyle w:val="20"/>
        <w:shd w:val="clear" w:color="auto" w:fill="auto"/>
        <w:spacing w:after="0" w:line="264" w:lineRule="auto"/>
        <w:ind w:left="14" w:right="15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забезпечення</w:t>
      </w:r>
      <w:r w:rsidR="00823683">
        <w:rPr>
          <w:b/>
          <w:bCs/>
          <w:sz w:val="28"/>
          <w:szCs w:val="28"/>
        </w:rPr>
        <w:t xml:space="preserve"> функціонування</w:t>
      </w:r>
      <w:r w:rsidR="00432E77" w:rsidRPr="00C47E87">
        <w:rPr>
          <w:b/>
          <w:bCs/>
          <w:sz w:val="28"/>
          <w:szCs w:val="28"/>
        </w:rPr>
        <w:br/>
        <w:t xml:space="preserve">офіційного </w:t>
      </w:r>
      <w:proofErr w:type="spellStart"/>
      <w:r w:rsidR="00432E77" w:rsidRPr="00C47E87">
        <w:rPr>
          <w:b/>
          <w:bCs/>
          <w:sz w:val="28"/>
          <w:szCs w:val="28"/>
        </w:rPr>
        <w:t>вебсайту</w:t>
      </w:r>
      <w:proofErr w:type="spellEnd"/>
      <w:r w:rsidR="00432E77" w:rsidRPr="00C47E87">
        <w:rPr>
          <w:b/>
          <w:bCs/>
          <w:sz w:val="28"/>
          <w:szCs w:val="28"/>
        </w:rPr>
        <w:t xml:space="preserve"> Конституційного Суду України</w:t>
      </w:r>
    </w:p>
    <w:p w:rsidR="00432E77" w:rsidRPr="00C47E87" w:rsidRDefault="00432E77" w:rsidP="00432E77">
      <w:pPr>
        <w:pStyle w:val="20"/>
        <w:shd w:val="clear" w:color="auto" w:fill="auto"/>
        <w:spacing w:after="0" w:line="264" w:lineRule="auto"/>
        <w:ind w:left="14" w:right="15" w:firstLine="0"/>
        <w:jc w:val="center"/>
        <w:rPr>
          <w:b/>
          <w:bCs/>
          <w:sz w:val="10"/>
          <w:szCs w:val="10"/>
        </w:rPr>
      </w:pPr>
    </w:p>
    <w:tbl>
      <w:tblPr>
        <w:tblStyle w:val="aa"/>
        <w:tblW w:w="156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03"/>
        <w:gridCol w:w="2041"/>
        <w:gridCol w:w="772"/>
        <w:gridCol w:w="1638"/>
        <w:gridCol w:w="1984"/>
        <w:gridCol w:w="2268"/>
        <w:gridCol w:w="426"/>
        <w:gridCol w:w="1842"/>
        <w:gridCol w:w="1701"/>
        <w:gridCol w:w="877"/>
      </w:tblGrid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7E87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7E87">
              <w:rPr>
                <w:b/>
                <w:bCs/>
                <w:color w:val="auto"/>
                <w:sz w:val="24"/>
                <w:szCs w:val="24"/>
              </w:rPr>
              <w:t>Розділ (рубрика) офіційного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47E87">
              <w:rPr>
                <w:b/>
                <w:bCs/>
                <w:color w:val="auto"/>
                <w:sz w:val="24"/>
                <w:szCs w:val="24"/>
              </w:rPr>
              <w:t>вебсайту</w:t>
            </w:r>
            <w:proofErr w:type="spellEnd"/>
            <w:r w:rsidRPr="00C47E87">
              <w:rPr>
                <w:b/>
                <w:bCs/>
                <w:color w:val="auto"/>
                <w:sz w:val="24"/>
                <w:szCs w:val="24"/>
              </w:rPr>
              <w:t xml:space="preserve"> Суду</w:t>
            </w:r>
          </w:p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432E77" w:rsidRPr="00C47E87" w:rsidRDefault="00432E77" w:rsidP="006D074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E87">
              <w:rPr>
                <w:b/>
                <w:bCs/>
                <w:sz w:val="24"/>
                <w:szCs w:val="24"/>
              </w:rPr>
              <w:t>(</w:t>
            </w:r>
            <w:r w:rsidR="006D0748">
              <w:rPr>
                <w:b/>
                <w:bCs/>
                <w:sz w:val="24"/>
                <w:szCs w:val="24"/>
              </w:rPr>
              <w:t>зокрема</w:t>
            </w:r>
            <w:r w:rsidRPr="00C47E87">
              <w:rPr>
                <w:b/>
                <w:bCs/>
                <w:sz w:val="24"/>
                <w:szCs w:val="24"/>
              </w:rPr>
              <w:t xml:space="preserve"> англомовна версія)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E87">
              <w:rPr>
                <w:b/>
                <w:bCs/>
                <w:sz w:val="24"/>
                <w:szCs w:val="24"/>
              </w:rPr>
              <w:t xml:space="preserve">Структурний підрозділ або посадові особи, відповідальні за </w:t>
            </w:r>
            <w:r w:rsidRPr="00C47E87">
              <w:rPr>
                <w:b/>
                <w:bCs/>
                <w:i/>
                <w:iCs/>
                <w:sz w:val="24"/>
                <w:szCs w:val="24"/>
              </w:rPr>
              <w:t>розроблення, опрацювання, підготування, надання</w:t>
            </w:r>
            <w:r w:rsidRPr="00C47E87">
              <w:rPr>
                <w:b/>
                <w:bCs/>
                <w:sz w:val="24"/>
                <w:szCs w:val="24"/>
              </w:rPr>
              <w:t xml:space="preserve"> та </w:t>
            </w:r>
            <w:r w:rsidRPr="00C47E87">
              <w:rPr>
                <w:b/>
                <w:bCs/>
                <w:i/>
                <w:iCs/>
                <w:sz w:val="24"/>
                <w:szCs w:val="24"/>
              </w:rPr>
              <w:t>розміщення</w:t>
            </w:r>
            <w:r w:rsidRPr="00C47E87">
              <w:rPr>
                <w:b/>
                <w:bCs/>
                <w:sz w:val="24"/>
                <w:szCs w:val="24"/>
              </w:rPr>
              <w:t xml:space="preserve"> інформації (матеріалів) на офіційному </w:t>
            </w:r>
            <w:proofErr w:type="spellStart"/>
            <w:r w:rsidRPr="00C47E87">
              <w:rPr>
                <w:b/>
                <w:bCs/>
                <w:sz w:val="24"/>
                <w:szCs w:val="24"/>
              </w:rPr>
              <w:t>вебсайті</w:t>
            </w:r>
            <w:proofErr w:type="spellEnd"/>
            <w:r w:rsidRPr="00C47E87">
              <w:rPr>
                <w:b/>
                <w:bCs/>
                <w:sz w:val="24"/>
                <w:szCs w:val="24"/>
              </w:rPr>
              <w:t xml:space="preserve"> Суду</w:t>
            </w:r>
          </w:p>
        </w:tc>
        <w:tc>
          <w:tcPr>
            <w:tcW w:w="2268" w:type="dxa"/>
          </w:tcPr>
          <w:p w:rsidR="00432E77" w:rsidRPr="00C47E87" w:rsidRDefault="00121085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Періодичніст</w:t>
            </w:r>
            <w:r w:rsidR="00432E77" w:rsidRPr="00C47E87">
              <w:rPr>
                <w:b/>
                <w:bCs/>
                <w:sz w:val="24"/>
                <w:szCs w:val="24"/>
              </w:rPr>
              <w:t>ь оновлення інформації (матеріалів)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C47E87">
              <w:rPr>
                <w:b/>
                <w:bCs/>
                <w:color w:val="auto"/>
                <w:sz w:val="24"/>
                <w:szCs w:val="24"/>
              </w:rPr>
              <w:t xml:space="preserve">Порядок </w:t>
            </w:r>
            <w:r w:rsidRPr="00C47E87">
              <w:rPr>
                <w:b/>
                <w:bCs/>
                <w:i/>
                <w:iCs/>
                <w:color w:val="auto"/>
                <w:sz w:val="24"/>
                <w:szCs w:val="24"/>
              </w:rPr>
              <w:t>погодження</w:t>
            </w:r>
            <w:r w:rsidRPr="00C47E87">
              <w:rPr>
                <w:b/>
                <w:bCs/>
                <w:color w:val="auto"/>
                <w:sz w:val="24"/>
                <w:szCs w:val="24"/>
              </w:rPr>
              <w:t xml:space="preserve"> (візування)</w:t>
            </w:r>
            <w:r w:rsidRPr="00C47E87">
              <w:rPr>
                <w:b/>
                <w:bCs/>
                <w:color w:val="auto"/>
                <w:sz w:val="24"/>
                <w:szCs w:val="24"/>
              </w:rPr>
              <w:br/>
              <w:t xml:space="preserve">та </w:t>
            </w:r>
            <w:r w:rsidRPr="00C47E87">
              <w:rPr>
                <w:b/>
                <w:bCs/>
                <w:i/>
                <w:iCs/>
                <w:color w:val="auto"/>
                <w:sz w:val="24"/>
                <w:szCs w:val="24"/>
              </w:rPr>
              <w:t>розміщення</w:t>
            </w:r>
            <w:r w:rsidRPr="00C47E87">
              <w:rPr>
                <w:b/>
                <w:bCs/>
                <w:color w:val="auto"/>
                <w:sz w:val="24"/>
                <w:szCs w:val="24"/>
              </w:rPr>
              <w:t xml:space="preserve"> інформації</w:t>
            </w:r>
            <w:r w:rsidRPr="00C47E87">
              <w:rPr>
                <w:b/>
                <w:bCs/>
                <w:color w:val="auto"/>
                <w:sz w:val="24"/>
                <w:szCs w:val="24"/>
              </w:rPr>
              <w:br/>
              <w:t>(матеріалів)</w:t>
            </w:r>
          </w:p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7E87">
              <w:rPr>
                <w:b/>
                <w:sz w:val="24"/>
                <w:szCs w:val="24"/>
              </w:rPr>
              <w:t>ГОЛОВНА СТОРІНКА ВЕБСАЙТУ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Державні символи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Назва органу конституційної юрисдикції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Вибір </w:t>
            </w:r>
            <w:proofErr w:type="spellStart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мовної</w:t>
            </w:r>
            <w:proofErr w:type="spellEnd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версії </w:t>
            </w:r>
            <w:proofErr w:type="spellStart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вебсайту</w:t>
            </w:r>
            <w:proofErr w:type="spellEnd"/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Вибір версії для людей із вадами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зору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Опція пошуку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Мапа </w:t>
            </w:r>
            <w:proofErr w:type="spellStart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вебсайту</w:t>
            </w:r>
            <w:proofErr w:type="spellEnd"/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розроблення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інформації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F35540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(Управління інформаційно-комунікаційних технологій у частині 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C47E87">
              <w:rPr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Управління комунікацій Суду та</w:t>
            </w:r>
            <w:r w:rsidRPr="00C47E87">
              <w:rPr>
                <w:color w:val="auto"/>
                <w:sz w:val="23"/>
                <w:szCs w:val="23"/>
              </w:rPr>
              <w:br/>
              <w:t>міжнародного співробітництва</w:t>
            </w:r>
            <w:r w:rsidRPr="00C47E87"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(розроблення</w:t>
            </w:r>
            <w:r w:rsidRPr="00C47E87">
              <w:rPr>
                <w:color w:val="auto"/>
                <w:sz w:val="23"/>
                <w:szCs w:val="23"/>
              </w:rPr>
              <w:t xml:space="preserve"> та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опрацювання)</w:t>
            </w:r>
          </w:p>
          <w:p w:rsidR="00432E77" w:rsidRPr="00331626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14"/>
                <w:szCs w:val="14"/>
              </w:rPr>
            </w:pPr>
            <w:r w:rsidRPr="00331626">
              <w:rPr>
                <w:color w:val="auto"/>
                <w:sz w:val="14"/>
                <w:szCs w:val="14"/>
              </w:rPr>
              <w:t>↓</w:t>
            </w:r>
          </w:p>
          <w:p w:rsidR="00432E77" w:rsidRPr="00331626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14"/>
                <w:szCs w:val="14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керівник Секретаріату Суду та </w:t>
            </w:r>
            <w:r w:rsidRPr="00C47E87">
              <w:rPr>
                <w:color w:val="auto"/>
                <w:sz w:val="23"/>
                <w:szCs w:val="23"/>
              </w:rPr>
              <w:br/>
              <w:t>Голова Суду (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погодження)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br/>
            </w:r>
            <w:r w:rsidRPr="00331626">
              <w:rPr>
                <w:color w:val="auto"/>
                <w:sz w:val="14"/>
                <w:szCs w:val="14"/>
              </w:rPr>
              <w:t>↓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Адміністративно-фінансовий департамент</w:t>
            </w:r>
            <w:r w:rsidR="00F35540" w:rsidRPr="00C47E87">
              <w:rPr>
                <w:color w:val="auto"/>
                <w:sz w:val="23"/>
                <w:szCs w:val="23"/>
              </w:rPr>
              <w:t xml:space="preserve"> </w:t>
            </w:r>
            <w:r w:rsidR="00331626"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color w:val="auto"/>
                <w:sz w:val="23"/>
                <w:szCs w:val="23"/>
              </w:rPr>
              <w:t>(Управління інформаційно-комунікаційних технологій)</w:t>
            </w:r>
            <w:r w:rsidRPr="00C47E87">
              <w:rPr>
                <w:color w:val="auto"/>
                <w:sz w:val="23"/>
                <w:szCs w:val="23"/>
              </w:rPr>
              <w:br/>
              <w:t xml:space="preserve">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(розміщення)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E87">
              <w:rPr>
                <w:b/>
                <w:color w:val="auto"/>
                <w:sz w:val="24"/>
                <w:szCs w:val="24"/>
              </w:rPr>
              <w:t>ЗМІННА ІНФОРМАЦІЙНА ПАНЕЛЬ</w:t>
            </w:r>
          </w:p>
        </w:tc>
      </w:tr>
      <w:tr w:rsidR="00AD696F" w:rsidRPr="00C47E87" w:rsidTr="008B7DA5">
        <w:trPr>
          <w:gridAfter w:val="1"/>
          <w:wAfter w:w="877" w:type="dxa"/>
          <w:trHeight w:val="128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ДИНАМІЧНИЙ БЛОК ІЗ ФОТО ТА ВІДЕО</w:t>
            </w:r>
          </w:p>
        </w:tc>
        <w:tc>
          <w:tcPr>
            <w:tcW w:w="4394" w:type="dxa"/>
            <w:gridSpan w:val="3"/>
            <w:vMerge w:val="restart"/>
          </w:tcPr>
          <w:p w:rsidR="00432E77" w:rsidRDefault="00432E77" w:rsidP="00F35540">
            <w:pPr>
              <w:pStyle w:val="10"/>
              <w:shd w:val="clear" w:color="auto" w:fill="auto"/>
              <w:tabs>
                <w:tab w:val="left" w:leader="hyphen" w:pos="966"/>
              </w:tabs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</w:t>
            </w:r>
            <w:r w:rsidRPr="00C47E87">
              <w:rPr>
                <w:color w:val="auto"/>
                <w:sz w:val="23"/>
                <w:szCs w:val="23"/>
              </w:rPr>
              <w:t xml:space="preserve"> та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розміщення</w:t>
            </w:r>
          </w:p>
          <w:p w:rsidR="00D65717" w:rsidRPr="00C47E87" w:rsidRDefault="00D65717" w:rsidP="00F35540">
            <w:pPr>
              <w:pStyle w:val="10"/>
              <w:shd w:val="clear" w:color="auto" w:fill="auto"/>
              <w:tabs>
                <w:tab w:val="left" w:leader="hyphen" w:pos="966"/>
              </w:tabs>
              <w:rPr>
                <w:color w:val="auto"/>
                <w:sz w:val="23"/>
                <w:szCs w:val="23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підготування</w:t>
            </w:r>
            <w:r w:rsidRPr="00C47E87">
              <w:rPr>
                <w:color w:val="auto"/>
                <w:sz w:val="23"/>
                <w:szCs w:val="23"/>
              </w:rPr>
              <w:t xml:space="preserve"> фото</w:t>
            </w:r>
            <w:r w:rsidR="000D0420">
              <w:rPr>
                <w:color w:val="auto"/>
                <w:sz w:val="23"/>
                <w:szCs w:val="23"/>
              </w:rPr>
              <w:t>-</w:t>
            </w:r>
            <w:r w:rsidRPr="00C47E87">
              <w:rPr>
                <w:color w:val="auto"/>
                <w:sz w:val="23"/>
                <w:szCs w:val="23"/>
              </w:rPr>
              <w:t xml:space="preserve"> і відеоматеріалів та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розміщення)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C47E87">
              <w:rPr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  <w:vMerge w:val="restart"/>
          </w:tcPr>
          <w:p w:rsidR="00432E77" w:rsidRPr="00331626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C47E87">
              <w:rPr>
                <w:color w:val="auto"/>
                <w:sz w:val="23"/>
                <w:szCs w:val="23"/>
              </w:rPr>
              <w:t>Управління комунікацій Суду та міжнародного співробітництва</w:t>
            </w:r>
            <w:r w:rsidRPr="00C47E87"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(опрацювання</w:t>
            </w:r>
            <w:r w:rsidRPr="00C47E87">
              <w:rPr>
                <w:color w:val="auto"/>
                <w:sz w:val="23"/>
                <w:szCs w:val="23"/>
              </w:rPr>
              <w:t xml:space="preserve"> та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розміщення)</w:t>
            </w:r>
            <w:r w:rsidRPr="00C47E87">
              <w:rPr>
                <w:color w:val="auto"/>
                <w:sz w:val="23"/>
                <w:szCs w:val="23"/>
              </w:rPr>
              <w:t xml:space="preserve"> </w:t>
            </w:r>
            <w:r w:rsidRPr="00C47E87">
              <w:rPr>
                <w:color w:val="auto"/>
                <w:sz w:val="23"/>
                <w:szCs w:val="23"/>
              </w:rPr>
              <w:br/>
            </w:r>
            <w:r w:rsidRPr="00331626">
              <w:rPr>
                <w:color w:val="auto"/>
                <w:sz w:val="12"/>
                <w:szCs w:val="12"/>
              </w:rPr>
              <w:t>↓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керівник Секретаріату Суду (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погодження)</w:t>
            </w:r>
          </w:p>
          <w:p w:rsidR="00432E77" w:rsidRPr="00331626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12"/>
                <w:szCs w:val="12"/>
              </w:rPr>
            </w:pPr>
            <w:r w:rsidRPr="00331626">
              <w:rPr>
                <w:color w:val="auto"/>
                <w:sz w:val="12"/>
                <w:szCs w:val="12"/>
              </w:rPr>
              <w:t>↓</w:t>
            </w:r>
          </w:p>
          <w:p w:rsidR="007778AE" w:rsidRPr="00121085" w:rsidRDefault="00432E77" w:rsidP="007778AE">
            <w:pPr>
              <w:pStyle w:val="10"/>
              <w:shd w:val="clear" w:color="auto" w:fill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Адмініст</w:t>
            </w:r>
            <w:r w:rsidR="00D65717">
              <w:rPr>
                <w:color w:val="auto"/>
                <w:sz w:val="23"/>
                <w:szCs w:val="23"/>
              </w:rPr>
              <w:t>ративно-фінансовий департамент</w:t>
            </w:r>
            <w:r w:rsidR="00F35540" w:rsidRPr="00C47E87">
              <w:rPr>
                <w:color w:val="auto"/>
                <w:sz w:val="23"/>
                <w:szCs w:val="23"/>
              </w:rPr>
              <w:t xml:space="preserve"> </w:t>
            </w:r>
            <w:r w:rsidRPr="00C47E87">
              <w:rPr>
                <w:color w:val="auto"/>
                <w:sz w:val="23"/>
                <w:szCs w:val="23"/>
              </w:rPr>
              <w:t xml:space="preserve">(Управління інформаційно-комунікаційних технологій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(підготування</w:t>
            </w:r>
            <w:r w:rsidRPr="00C47E87">
              <w:rPr>
                <w:color w:val="auto"/>
                <w:sz w:val="23"/>
                <w:szCs w:val="23"/>
              </w:rPr>
              <w:t xml:space="preserve"> та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 xml:space="preserve">розміщення) 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3544" w:type="dxa"/>
            <w:gridSpan w:val="2"/>
          </w:tcPr>
          <w:p w:rsidR="00432E77" w:rsidRPr="00C47E87" w:rsidRDefault="008529F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РУБРИ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КАЦІЯ</w:t>
            </w:r>
          </w:p>
        </w:tc>
        <w:tc>
          <w:tcPr>
            <w:tcW w:w="4394" w:type="dxa"/>
            <w:gridSpan w:val="3"/>
            <w:vMerge/>
          </w:tcPr>
          <w:p w:rsidR="00432E77" w:rsidRPr="00C47E87" w:rsidRDefault="00432E77" w:rsidP="00F35540">
            <w:pPr>
              <w:pStyle w:val="10"/>
              <w:shd w:val="clear" w:color="auto" w:fill="auto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3"/>
            <w:vMerge/>
          </w:tcPr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 xml:space="preserve">4. 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РУХОМИЙ РЯДОК</w:t>
            </w:r>
          </w:p>
        </w:tc>
        <w:tc>
          <w:tcPr>
            <w:tcW w:w="4394" w:type="dxa"/>
            <w:gridSpan w:val="3"/>
            <w:vMerge/>
          </w:tcPr>
          <w:p w:rsidR="00432E77" w:rsidRPr="00C47E87" w:rsidRDefault="00432E77" w:rsidP="00F35540">
            <w:pPr>
              <w:pStyle w:val="10"/>
              <w:shd w:val="clear" w:color="auto" w:fill="auto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3"/>
            <w:vMerge/>
          </w:tcPr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E87">
              <w:rPr>
                <w:b/>
                <w:color w:val="auto"/>
                <w:sz w:val="24"/>
                <w:szCs w:val="24"/>
              </w:rPr>
              <w:t>ВЕРХНЯ ПАНЕЛЬ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E87">
              <w:rPr>
                <w:b/>
                <w:color w:val="auto"/>
                <w:sz w:val="24"/>
                <w:szCs w:val="24"/>
              </w:rPr>
              <w:t>БЛОК „ПОРЯДОК ДЕННИЙ. РЕЗУЛЬТАТИ РОЗГЛЯДУ СПРАВ“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before="120"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ПОРЯДОК ДЕННИЙ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Повідомлення про порядки денні</w:t>
            </w:r>
            <w:r w:rsidR="00AD696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засідань </w:t>
            </w:r>
            <w:r w:rsidR="003D26C5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Великої палати,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сенатів</w:t>
            </w:r>
            <w:r w:rsidR="003D26C5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колегій</w:t>
            </w:r>
          </w:p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організаційної роботи (Управління забезпечення засідань Суду в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повідомлень про порядки денні засідань)</w:t>
            </w:r>
          </w:p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опрацювання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та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повідомлень 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Після надходження інформації про порядки денні засідань Суду</w:t>
            </w:r>
          </w:p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spacing w:before="120"/>
              <w:rPr>
                <w:color w:val="auto"/>
                <w:sz w:val="23"/>
                <w:szCs w:val="23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spacing w:before="120"/>
              <w:rPr>
                <w:color w:val="auto"/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432E77" w:rsidRPr="00C47E87" w:rsidRDefault="00432E77" w:rsidP="003D26C5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забезпечення </w:t>
            </w:r>
            <w:r w:rsidR="0033162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засідань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підготування повідомлень про порядки денні засідань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та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їх 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432E77" w:rsidRPr="00C47E87" w:rsidRDefault="00432E77" w:rsidP="00F35540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опрацювання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та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</w:tc>
      </w:tr>
      <w:tr w:rsidR="00AD696F" w:rsidRPr="00C47E87" w:rsidTr="008B7DA5">
        <w:trPr>
          <w:gridAfter w:val="1"/>
          <w:wAfter w:w="877" w:type="dxa"/>
          <w:trHeight w:val="6644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before="120"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3544" w:type="dxa"/>
            <w:gridSpan w:val="2"/>
          </w:tcPr>
          <w:p w:rsidR="00432E77" w:rsidRPr="00C47E87" w:rsidRDefault="00AD696F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РЕЗУЛЬТАТИ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РОЗГЛЯДУ СПРАВ</w:t>
            </w:r>
          </w:p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Повідомлення про результати розгляду справ</w:t>
            </w:r>
          </w:p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організаційної роботи (Управління забезпечення засідань Суду в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повідомлень про результати розгляду справ) </w:t>
            </w:r>
          </w:p>
          <w:p w:rsidR="00432E77" w:rsidRPr="00C47E87" w:rsidRDefault="000D0420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ідділ контролю в частині 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інфор</w:t>
            </w:r>
            <w:r w:rsidR="006E5F43">
              <w:rPr>
                <w:rFonts w:ascii="Times New Roman" w:hAnsi="Times New Roman" w:cs="Times New Roman"/>
                <w:sz w:val="23"/>
                <w:szCs w:val="23"/>
              </w:rPr>
              <w:t>мації про роботу Суду за місяць</w:t>
            </w:r>
          </w:p>
          <w:p w:rsidR="00432E77" w:rsidRPr="00C47E87" w:rsidRDefault="002A72FE" w:rsidP="00F35540">
            <w:pPr>
              <w:spacing w:before="120"/>
              <w:rPr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Суду та міжнародного співробітництва у частині 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before="120" w:after="0" w:line="264" w:lineRule="auto"/>
              <w:ind w:right="15" w:firstLine="0"/>
              <w:rPr>
                <w:sz w:val="23"/>
                <w:szCs w:val="23"/>
              </w:rPr>
            </w:pPr>
            <w:r w:rsidRPr="00C47E87">
              <w:rPr>
                <w:sz w:val="23"/>
                <w:szCs w:val="23"/>
              </w:rPr>
              <w:t xml:space="preserve">Щодня </w:t>
            </w:r>
            <w:r w:rsidR="00331626">
              <w:rPr>
                <w:sz w:val="23"/>
                <w:szCs w:val="23"/>
              </w:rPr>
              <w:br/>
            </w:r>
            <w:r w:rsidRPr="00C47E87">
              <w:rPr>
                <w:sz w:val="23"/>
                <w:szCs w:val="23"/>
              </w:rPr>
              <w:t>(за результатами засідань Суду)</w:t>
            </w:r>
          </w:p>
          <w:p w:rsidR="00432E77" w:rsidRPr="00C47E87" w:rsidRDefault="00432E77" w:rsidP="00F35540">
            <w:pPr>
              <w:spacing w:before="12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32E77" w:rsidRPr="00C47E87" w:rsidRDefault="00FE7CF0" w:rsidP="00F3554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Щ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омісяця </w:t>
            </w:r>
            <w:r w:rsidR="0033162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(за результатами роботи Суду за місяць)</w:t>
            </w:r>
          </w:p>
          <w:p w:rsidR="00432E77" w:rsidRPr="00C47E87" w:rsidRDefault="00432E77" w:rsidP="00F35540">
            <w:pPr>
              <w:pStyle w:val="20"/>
              <w:shd w:val="clear" w:color="auto" w:fill="auto"/>
              <w:spacing w:before="120" w:after="0" w:line="264" w:lineRule="auto"/>
              <w:ind w:right="1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ac"/>
              <w:shd w:val="clear" w:color="auto" w:fill="auto"/>
              <w:spacing w:before="120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забезпечення </w:t>
            </w:r>
            <w:r w:rsidR="00331626"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color w:val="auto"/>
                <w:sz w:val="23"/>
                <w:szCs w:val="23"/>
              </w:rPr>
              <w:t xml:space="preserve">засідань Суду </w:t>
            </w:r>
            <w:r w:rsidRPr="00C47E87"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(підготування та візування інформації)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432E77" w:rsidRPr="00C47E87" w:rsidRDefault="00FE7CF0" w:rsidP="00F35540">
            <w:pPr>
              <w:pStyle w:val="ac"/>
              <w:shd w:val="clear" w:color="auto" w:fill="auto"/>
              <w:jc w:val="center"/>
              <w:rPr>
                <w:i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Відділ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 контролю (</w:t>
            </w:r>
            <w:r w:rsidR="00432E77" w:rsidRPr="00C47E87">
              <w:rPr>
                <w:i/>
                <w:color w:val="auto"/>
                <w:sz w:val="23"/>
                <w:szCs w:val="23"/>
              </w:rPr>
              <w:t xml:space="preserve">підготування </w:t>
            </w:r>
            <w:r w:rsidR="002A72FE" w:rsidRPr="00C47E87">
              <w:rPr>
                <w:i/>
                <w:color w:val="auto"/>
                <w:sz w:val="23"/>
                <w:szCs w:val="23"/>
              </w:rPr>
              <w:t xml:space="preserve">та візування </w:t>
            </w:r>
            <w:r w:rsidR="00432E77" w:rsidRPr="00C47E87">
              <w:rPr>
                <w:i/>
                <w:color w:val="auto"/>
                <w:sz w:val="23"/>
                <w:szCs w:val="23"/>
              </w:rPr>
              <w:t>інформації)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комунікацій Суду та міжнародного співробітництва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(опрацювання)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ind w:firstLine="40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керівник Управління комунікацій Суду та міжнародного співробітництва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(візування)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перший заступник керівника Секретаріату Суду – керівник Департаменту організаційної роботи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(погодження)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before="120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121085" w:rsidRDefault="00432E77" w:rsidP="00FE7CF0">
            <w:pPr>
              <w:pStyle w:val="10"/>
              <w:shd w:val="clear" w:color="auto" w:fill="auto"/>
              <w:spacing w:before="120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комунікацій Суду та міжнародного співробітництва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(розміщення)</w:t>
            </w:r>
          </w:p>
          <w:p w:rsidR="00B176EB" w:rsidRPr="00474673" w:rsidRDefault="00B176EB" w:rsidP="00B176EB">
            <w:pPr>
              <w:pStyle w:val="10"/>
              <w:shd w:val="clear" w:color="auto" w:fill="auto"/>
              <w:spacing w:before="120"/>
              <w:rPr>
                <w:i/>
                <w:iCs/>
                <w:color w:val="auto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DF3661">
            <w:pPr>
              <w:pStyle w:val="20"/>
              <w:shd w:val="clear" w:color="auto" w:fill="auto"/>
              <w:spacing w:after="0" w:line="264" w:lineRule="auto"/>
              <w:ind w:right="15" w:firstLine="0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C47E87">
              <w:rPr>
                <w:b/>
                <w:bCs/>
                <w:color w:val="auto"/>
                <w:sz w:val="24"/>
                <w:szCs w:val="24"/>
              </w:rPr>
              <w:t>БЛОК „ПОДІЇ ТА НОВИНИ. РЕЗЮМЕ УХВАЛЕНИХ АКТІВ“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ПОДІЇ ТА НОВИНИ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Пресрелізи щодо актуальних новин про діяльність Суду та проведення заходів за участю представників 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FE7CF0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ресрелізи щодо міжнародних заходів за участю представників Суду, візитів представників Суду за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кордон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432E77" w:rsidRPr="00C47E87" w:rsidRDefault="002A72FE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та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B75F8" w:rsidRPr="00561934" w:rsidRDefault="00432E77" w:rsidP="0056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34">
              <w:rPr>
                <w:rFonts w:ascii="Times New Roman" w:hAnsi="Times New Roman" w:cs="Times New Roman"/>
                <w:sz w:val="24"/>
                <w:szCs w:val="24"/>
              </w:rPr>
              <w:t>У день або не пізніше наступного робочого дня з моменту надходження кон</w:t>
            </w:r>
            <w:r w:rsidR="00561934" w:rsidRPr="00561934">
              <w:rPr>
                <w:rFonts w:ascii="Times New Roman" w:hAnsi="Times New Roman" w:cs="Times New Roman"/>
                <w:sz w:val="24"/>
                <w:szCs w:val="24"/>
              </w:rPr>
              <w:t xml:space="preserve">ституційного </w:t>
            </w:r>
            <w:r w:rsidR="00FE7CF0">
              <w:rPr>
                <w:rFonts w:ascii="Times New Roman" w:hAnsi="Times New Roman" w:cs="Times New Roman"/>
                <w:sz w:val="24"/>
                <w:szCs w:val="24"/>
              </w:rPr>
              <w:t>подання/звернення</w:t>
            </w:r>
          </w:p>
          <w:p w:rsidR="004B75F8" w:rsidRPr="00561934" w:rsidRDefault="004B75F8" w:rsidP="0056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C47E87" w:rsidRDefault="00FE7CF0" w:rsidP="00561934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5257" w:rsidRPr="0056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F8" w:rsidRPr="00561934">
              <w:rPr>
                <w:rFonts w:ascii="Times New Roman" w:hAnsi="Times New Roman" w:cs="Times New Roman"/>
                <w:sz w:val="24"/>
                <w:szCs w:val="24"/>
              </w:rPr>
              <w:t>день або не пізніше д</w:t>
            </w:r>
            <w:r w:rsidR="000C5257" w:rsidRPr="00561934">
              <w:rPr>
                <w:rFonts w:ascii="Times New Roman" w:hAnsi="Times New Roman" w:cs="Times New Roman"/>
                <w:sz w:val="24"/>
                <w:szCs w:val="24"/>
              </w:rPr>
              <w:t>ругого робочого дня</w:t>
            </w:r>
            <w:r w:rsidR="004B75F8" w:rsidRPr="00561934">
              <w:rPr>
                <w:rFonts w:ascii="Times New Roman" w:hAnsi="Times New Roman" w:cs="Times New Roman"/>
                <w:sz w:val="24"/>
                <w:szCs w:val="24"/>
              </w:rPr>
              <w:t xml:space="preserve"> з моменту </w:t>
            </w:r>
            <w:r w:rsidR="000C5257" w:rsidRPr="00561934">
              <w:rPr>
                <w:rFonts w:ascii="Times New Roman" w:hAnsi="Times New Roman" w:cs="Times New Roman"/>
                <w:sz w:val="24"/>
                <w:szCs w:val="24"/>
              </w:rPr>
              <w:t>проведення заходів/повернення представників Суду з відрядження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(опрацювання)</w:t>
            </w:r>
          </w:p>
          <w:p w:rsidR="00432E77" w:rsidRPr="00331626" w:rsidRDefault="00432E77" w:rsidP="00F3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626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Управління комунікацій Суду та міжнародного співробітництва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(візування)</w:t>
            </w:r>
          </w:p>
          <w:p w:rsidR="00432E77" w:rsidRPr="00331626" w:rsidRDefault="00432E77" w:rsidP="00F3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626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(перший заступник керівника Секретаріату – керівник Департаменту організаційної роботи) та Голова Суду 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(погодження) </w:t>
            </w:r>
          </w:p>
          <w:p w:rsidR="00432E77" w:rsidRPr="00331626" w:rsidRDefault="00432E77" w:rsidP="00F3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626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(розміщення)</w:t>
            </w:r>
          </w:p>
        </w:tc>
      </w:tr>
      <w:tr w:rsidR="00AD696F" w:rsidRPr="00C47E87" w:rsidTr="008B7DA5">
        <w:trPr>
          <w:gridAfter w:val="1"/>
          <w:wAfter w:w="877" w:type="dxa"/>
          <w:trHeight w:val="412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8.</w:t>
            </w:r>
          </w:p>
        </w:tc>
        <w:tc>
          <w:tcPr>
            <w:tcW w:w="3544" w:type="dxa"/>
            <w:gridSpan w:val="2"/>
          </w:tcPr>
          <w:p w:rsidR="00A36980" w:rsidRPr="00C47E87" w:rsidRDefault="00A36980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РЕЗЮМЕ УХВАЛЕНИХ АКТІВ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щодо ухвалених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Судом актів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Патронатні служби суддів-доповідачів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короткого змісту ухваленого </w:t>
            </w:r>
            <w:proofErr w:type="spellStart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акта</w:t>
            </w:r>
            <w:proofErr w:type="spellEnd"/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9045E9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та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Не пізніше трьох годин </w:t>
            </w:r>
            <w:r w:rsidR="0065022F">
              <w:rPr>
                <w:rFonts w:ascii="Times New Roman" w:hAnsi="Times New Roman" w:cs="Times New Roman"/>
                <w:sz w:val="23"/>
                <w:szCs w:val="23"/>
              </w:rPr>
              <w:t>і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з моменту ухвалення </w:t>
            </w:r>
            <w:proofErr w:type="spellStart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акта</w:t>
            </w:r>
            <w:proofErr w:type="spellEnd"/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65022F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день ухвалення </w:t>
            </w:r>
            <w:proofErr w:type="spellStart"/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акта</w:t>
            </w:r>
            <w:proofErr w:type="spellEnd"/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(не пізніше наступного робочого дня з моменту ухвалення Судом </w:t>
            </w:r>
            <w:proofErr w:type="spellStart"/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акта</w:t>
            </w:r>
            <w:proofErr w:type="spellEnd"/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904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Патронатна служба судді-доповідача</w:t>
            </w:r>
          </w:p>
          <w:p w:rsidR="00432E77" w:rsidRPr="00C47E87" w:rsidRDefault="00432E77" w:rsidP="00904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(надання інформації)</w:t>
            </w:r>
          </w:p>
          <w:p w:rsidR="00432E77" w:rsidRPr="00331626" w:rsidRDefault="00432E77" w:rsidP="009045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626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904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331626" w:rsidRDefault="00432E77" w:rsidP="009045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626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904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331626" w:rsidRDefault="00432E77" w:rsidP="009045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626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904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суддя-доповідач у справі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331626" w:rsidRDefault="00432E77" w:rsidP="00904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26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432E77" w:rsidRPr="00C47E87" w:rsidRDefault="00432E77" w:rsidP="00904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Голова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за потреби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:rsidR="00121085" w:rsidRPr="00331626" w:rsidRDefault="00432E77" w:rsidP="00121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26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561934" w:rsidRDefault="00432E77" w:rsidP="00331626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 комунікацій Суду та міжнародного співробітництва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(розміщення)</w:t>
            </w:r>
          </w:p>
          <w:p w:rsidR="00B176EB" w:rsidRPr="00C47E87" w:rsidRDefault="00B176EB" w:rsidP="00B176EB">
            <w:pPr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„РІШЕННЯ. ВИСНОВКИ. УХВАЛИ. ПОСТАНОВИ“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9.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РІШЕННЯ. ВИСНОВКИ. УХВАЛИ. ПОСТАНОВИ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Оперативна інформація про ухвалені акти за результатами розгляду справ: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рішення С</w:t>
            </w:r>
            <w:r w:rsidR="00EF784D">
              <w:rPr>
                <w:rFonts w:ascii="Times New Roman" w:hAnsi="Times New Roman" w:cs="Times New Roman"/>
                <w:sz w:val="23"/>
                <w:szCs w:val="23"/>
              </w:rPr>
              <w:t>уду (Великої палати та сенатів)</w:t>
            </w:r>
          </w:p>
          <w:p w:rsidR="00432E77" w:rsidRPr="00C47E87" w:rsidRDefault="00EF784D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висновки Великої палати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ухвали Вел</w:t>
            </w:r>
            <w:r w:rsidR="00EF784D">
              <w:rPr>
                <w:rFonts w:ascii="Times New Roman" w:hAnsi="Times New Roman" w:cs="Times New Roman"/>
                <w:sz w:val="23"/>
                <w:szCs w:val="23"/>
              </w:rPr>
              <w:t>икої палати, сенатів та колегій</w:t>
            </w:r>
          </w:p>
          <w:p w:rsidR="00432E77" w:rsidRPr="00C47E87" w:rsidRDefault="00432E77" w:rsidP="00F222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постанови, ухвалені на</w:t>
            </w:r>
          </w:p>
          <w:p w:rsidR="00432E77" w:rsidRPr="00C47E87" w:rsidRDefault="00432E77" w:rsidP="00F222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спеціальних пленарних</w:t>
            </w:r>
          </w:p>
          <w:p w:rsidR="00F22235" w:rsidRDefault="00432E77" w:rsidP="00F222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засіданнях та засіданнях Суду</w:t>
            </w:r>
          </w:p>
          <w:p w:rsidR="00F22235" w:rsidRPr="00F22235" w:rsidRDefault="0063534C" w:rsidP="00F22235">
            <w:pPr>
              <w:pStyle w:val="a6"/>
              <w:numPr>
                <w:ilvl w:val="0"/>
                <w:numId w:val="32"/>
              </w:numPr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C47E87">
              <w:rPr>
                <w:rFonts w:ascii="Times New Roman" w:hAnsi="Times New Roman"/>
                <w:sz w:val="23"/>
                <w:szCs w:val="23"/>
              </w:rPr>
              <w:t>–</w:t>
            </w:r>
            <w:r w:rsidR="00F22235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забезпечувальні накази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ac"/>
              <w:shd w:val="clear" w:color="auto" w:fill="auto"/>
              <w:spacing w:after="240"/>
              <w:rPr>
                <w:color w:val="auto"/>
                <w:sz w:val="34"/>
                <w:szCs w:val="34"/>
              </w:rPr>
            </w:pPr>
          </w:p>
          <w:p w:rsidR="00432E77" w:rsidRPr="00C47E87" w:rsidRDefault="00432E77" w:rsidP="00F35540">
            <w:pPr>
              <w:pStyle w:val="ac"/>
              <w:shd w:val="clear" w:color="auto" w:fill="auto"/>
              <w:spacing w:after="240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Департамент організаційної роботи (Управління забезпечення засідань Суду в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розміщення)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 день або не </w:t>
            </w:r>
            <w:r w:rsidR="00C47E8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пізніше наступного робочого дня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з моменту ухвалення </w:t>
            </w:r>
            <w:proofErr w:type="spellStart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акта</w:t>
            </w:r>
            <w:proofErr w:type="spellEnd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Суду за результатами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конституційного провадження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65022F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е пізніше наступного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робочого дня після підписання іншого </w:t>
            </w:r>
            <w:proofErr w:type="spellStart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акта</w:t>
            </w:r>
            <w:proofErr w:type="spellEnd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Default="0063534C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останови відповідно до нормативних актів та за погодженням із Головою Суду,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в.о. Голови Суду, заступником Голо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ви Суду</w:t>
            </w:r>
          </w:p>
          <w:p w:rsidR="0063534C" w:rsidRPr="00C47E87" w:rsidRDefault="0063534C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63534C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0E5CB2">
              <w:rPr>
                <w:rFonts w:ascii="Times New Roman" w:hAnsi="Times New Roman" w:cs="Times New Roman"/>
                <w:sz w:val="23"/>
                <w:szCs w:val="23"/>
              </w:rPr>
              <w:t>кремі думки суддів Суду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після надходження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забезпечення засідань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(опрацювання)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Управління забезпечення засідань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(візування)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перший заступник керівника Секретаріату Суду – керівник Департаменту організаційної роботи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(візування)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Голова Суду, в.о. Голови Суду, заступник Голови Суду, судді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(погодження)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</w:t>
            </w:r>
            <w:r w:rsidR="0033162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C47E87"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інформаційно-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комунікаційних технологій)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(розміщення)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432E77" w:rsidRPr="00C47E87" w:rsidRDefault="00432E77" w:rsidP="00C47E87">
            <w:pPr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432E77" w:rsidRDefault="00432E77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63534C" w:rsidRDefault="0063534C" w:rsidP="00F35540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737C21" w:rsidRDefault="00737C21" w:rsidP="00331626">
            <w:pPr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  <w:p w:rsidR="00561934" w:rsidRPr="00C47E87" w:rsidRDefault="00561934" w:rsidP="0063534C">
            <w:pPr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</w:pPr>
            <w:r w:rsidRPr="00C47E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СЕРЕДНЯ ПАНЕЛЬ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C4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„НА РОЗГЛЯДІ СУДУ“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НА РОЗГЛЯДІ 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Інформ</w:t>
            </w:r>
            <w:r w:rsidR="00D84A19"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ація про конституційні подання, 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конституційні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звернення та конституційні скарги: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– конституційні подання,</w:t>
            </w:r>
          </w:p>
          <w:p w:rsidR="00432E77" w:rsidRPr="00C47E87" w:rsidRDefault="00D84A19" w:rsidP="00F3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конституційні </w:t>
            </w:r>
            <w:r w:rsidR="00432E77" w:rsidRPr="00C47E87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реквізити, скорочений зміст з гіперпосиланням на </w:t>
            </w:r>
            <w:r w:rsidR="00AA7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 w:rsidR="00FF65DC" w:rsidRPr="00C47E87">
              <w:rPr>
                <w:rFonts w:ascii="Times New Roman" w:eastAsia="Calibri" w:hAnsi="Times New Roman" w:cs="Times New Roman"/>
                <w:i/>
              </w:rPr>
              <w:t xml:space="preserve">„ТЕКСТ“, 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>стан розгляду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– конституційні скарги</w:t>
            </w:r>
          </w:p>
          <w:p w:rsidR="00432E77" w:rsidRPr="00C47E87" w:rsidRDefault="00432E77" w:rsidP="00F35540">
            <w:pPr>
              <w:rPr>
                <w:i/>
                <w:u w:val="single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реквізити, скорочений зміст </w:t>
            </w:r>
            <w:r w:rsidR="0063534C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гіперпосиланням на </w:t>
            </w:r>
            <w:r w:rsidR="00AA7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 w:rsidR="00FF65DC" w:rsidRPr="00C47E87">
              <w:rPr>
                <w:rFonts w:ascii="Times New Roman" w:eastAsia="Calibri" w:hAnsi="Times New Roman" w:cs="Times New Roman"/>
                <w:i/>
              </w:rPr>
              <w:t>„РЕЗЮМЕ“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>, стан розгляду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4A19" w:rsidRPr="00C47E87" w:rsidRDefault="00D84A19" w:rsidP="00D84A19">
            <w:pPr>
              <w:spacing w:before="60"/>
              <w:rPr>
                <w:rFonts w:ascii="Times New Roman" w:eastAsia="Calibri" w:hAnsi="Times New Roman" w:cs="Times New Roman"/>
                <w:i/>
              </w:rPr>
            </w:pPr>
            <w:r w:rsidRPr="00C47E87">
              <w:rPr>
                <w:rFonts w:ascii="Times New Roman" w:eastAsia="Calibri" w:hAnsi="Times New Roman" w:cs="Times New Roman"/>
              </w:rPr>
              <w:t xml:space="preserve">Відділ контролю </w:t>
            </w:r>
            <w:r w:rsidRPr="00C47E87">
              <w:rPr>
                <w:rFonts w:ascii="Times New Roman" w:eastAsia="Calibri" w:hAnsi="Times New Roman" w:cs="Times New Roman"/>
                <w:i/>
              </w:rPr>
              <w:t>(опрацювання, підготування та розміщення)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2E77" w:rsidRPr="00C47E87" w:rsidRDefault="00432E77" w:rsidP="003171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день або не пізніше наступного робочого дня з моменту надходження звернень до Суду</w:t>
            </w:r>
            <w:r w:rsidR="00317168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після надходження інформації щодо їх розгляду </w:t>
            </w:r>
            <w:r w:rsidR="00317168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або ухваленого Судом </w:t>
            </w:r>
            <w:proofErr w:type="spellStart"/>
            <w:r w:rsidR="00317168" w:rsidRPr="00C47E87">
              <w:rPr>
                <w:rFonts w:ascii="Times New Roman" w:hAnsi="Times New Roman" w:cs="Times New Roman"/>
                <w:sz w:val="23"/>
                <w:szCs w:val="23"/>
              </w:rPr>
              <w:t>акта</w:t>
            </w:r>
            <w:proofErr w:type="spellEnd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D84A19" w:rsidRPr="00C47E87" w:rsidRDefault="00C47E87" w:rsidP="00D84A19">
            <w:pPr>
              <w:spacing w:before="60"/>
              <w:jc w:val="center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  <w:bCs/>
              </w:rPr>
              <w:t>Відділ</w:t>
            </w:r>
            <w:r w:rsidR="00D84A19" w:rsidRPr="00C47E87">
              <w:rPr>
                <w:rFonts w:ascii="Times New Roman" w:eastAsia="Calibri" w:hAnsi="Times New Roman" w:cs="Times New Roman"/>
                <w:bCs/>
              </w:rPr>
              <w:t xml:space="preserve"> контролю </w:t>
            </w:r>
            <w:r w:rsidR="00D84A19" w:rsidRPr="00C47E87">
              <w:rPr>
                <w:rFonts w:ascii="Times New Roman" w:eastAsia="Calibri" w:hAnsi="Times New Roman" w:cs="Times New Roman"/>
                <w:bCs/>
              </w:rPr>
              <w:br/>
            </w:r>
            <w:r w:rsidR="00D84A19" w:rsidRPr="00C47E87">
              <w:rPr>
                <w:rFonts w:ascii="Times New Roman" w:eastAsia="Calibri" w:hAnsi="Times New Roman" w:cs="Times New Roman"/>
              </w:rPr>
              <w:t>(</w:t>
            </w:r>
            <w:r w:rsidR="00D84A19" w:rsidRPr="00C47E87">
              <w:rPr>
                <w:rFonts w:ascii="Times New Roman" w:eastAsia="Calibri" w:hAnsi="Times New Roman" w:cs="Times New Roman"/>
                <w:i/>
              </w:rPr>
              <w:t>опрацювання, підготування)</w:t>
            </w:r>
          </w:p>
          <w:p w:rsidR="00D84A19" w:rsidRPr="00455D02" w:rsidRDefault="00D84A19" w:rsidP="00D84A19">
            <w:pPr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D02">
              <w:rPr>
                <w:rFonts w:ascii="Times New Roman" w:eastAsia="Calibri" w:hAnsi="Times New Roman" w:cs="Times New Roman"/>
                <w:sz w:val="20"/>
                <w:szCs w:val="20"/>
              </w:rPr>
              <w:t>↓</w:t>
            </w:r>
          </w:p>
          <w:p w:rsidR="00D84A19" w:rsidRPr="00C47E87" w:rsidRDefault="0063534C" w:rsidP="00D84A19">
            <w:pPr>
              <w:spacing w:before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D84A19" w:rsidRPr="00C47E87">
              <w:rPr>
                <w:rFonts w:ascii="Times New Roman" w:eastAsia="Calibri" w:hAnsi="Times New Roman" w:cs="Times New Roman"/>
              </w:rPr>
              <w:t>авідувач Відділу контролю (</w:t>
            </w:r>
            <w:r w:rsidR="00D84A19" w:rsidRPr="00C47E87">
              <w:rPr>
                <w:rFonts w:ascii="Times New Roman" w:eastAsia="Calibri" w:hAnsi="Times New Roman" w:cs="Times New Roman"/>
                <w:i/>
              </w:rPr>
              <w:t>візування)</w:t>
            </w:r>
          </w:p>
          <w:p w:rsidR="00D84A19" w:rsidRPr="00455D02" w:rsidRDefault="00D84A19" w:rsidP="00D84A19">
            <w:pPr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D02">
              <w:rPr>
                <w:rFonts w:ascii="Times New Roman" w:eastAsia="Calibri" w:hAnsi="Times New Roman" w:cs="Times New Roman"/>
                <w:sz w:val="20"/>
                <w:szCs w:val="20"/>
              </w:rPr>
              <w:t>↓</w:t>
            </w:r>
          </w:p>
          <w:p w:rsidR="00D84A19" w:rsidRPr="00C47E87" w:rsidRDefault="0063534C" w:rsidP="00D84A19">
            <w:pPr>
              <w:spacing w:before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D84A19" w:rsidRPr="00C47E87">
              <w:rPr>
                <w:rFonts w:ascii="Times New Roman" w:eastAsia="Calibri" w:hAnsi="Times New Roman" w:cs="Times New Roman"/>
              </w:rPr>
              <w:t>ерівник Секретаріату Суду (</w:t>
            </w:r>
            <w:r w:rsidR="00D84A19" w:rsidRPr="00C47E87">
              <w:rPr>
                <w:rFonts w:ascii="Times New Roman" w:eastAsia="Calibri" w:hAnsi="Times New Roman" w:cs="Times New Roman"/>
                <w:i/>
              </w:rPr>
              <w:t>погодження</w:t>
            </w:r>
            <w:r w:rsidR="00D84A19" w:rsidRPr="00C47E87">
              <w:rPr>
                <w:rFonts w:ascii="Times New Roman" w:eastAsia="Calibri" w:hAnsi="Times New Roman" w:cs="Times New Roman"/>
              </w:rPr>
              <w:t>)</w:t>
            </w:r>
          </w:p>
          <w:p w:rsidR="00D84A19" w:rsidRPr="00455D02" w:rsidRDefault="00D84A19" w:rsidP="00D84A19">
            <w:pPr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D02">
              <w:rPr>
                <w:rFonts w:ascii="Times New Roman" w:eastAsia="Calibri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D84A19" w:rsidP="00D84A19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uk-UA"/>
              </w:rPr>
            </w:pPr>
            <w:r w:rsidRPr="00C47E87">
              <w:rPr>
                <w:rFonts w:ascii="Times New Roman" w:eastAsia="Calibri" w:hAnsi="Times New Roman" w:cs="Times New Roman"/>
                <w:bCs/>
              </w:rPr>
              <w:t xml:space="preserve">Відділ контролю </w:t>
            </w:r>
            <w:r w:rsidR="00331626">
              <w:rPr>
                <w:rFonts w:ascii="Times New Roman" w:eastAsia="Calibri" w:hAnsi="Times New Roman" w:cs="Times New Roman"/>
                <w:bCs/>
              </w:rPr>
              <w:br/>
            </w:r>
            <w:r w:rsidRPr="00C47E87">
              <w:rPr>
                <w:rFonts w:ascii="Times New Roman" w:eastAsia="Calibri" w:hAnsi="Times New Roman" w:cs="Times New Roman"/>
              </w:rPr>
              <w:t>(</w:t>
            </w:r>
            <w:r w:rsidRPr="00C47E87">
              <w:rPr>
                <w:rFonts w:ascii="Times New Roman" w:eastAsia="Calibri" w:hAnsi="Times New Roman" w:cs="Times New Roman"/>
                <w:i/>
              </w:rPr>
              <w:t>розміщення)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pStyle w:val="ac"/>
              <w:shd w:val="clear" w:color="auto" w:fill="auto"/>
              <w:spacing w:line="257" w:lineRule="auto"/>
              <w:jc w:val="center"/>
              <w:rPr>
                <w:color w:val="auto"/>
                <w:sz w:val="24"/>
                <w:szCs w:val="24"/>
              </w:rPr>
            </w:pPr>
            <w:r w:rsidRPr="00C47E87">
              <w:rPr>
                <w:b/>
                <w:bCs/>
                <w:color w:val="auto"/>
                <w:sz w:val="24"/>
                <w:szCs w:val="24"/>
              </w:rPr>
              <w:t>БЛОК „ПУБЛІКАЦІЇ. ВІСНИК КСУ. ЗМІ ПРО КСУ“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11.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ПУБЛІКАЦІЇ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Інтерв’ю, коментарі, наукові публікації суддів Суду, інша інформація, що стосується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позасудової діяльності суддів Суду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Судді Суду, патронатні служби суддів</w:t>
            </w:r>
            <w:r w:rsidR="0063534C">
              <w:rPr>
                <w:rFonts w:ascii="Times New Roman" w:hAnsi="Times New Roman" w:cs="Times New Roman"/>
                <w:sz w:val="23"/>
                <w:szCs w:val="23"/>
              </w:rPr>
              <w:t xml:space="preserve">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ab/>
              <w:t>комунікацій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ab/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ab/>
              <w:t>та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Судді Суду, патронатні служби суддів</w:t>
            </w:r>
            <w:r w:rsidR="0063534C">
              <w:rPr>
                <w:rFonts w:ascii="Times New Roman" w:hAnsi="Times New Roman" w:cs="Times New Roman"/>
                <w:sz w:val="23"/>
                <w:szCs w:val="23"/>
              </w:rPr>
              <w:t xml:space="preserve">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 та 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455D02" w:rsidRDefault="00432E77" w:rsidP="00F35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D02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Голова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455D02" w:rsidRDefault="00432E77" w:rsidP="00F35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D02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D696F" w:rsidRPr="00C47E87" w:rsidTr="0063534C">
        <w:trPr>
          <w:gridAfter w:val="1"/>
          <w:wAfter w:w="877" w:type="dxa"/>
          <w:trHeight w:val="70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12.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ВІСНИК КСУ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Інформація про Вісник </w:t>
            </w:r>
            <w:r w:rsidR="00EB3B02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432E77" w:rsidRPr="007778AE" w:rsidRDefault="0063534C" w:rsidP="00432E77">
            <w:pPr>
              <w:pStyle w:val="a6"/>
              <w:numPr>
                <w:ilvl w:val="0"/>
                <w:numId w:val="28"/>
              </w:numPr>
              <w:ind w:left="313" w:hanging="28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778AE">
              <w:rPr>
                <w:rFonts w:ascii="Times New Roman" w:hAnsi="Times New Roman"/>
                <w:sz w:val="23"/>
                <w:szCs w:val="23"/>
                <w:lang w:val="uk-UA"/>
              </w:rPr>
              <w:t>склад Р</w:t>
            </w:r>
            <w:r w:rsidR="000E5CB2" w:rsidRPr="007778AE">
              <w:rPr>
                <w:rFonts w:ascii="Times New Roman" w:hAnsi="Times New Roman"/>
                <w:sz w:val="23"/>
                <w:szCs w:val="23"/>
                <w:lang w:val="uk-UA"/>
              </w:rPr>
              <w:t>едакційної ради</w:t>
            </w:r>
          </w:p>
          <w:p w:rsidR="00432E77" w:rsidRPr="00C47E87" w:rsidRDefault="00432E77" w:rsidP="00432E77">
            <w:pPr>
              <w:pStyle w:val="a6"/>
              <w:numPr>
                <w:ilvl w:val="0"/>
                <w:numId w:val="28"/>
              </w:numPr>
              <w:ind w:left="313" w:hanging="284"/>
              <w:rPr>
                <w:rFonts w:ascii="Times New Roman" w:hAnsi="Times New Roman"/>
                <w:sz w:val="23"/>
                <w:szCs w:val="23"/>
                <w:u w:val="single"/>
                <w:lang w:val="ru-RU"/>
              </w:rPr>
            </w:pPr>
            <w:r w:rsidRPr="007778AE">
              <w:rPr>
                <w:rFonts w:ascii="Times New Roman" w:hAnsi="Times New Roman"/>
                <w:sz w:val="23"/>
                <w:szCs w:val="23"/>
                <w:lang w:val="uk-UA"/>
              </w:rPr>
              <w:t>архів номерів офіційного видання Суду</w:t>
            </w:r>
            <w:r w:rsidRPr="00C47E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 </w:t>
            </w:r>
            <w:r w:rsidRPr="00C47E87">
              <w:rPr>
                <w:rFonts w:ascii="Times New Roman" w:hAnsi="Times New Roman"/>
                <w:sz w:val="23"/>
                <w:szCs w:val="23"/>
              </w:rPr>
              <w:t>pdf</w:t>
            </w:r>
            <w:r w:rsidRPr="00C47E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за роками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ac"/>
              <w:shd w:val="clear" w:color="auto" w:fill="auto"/>
              <w:spacing w:after="240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Департамент організаційної роботи (Редакційно-видавниче управління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підготування)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розміщення)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день виходу друкованого номера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Редакційно-видавнич</w:t>
            </w:r>
            <w:r w:rsidR="00C47E87">
              <w:rPr>
                <w:rFonts w:ascii="Times New Roman" w:hAnsi="Times New Roman" w:cs="Times New Roman"/>
                <w:sz w:val="23"/>
                <w:szCs w:val="23"/>
              </w:rPr>
              <w:t xml:space="preserve">е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(підготування та візування)</w:t>
            </w:r>
          </w:p>
          <w:p w:rsidR="00432E77" w:rsidRPr="00455D02" w:rsidRDefault="00432E77" w:rsidP="00F35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D02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перший заступник керівника Секретаріату Суду – керівник Департаменту організаційної роботи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455D02" w:rsidRDefault="00432E77" w:rsidP="00F35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D02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63534C" w:rsidRDefault="00432E77" w:rsidP="00B176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(Управління</w:t>
            </w:r>
          </w:p>
          <w:p w:rsidR="00B35385" w:rsidRDefault="0063534C" w:rsidP="00B353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інформаційно-комунікаційних</w:t>
            </w:r>
          </w:p>
          <w:p w:rsidR="0063534C" w:rsidRPr="00C47E87" w:rsidRDefault="00432E77" w:rsidP="00B176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технологій)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331626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331626" w:rsidRPr="00C47E87" w:rsidRDefault="00331626" w:rsidP="00331626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331626" w:rsidRPr="00C47E87" w:rsidRDefault="00331626" w:rsidP="00331626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331626" w:rsidRPr="00C47E87" w:rsidRDefault="00331626" w:rsidP="00331626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331626" w:rsidRPr="00C47E87" w:rsidRDefault="00331626" w:rsidP="00331626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331626" w:rsidRPr="00C47E87" w:rsidRDefault="00331626" w:rsidP="00331626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13.</w:t>
            </w:r>
          </w:p>
        </w:tc>
        <w:tc>
          <w:tcPr>
            <w:tcW w:w="3544" w:type="dxa"/>
            <w:gridSpan w:val="2"/>
          </w:tcPr>
          <w:p w:rsidR="00432E77" w:rsidRPr="00C47E87" w:rsidRDefault="008D4BCC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МЕДІА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ПРО КСУ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A3698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Актуальні публікації у </w:t>
            </w:r>
            <w:r w:rsidR="00A36980" w:rsidRPr="00C47E87">
              <w:rPr>
                <w:rFonts w:ascii="Times New Roman" w:hAnsi="Times New Roman" w:cs="Times New Roman"/>
                <w:sz w:val="23"/>
                <w:szCs w:val="23"/>
              </w:rPr>
              <w:t>медіа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про діяльність Суду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ab/>
              <w:t>комунікацій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ab/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ab/>
              <w:t>та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455D02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02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455D02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02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55D02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перший заступник керівника Секретаріату Суду – керівник Департаменту організаційної роботи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455D02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02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pStyle w:val="ac"/>
              <w:shd w:val="clear" w:color="auto" w:fill="auto"/>
              <w:spacing w:line="257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E87">
              <w:rPr>
                <w:b/>
                <w:color w:val="auto"/>
                <w:sz w:val="24"/>
                <w:szCs w:val="24"/>
              </w:rPr>
              <w:t>БЛОК „ІНФОРМАЦІЯ“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14.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10"/>
              <w:shd w:val="clear" w:color="auto" w:fill="auto"/>
              <w:ind w:left="10" w:right="10"/>
              <w:rPr>
                <w:color w:val="auto"/>
                <w:sz w:val="23"/>
                <w:szCs w:val="23"/>
                <w:u w:val="single"/>
              </w:rPr>
            </w:pPr>
            <w:r w:rsidRPr="00C47E87">
              <w:rPr>
                <w:color w:val="auto"/>
                <w:sz w:val="23"/>
                <w:szCs w:val="23"/>
                <w:u w:val="single"/>
              </w:rPr>
              <w:t>ФОТО- ТА ВІДЕОГАЛЕРЕЯ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ind w:left="10" w:right="10"/>
              <w:rPr>
                <w:color w:val="auto"/>
                <w:sz w:val="23"/>
                <w:szCs w:val="23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ind w:left="10" w:right="10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Розміщення фото- та відео-</w:t>
            </w:r>
            <w:r w:rsidRPr="00C47E87">
              <w:rPr>
                <w:color w:val="auto"/>
                <w:sz w:val="23"/>
                <w:szCs w:val="23"/>
              </w:rPr>
              <w:br/>
              <w:t>матеріалів щодо заходів за</w:t>
            </w:r>
            <w:r w:rsidRPr="00C47E87">
              <w:rPr>
                <w:color w:val="auto"/>
                <w:sz w:val="23"/>
                <w:szCs w:val="23"/>
              </w:rPr>
              <w:br/>
              <w:t>участю представників 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81F06" w:rsidRPr="00C47E87" w:rsidRDefault="00432E77" w:rsidP="00E81F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підготування, опрацювання і розміщення</w:t>
            </w:r>
            <w:r w:rsidR="000E5CB2">
              <w:rPr>
                <w:rFonts w:ascii="Times New Roman" w:hAnsi="Times New Roman" w:cs="Times New Roman"/>
                <w:sz w:val="23"/>
                <w:szCs w:val="23"/>
              </w:rPr>
              <w:t xml:space="preserve"> фото- і відео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матеріалів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і Управління інформаційно-комунікаційних технологій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7254C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4C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Управління комунікацій Суду та </w:t>
            </w:r>
            <w:r w:rsidR="00E81F06">
              <w:rPr>
                <w:rFonts w:ascii="Times New Roman" w:hAnsi="Times New Roman" w:cs="Times New Roman"/>
                <w:sz w:val="23"/>
                <w:szCs w:val="23"/>
              </w:rPr>
              <w:t xml:space="preserve">міжнародного співробітництва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7254C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4C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</w:t>
            </w:r>
            <w:r w:rsidR="00331626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та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Голова Суду </w:t>
            </w:r>
            <w:r w:rsidR="0033162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7254C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4C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E81F06" w:rsidRDefault="00432E77" w:rsidP="008D4B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міжнародного співробітництва </w:t>
            </w:r>
            <w:r w:rsidR="00455D02"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55D02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="00455D02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455D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E81F06" w:rsidRPr="00A7254C" w:rsidRDefault="00E81F06" w:rsidP="00E81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4C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737C21" w:rsidRPr="00C47E87" w:rsidRDefault="00432E77" w:rsidP="00B353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(Управління інформаційно-комунікаційних технологій) (</w:t>
            </w:r>
            <w:r w:rsidR="00E81F0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технічна допомога у разі </w:t>
            </w:r>
            <w:r w:rsidR="00B35385">
              <w:rPr>
                <w:rFonts w:ascii="Times New Roman" w:hAnsi="Times New Roman" w:cs="Times New Roman"/>
                <w:i/>
                <w:sz w:val="23"/>
                <w:szCs w:val="23"/>
              </w:rPr>
              <w:t>потреби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15.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  <w:u w:val="single"/>
              </w:rPr>
              <w:t>ВІДЕОТРАНСЛЯЦІЯ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spacing w:after="240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  <w:u w:val="single"/>
              </w:rPr>
              <w:t>ЗАСІДАНЬ СУДУ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Онлайн трансляція відкритих частин пленарних засідань Великої палати та сенатів,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спеціального пленарного засідання Суду (урочиста церемонія складення новопризначеним суддею присяги)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10"/>
                <w:szCs w:val="10"/>
              </w:rPr>
            </w:pPr>
          </w:p>
          <w:p w:rsidR="00432E77" w:rsidRPr="00C47E87" w:rsidRDefault="00693F06" w:rsidP="00F35540">
            <w:pPr>
              <w:pStyle w:val="10"/>
              <w:shd w:val="clear" w:color="auto" w:fill="auto"/>
              <w:tabs>
                <w:tab w:val="left" w:pos="120"/>
              </w:tabs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рхів </w:t>
            </w:r>
            <w:proofErr w:type="spellStart"/>
            <w:r w:rsidR="00432E77" w:rsidRPr="00C47E87">
              <w:rPr>
                <w:color w:val="auto"/>
                <w:sz w:val="23"/>
                <w:szCs w:val="23"/>
              </w:rPr>
              <w:t>відеотрансляцій</w:t>
            </w:r>
            <w:proofErr w:type="spellEnd"/>
            <w:r w:rsidR="00432E77" w:rsidRPr="00C47E87">
              <w:rPr>
                <w:color w:val="auto"/>
                <w:sz w:val="23"/>
                <w:szCs w:val="23"/>
              </w:rPr>
              <w:t xml:space="preserve"> засідань (розміщення відеоматеріалів трансляцій засідань Суду)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tabs>
                <w:tab w:val="left" w:pos="120"/>
              </w:tabs>
              <w:rPr>
                <w:color w:val="auto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підготування</w:t>
            </w:r>
            <w:r w:rsidRPr="00C47E87">
              <w:rPr>
                <w:color w:val="auto"/>
                <w:sz w:val="23"/>
                <w:szCs w:val="23"/>
              </w:rPr>
              <w:t xml:space="preserve"> та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розміщення)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2E77" w:rsidRPr="00C47E87" w:rsidRDefault="00B35385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Відеотрансляція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під час проведення 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відкритих частин пленарних засідань</w:t>
            </w:r>
            <w:r w:rsidR="00FD1795">
              <w:rPr>
                <w:rFonts w:ascii="Times New Roman" w:hAnsi="Times New Roman" w:cs="Times New Roman"/>
                <w:sz w:val="23"/>
                <w:szCs w:val="23"/>
              </w:rPr>
              <w:t xml:space="preserve"> Суду та спеціальних пленарних засідань зі складення присяги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D1795">
              <w:rPr>
                <w:rFonts w:ascii="Times New Roman" w:hAnsi="Times New Roman" w:cs="Times New Roman"/>
                <w:sz w:val="23"/>
                <w:szCs w:val="23"/>
              </w:rPr>
              <w:t>суддями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B35385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рхів </w:t>
            </w:r>
            <w:proofErr w:type="spellStart"/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відеотрансляцій</w:t>
            </w:r>
            <w:proofErr w:type="spellEnd"/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– не пізніше наступного робочого дня після проведення такого засідання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інформаційно-комунікаційних технологій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керівники Адміністративно-фінансового департаменту та Управління інформаційно-комунікаційних технологій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(візування)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(погодження)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ab/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(Управління інформаційно-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комунікаційних технологій)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(розміщення)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16.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ОГЛЯДОВІ ЕКСКУРСІЇ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про оглядові екскурсії:</w:t>
            </w:r>
          </w:p>
          <w:p w:rsidR="00432E77" w:rsidRPr="001C402C" w:rsidRDefault="00432E77" w:rsidP="00432E77">
            <w:pPr>
              <w:pStyle w:val="a6"/>
              <w:numPr>
                <w:ilvl w:val="0"/>
                <w:numId w:val="28"/>
              </w:numPr>
              <w:tabs>
                <w:tab w:val="left" w:pos="328"/>
              </w:tabs>
              <w:ind w:left="313" w:hanging="28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C402C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Положення про оглядові екскурсії в </w:t>
            </w:r>
            <w:r w:rsidR="00C406DD">
              <w:rPr>
                <w:rFonts w:ascii="Times New Roman" w:hAnsi="Times New Roman"/>
                <w:sz w:val="23"/>
                <w:szCs w:val="23"/>
                <w:lang w:val="uk-UA"/>
              </w:rPr>
              <w:t>Суді</w:t>
            </w:r>
          </w:p>
          <w:p w:rsidR="00432E77" w:rsidRPr="001C402C" w:rsidRDefault="000E5CB2" w:rsidP="00432E77">
            <w:pPr>
              <w:pStyle w:val="a6"/>
              <w:numPr>
                <w:ilvl w:val="0"/>
                <w:numId w:val="28"/>
              </w:numPr>
              <w:tabs>
                <w:tab w:val="left" w:pos="328"/>
              </w:tabs>
              <w:ind w:left="313" w:hanging="284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зразок звернення</w:t>
            </w:r>
          </w:p>
          <w:p w:rsidR="00432E77" w:rsidRPr="001C402C" w:rsidRDefault="000E5CB2" w:rsidP="00432E77">
            <w:pPr>
              <w:pStyle w:val="a6"/>
              <w:numPr>
                <w:ilvl w:val="0"/>
                <w:numId w:val="28"/>
              </w:numPr>
              <w:tabs>
                <w:tab w:val="left" w:pos="328"/>
              </w:tabs>
              <w:ind w:left="313" w:hanging="284"/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фотоогляд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екскурсій</w:t>
            </w:r>
          </w:p>
          <w:p w:rsidR="00432E77" w:rsidRPr="001C402C" w:rsidRDefault="00432E77" w:rsidP="00432E77">
            <w:pPr>
              <w:pStyle w:val="a6"/>
              <w:numPr>
                <w:ilvl w:val="0"/>
                <w:numId w:val="28"/>
              </w:numPr>
              <w:tabs>
                <w:tab w:val="left" w:pos="328"/>
              </w:tabs>
              <w:ind w:left="313" w:hanging="28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C402C">
              <w:rPr>
                <w:rFonts w:ascii="Times New Roman" w:hAnsi="Times New Roman"/>
                <w:sz w:val="23"/>
                <w:szCs w:val="23"/>
                <w:lang w:val="uk-UA"/>
              </w:rPr>
              <w:t>історія вулиці Жилянської</w:t>
            </w:r>
          </w:p>
          <w:p w:rsidR="00432E77" w:rsidRPr="00C47E87" w:rsidRDefault="00432E77" w:rsidP="00F35540">
            <w:pPr>
              <w:tabs>
                <w:tab w:val="left" w:pos="328"/>
              </w:tabs>
              <w:ind w:left="2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tabs>
                <w:tab w:val="left" w:pos="328"/>
              </w:tabs>
              <w:ind w:left="29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ВІРТУАЛЬНА ЕКСКУРСІЯ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ac"/>
              <w:shd w:val="clear" w:color="auto" w:fill="auto"/>
              <w:spacing w:after="240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i/>
                <w:color w:val="auto"/>
                <w:sz w:val="23"/>
                <w:szCs w:val="23"/>
              </w:rPr>
              <w:t>підготування</w:t>
            </w:r>
            <w:r w:rsidRPr="00C47E87">
              <w:rPr>
                <w:color w:val="auto"/>
                <w:sz w:val="23"/>
                <w:szCs w:val="23"/>
              </w:rPr>
              <w:t xml:space="preserve">,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</w:t>
            </w:r>
            <w:r w:rsidRPr="00C47E87">
              <w:rPr>
                <w:color w:val="auto"/>
                <w:sz w:val="23"/>
                <w:szCs w:val="23"/>
              </w:rPr>
              <w:t xml:space="preserve"> та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розміщення</w:t>
            </w:r>
            <w:r w:rsidRPr="00C47E87">
              <w:rPr>
                <w:color w:val="auto"/>
                <w:sz w:val="23"/>
                <w:szCs w:val="23"/>
              </w:rPr>
              <w:t xml:space="preserve"> матеріалів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разі змін та щомісяця за результатами проведення екскурсій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та Управління інформаційно-комунікаційних технологій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Управління комунікацій Суду та міжнародного співробітництва </w:t>
            </w:r>
            <w:r w:rsidR="001C402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Default="00432E77" w:rsidP="008D4B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або </w:t>
            </w:r>
            <w:r w:rsidR="00C406D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(у разі </w:t>
            </w:r>
            <w:r w:rsidR="00C406DD">
              <w:rPr>
                <w:rFonts w:ascii="Times New Roman" w:hAnsi="Times New Roman" w:cs="Times New Roman"/>
                <w:sz w:val="23"/>
                <w:szCs w:val="23"/>
              </w:rPr>
              <w:t>потреби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) Управління інформаційно-комунікаційних технологій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737C21" w:rsidRPr="008D4BCC" w:rsidRDefault="00737C21" w:rsidP="001C40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17.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КАТАЛОГ ЮРИДИЧНИХ ПОЗИЦІЙ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ac"/>
              <w:shd w:val="clear" w:color="auto" w:fill="auto"/>
              <w:spacing w:after="240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Правовий департамент (у частині </w:t>
            </w:r>
            <w:r w:rsidRPr="00C47E87">
              <w:rPr>
                <w:i/>
                <w:color w:val="auto"/>
                <w:sz w:val="23"/>
                <w:szCs w:val="23"/>
              </w:rPr>
              <w:t>підготування</w:t>
            </w:r>
            <w:r w:rsidRPr="00C47E87">
              <w:rPr>
                <w:color w:val="auto"/>
                <w:sz w:val="23"/>
                <w:szCs w:val="23"/>
              </w:rPr>
              <w:t xml:space="preserve"> та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розміщення)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Правов</w:t>
            </w:r>
            <w:r w:rsidR="008D4BCC">
              <w:rPr>
                <w:color w:val="auto"/>
                <w:sz w:val="23"/>
                <w:szCs w:val="23"/>
              </w:rPr>
              <w:t>ий департамент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i/>
                <w:iCs/>
                <w:color w:val="auto"/>
                <w:sz w:val="23"/>
                <w:szCs w:val="23"/>
              </w:rPr>
              <w:t>(опрацювання)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i/>
                <w:iCs/>
                <w:color w:val="auto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керівник Правового департаменту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(візування)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керівник Секретаріату Суду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(погодження)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Правовий департамент або Адміністративно-фінансовий департамент </w:t>
            </w:r>
            <w:r w:rsidR="001C402C"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color w:val="auto"/>
                <w:sz w:val="23"/>
                <w:szCs w:val="23"/>
              </w:rPr>
              <w:t xml:space="preserve">(Управління інформаційно-комунікаційних технологій) </w:t>
            </w:r>
            <w:r w:rsidR="001C402C"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(розміщення)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18.</w:t>
            </w:r>
          </w:p>
        </w:tc>
        <w:tc>
          <w:tcPr>
            <w:tcW w:w="3544" w:type="dxa"/>
            <w:gridSpan w:val="2"/>
          </w:tcPr>
          <w:p w:rsidR="00432E77" w:rsidRPr="00C47E87" w:rsidRDefault="005610F7" w:rsidP="00F35540">
            <w:pPr>
              <w:pStyle w:val="ac"/>
              <w:shd w:val="clear" w:color="auto" w:fill="auto"/>
              <w:spacing w:after="240"/>
              <w:rPr>
                <w:color w:val="auto"/>
                <w:sz w:val="23"/>
                <w:szCs w:val="23"/>
                <w:u w:val="single"/>
              </w:rPr>
            </w:pPr>
            <w:r>
              <w:rPr>
                <w:color w:val="auto"/>
                <w:sz w:val="23"/>
                <w:szCs w:val="23"/>
                <w:u w:val="single"/>
              </w:rPr>
              <w:t>СУД У</w:t>
            </w:r>
            <w:r w:rsidR="00432E77" w:rsidRPr="00C47E87">
              <w:rPr>
                <w:color w:val="auto"/>
                <w:sz w:val="23"/>
                <w:szCs w:val="23"/>
                <w:u w:val="single"/>
              </w:rPr>
              <w:t xml:space="preserve"> ЦИФРАХ</w:t>
            </w:r>
          </w:p>
          <w:p w:rsidR="00D84A19" w:rsidRPr="00C47E87" w:rsidRDefault="00D84A19" w:rsidP="00D84A19">
            <w:pPr>
              <w:spacing w:before="40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</w:rPr>
              <w:t>Статистичні дані щодо діяльності Суду та Секретаріату Суду</w:t>
            </w:r>
          </w:p>
          <w:p w:rsidR="00D84A19" w:rsidRPr="00C47E87" w:rsidRDefault="00D84A19" w:rsidP="00D84A19">
            <w:pPr>
              <w:spacing w:before="40"/>
              <w:rPr>
                <w:rFonts w:ascii="Times New Roman" w:eastAsia="Calibri" w:hAnsi="Times New Roman" w:cs="Times New Roman"/>
              </w:rPr>
            </w:pPr>
          </w:p>
          <w:p w:rsidR="00D84A19" w:rsidRPr="00C47E87" w:rsidRDefault="00D84A19" w:rsidP="00D84A19">
            <w:pPr>
              <w:spacing w:before="40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</w:rPr>
              <w:t xml:space="preserve">– інформація у вигляді </w:t>
            </w:r>
            <w:proofErr w:type="spellStart"/>
            <w:r w:rsidRPr="00C47E87">
              <w:rPr>
                <w:rFonts w:ascii="Times New Roman" w:eastAsia="Calibri" w:hAnsi="Times New Roman" w:cs="Times New Roman"/>
              </w:rPr>
              <w:t>інфографіки</w:t>
            </w:r>
            <w:proofErr w:type="spellEnd"/>
            <w:r w:rsidRPr="00C47E87">
              <w:rPr>
                <w:rFonts w:ascii="Times New Roman" w:eastAsia="Calibri" w:hAnsi="Times New Roman" w:cs="Times New Roman"/>
              </w:rPr>
              <w:t xml:space="preserve">  (за потреби)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rPr>
                <w:color w:val="auto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D84A19" w:rsidRPr="00C47E87" w:rsidRDefault="00D84A19" w:rsidP="00D84A19">
            <w:pPr>
              <w:spacing w:before="40"/>
              <w:rPr>
                <w:rFonts w:ascii="Times New Roman" w:eastAsia="Calibri" w:hAnsi="Times New Roman" w:cs="Times New Roman"/>
                <w:i/>
              </w:rPr>
            </w:pPr>
            <w:r w:rsidRPr="00C47E87">
              <w:rPr>
                <w:rFonts w:ascii="Times New Roman" w:eastAsia="Calibri" w:hAnsi="Times New Roman" w:cs="Times New Roman"/>
              </w:rPr>
              <w:t>Відділ контролю у частині</w:t>
            </w:r>
            <w:r w:rsidRPr="00C47E87">
              <w:rPr>
                <w:rFonts w:ascii="Times New Roman" w:eastAsia="Calibri" w:hAnsi="Times New Roman" w:cs="Times New Roman"/>
                <w:i/>
              </w:rPr>
              <w:t xml:space="preserve"> опрацювання та підготування.</w:t>
            </w:r>
          </w:p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32E77" w:rsidRPr="00C47E87" w:rsidRDefault="00D84A19" w:rsidP="00D84A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eastAsia="Calibri" w:hAnsi="Times New Roman" w:cs="Times New Roman"/>
              </w:rPr>
              <w:t>Адміністративно-фінансовий департамент (</w:t>
            </w:r>
            <w:r w:rsidRPr="00C47E87">
              <w:rPr>
                <w:rFonts w:ascii="Times New Roman" w:eastAsia="Calibri" w:hAnsi="Times New Roman" w:cs="Times New Roman"/>
                <w:bCs/>
              </w:rPr>
              <w:t>Управління інформаційно-комунікаційних технологій</w:t>
            </w:r>
            <w:r w:rsidRPr="00C47E8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47E87">
              <w:rPr>
                <w:rFonts w:ascii="Times New Roman" w:eastAsia="Calibri" w:hAnsi="Times New Roman" w:cs="Times New Roman"/>
              </w:rPr>
              <w:t>у частині</w:t>
            </w:r>
            <w:r w:rsidRPr="00C47E87">
              <w:rPr>
                <w:rFonts w:ascii="Times New Roman" w:eastAsia="Calibri" w:hAnsi="Times New Roman" w:cs="Times New Roman"/>
                <w:i/>
              </w:rPr>
              <w:t xml:space="preserve"> розміщення)</w:t>
            </w:r>
          </w:p>
        </w:tc>
        <w:tc>
          <w:tcPr>
            <w:tcW w:w="2268" w:type="dxa"/>
          </w:tcPr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</w:rPr>
              <w:t>Щомісяця</w:t>
            </w:r>
          </w:p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</w:rPr>
              <w:t xml:space="preserve">(до 5 дня  кожного місяця) </w:t>
            </w:r>
          </w:p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</w:p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</w:rPr>
              <w:br/>
            </w:r>
          </w:p>
          <w:p w:rsidR="00432E77" w:rsidRPr="00C47E87" w:rsidRDefault="00560F0C" w:rsidP="00560F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</w:rPr>
              <w:t xml:space="preserve">Щорічно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D84A19" w:rsidRPr="00C47E87">
              <w:rPr>
                <w:rFonts w:ascii="Times New Roman" w:eastAsia="Calibri" w:hAnsi="Times New Roman" w:cs="Times New Roman"/>
              </w:rPr>
              <w:t xml:space="preserve">(до 10 дня </w:t>
            </w:r>
            <w:r w:rsidR="00D84A19" w:rsidRPr="00C47E87">
              <w:rPr>
                <w:rFonts w:ascii="Times New Roman" w:eastAsia="Calibri" w:hAnsi="Times New Roman" w:cs="Times New Roman"/>
              </w:rPr>
              <w:br/>
              <w:t>січня місяця)</w:t>
            </w:r>
          </w:p>
        </w:tc>
        <w:tc>
          <w:tcPr>
            <w:tcW w:w="3969" w:type="dxa"/>
            <w:gridSpan w:val="3"/>
          </w:tcPr>
          <w:p w:rsidR="00D84A19" w:rsidRPr="00C47E87" w:rsidRDefault="008D4BCC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Відділ</w:t>
            </w:r>
            <w:r w:rsidR="00D84A19" w:rsidRPr="00C47E87">
              <w:rPr>
                <w:rFonts w:ascii="Times New Roman" w:eastAsia="Calibri" w:hAnsi="Times New Roman" w:cs="Times New Roman"/>
                <w:bCs/>
              </w:rPr>
              <w:t xml:space="preserve"> контролю </w:t>
            </w:r>
            <w:r w:rsidR="00D84A19" w:rsidRPr="00C47E87">
              <w:rPr>
                <w:rFonts w:ascii="Times New Roman" w:eastAsia="Calibri" w:hAnsi="Times New Roman" w:cs="Times New Roman"/>
                <w:bCs/>
              </w:rPr>
              <w:br/>
            </w:r>
            <w:r w:rsidR="00D84A19" w:rsidRPr="00C47E87">
              <w:rPr>
                <w:rFonts w:ascii="Times New Roman" w:eastAsia="Calibri" w:hAnsi="Times New Roman" w:cs="Times New Roman"/>
              </w:rPr>
              <w:t>(</w:t>
            </w:r>
            <w:r w:rsidR="00D84A19" w:rsidRPr="00C47E87">
              <w:rPr>
                <w:rFonts w:ascii="Times New Roman" w:eastAsia="Calibri" w:hAnsi="Times New Roman" w:cs="Times New Roman"/>
                <w:i/>
              </w:rPr>
              <w:t>опрацювання, підготування)</w:t>
            </w:r>
          </w:p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47E87">
              <w:rPr>
                <w:rFonts w:ascii="Times New Roman" w:eastAsia="Calibri" w:hAnsi="Times New Roman" w:cs="Times New Roman"/>
              </w:rPr>
              <w:t>↓</w:t>
            </w:r>
          </w:p>
          <w:p w:rsidR="00D84A19" w:rsidRPr="00C47E87" w:rsidRDefault="005610F7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D84A19" w:rsidRPr="00C47E87">
              <w:rPr>
                <w:rFonts w:ascii="Times New Roman" w:eastAsia="Calibri" w:hAnsi="Times New Roman" w:cs="Times New Roman"/>
              </w:rPr>
              <w:t>авідувач Відділу контролю (</w:t>
            </w:r>
            <w:r w:rsidR="00D84A19" w:rsidRPr="00C47E87">
              <w:rPr>
                <w:rFonts w:ascii="Times New Roman" w:eastAsia="Calibri" w:hAnsi="Times New Roman" w:cs="Times New Roman"/>
                <w:i/>
              </w:rPr>
              <w:t>візування)</w:t>
            </w:r>
          </w:p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</w:rPr>
              <w:t>↓</w:t>
            </w:r>
          </w:p>
          <w:p w:rsidR="00D84A19" w:rsidRPr="00C47E87" w:rsidRDefault="005610F7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D84A19" w:rsidRPr="00C47E87">
              <w:rPr>
                <w:rFonts w:ascii="Times New Roman" w:eastAsia="Calibri" w:hAnsi="Times New Roman" w:cs="Times New Roman"/>
              </w:rPr>
              <w:t>ерівник Секретаріату Суду (</w:t>
            </w:r>
            <w:r w:rsidR="00D84A19" w:rsidRPr="00C47E87">
              <w:rPr>
                <w:rFonts w:ascii="Times New Roman" w:eastAsia="Calibri" w:hAnsi="Times New Roman" w:cs="Times New Roman"/>
                <w:i/>
              </w:rPr>
              <w:t>погодження</w:t>
            </w:r>
            <w:r w:rsidR="00D84A19" w:rsidRPr="00C47E87">
              <w:rPr>
                <w:rFonts w:ascii="Times New Roman" w:eastAsia="Calibri" w:hAnsi="Times New Roman" w:cs="Times New Roman"/>
              </w:rPr>
              <w:t>)</w:t>
            </w:r>
          </w:p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</w:rPr>
              <w:t>↓</w:t>
            </w:r>
          </w:p>
          <w:p w:rsidR="00432E77" w:rsidRPr="00C47E87" w:rsidRDefault="00D84A19" w:rsidP="00D84A19">
            <w:pPr>
              <w:pStyle w:val="ac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rFonts w:eastAsia="Calibri"/>
                <w:bCs/>
                <w:color w:val="auto"/>
              </w:rPr>
              <w:t xml:space="preserve"> Управління інформаційно-комунікаційних технологій</w:t>
            </w:r>
            <w:r w:rsidRPr="00C47E87">
              <w:rPr>
                <w:rFonts w:eastAsia="Calibri"/>
                <w:color w:val="auto"/>
              </w:rPr>
              <w:t xml:space="preserve"> (</w:t>
            </w:r>
            <w:r w:rsidRPr="00C47E87">
              <w:rPr>
                <w:rFonts w:eastAsia="Calibri"/>
                <w:i/>
                <w:color w:val="auto"/>
              </w:rPr>
              <w:t>розміщення)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19.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32E77" w:rsidRPr="00C47E87" w:rsidRDefault="00432E77" w:rsidP="00F35540">
            <w:pPr>
              <w:pStyle w:val="ac"/>
              <w:shd w:val="clear" w:color="auto" w:fill="auto"/>
              <w:rPr>
                <w:color w:val="auto"/>
                <w:sz w:val="23"/>
                <w:szCs w:val="23"/>
                <w:u w:val="single"/>
              </w:rPr>
            </w:pPr>
            <w:r w:rsidRPr="00C47E87">
              <w:rPr>
                <w:color w:val="auto"/>
                <w:sz w:val="23"/>
                <w:szCs w:val="23"/>
                <w:u w:val="single"/>
              </w:rPr>
              <w:t>БІБЛІОТЕКА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after="240"/>
              <w:rPr>
                <w:color w:val="auto"/>
                <w:sz w:val="23"/>
                <w:szCs w:val="23"/>
                <w:u w:val="single"/>
              </w:rPr>
            </w:pPr>
            <w:r w:rsidRPr="00C47E87">
              <w:rPr>
                <w:color w:val="auto"/>
                <w:sz w:val="23"/>
                <w:szCs w:val="23"/>
                <w:u w:val="single"/>
              </w:rPr>
              <w:t>КОНСТИТУЦІЙНОГО ПРАВА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Інформація про:</w:t>
            </w:r>
          </w:p>
          <w:p w:rsidR="00432E77" w:rsidRPr="00C47E87" w:rsidRDefault="000E5CB2" w:rsidP="00432E77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ind w:left="313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наукові публікації</w:t>
            </w:r>
          </w:p>
          <w:p w:rsidR="00432E77" w:rsidRPr="00C47E87" w:rsidRDefault="00432E77" w:rsidP="00432E77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ind w:left="313" w:hanging="284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ін</w:t>
            </w:r>
            <w:r w:rsidR="000E5CB2">
              <w:rPr>
                <w:color w:val="auto"/>
                <w:sz w:val="23"/>
                <w:szCs w:val="23"/>
              </w:rPr>
              <w:t>формаційно-аналітичні матеріали</w:t>
            </w:r>
          </w:p>
          <w:p w:rsidR="00432E77" w:rsidRPr="00C47E87" w:rsidRDefault="008D4BCC" w:rsidP="00F35540">
            <w:pPr>
              <w:pStyle w:val="ac"/>
              <w:shd w:val="clear" w:color="auto" w:fill="auto"/>
              <w:tabs>
                <w:tab w:val="left" w:pos="139"/>
              </w:tabs>
              <w:ind w:left="313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– </w:t>
            </w:r>
            <w:r w:rsidR="00830AB9">
              <w:rPr>
                <w:color w:val="auto"/>
                <w:sz w:val="23"/>
                <w:szCs w:val="23"/>
              </w:rPr>
              <w:t>національну та зарубіжну судову практику</w:t>
            </w:r>
          </w:p>
          <w:p w:rsidR="00432E77" w:rsidRPr="00C47E87" w:rsidRDefault="00432E77" w:rsidP="00432E77">
            <w:pPr>
              <w:pStyle w:val="a6"/>
              <w:numPr>
                <w:ilvl w:val="0"/>
                <w:numId w:val="28"/>
              </w:numPr>
              <w:ind w:left="313" w:hanging="284"/>
              <w:rPr>
                <w:rFonts w:ascii="Times New Roman" w:hAnsi="Times New Roman"/>
                <w:sz w:val="23"/>
                <w:szCs w:val="23"/>
                <w:u w:val="single"/>
              </w:rPr>
            </w:pPr>
            <w:proofErr w:type="spellStart"/>
            <w:r w:rsidRPr="00C47E87">
              <w:rPr>
                <w:rFonts w:ascii="Times New Roman" w:hAnsi="Times New Roman"/>
                <w:sz w:val="23"/>
                <w:szCs w:val="23"/>
              </w:rPr>
              <w:t>тексти</w:t>
            </w:r>
            <w:proofErr w:type="spellEnd"/>
            <w:r w:rsidRPr="00C47E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47E87">
              <w:rPr>
                <w:rFonts w:ascii="Times New Roman" w:hAnsi="Times New Roman"/>
                <w:sz w:val="23"/>
                <w:szCs w:val="23"/>
              </w:rPr>
              <w:t>рішень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(сектор моніторингу правової інформації) у частині </w:t>
            </w:r>
            <w:r w:rsidRPr="00C47E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розміщення,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відповідно до компетенції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опрацювання, 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(погодження)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↓</w:t>
            </w:r>
          </w:p>
          <w:p w:rsidR="00432E77" w:rsidRDefault="00432E77" w:rsidP="001C40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і Бібліотека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2D5CEC" w:rsidRPr="00C47E87" w:rsidRDefault="002D5CEC" w:rsidP="001C402C">
            <w:pPr>
              <w:jc w:val="center"/>
              <w:rPr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432E77" w:rsidRPr="00C47E87" w:rsidRDefault="00432E77" w:rsidP="00F35540">
            <w:pPr>
              <w:pStyle w:val="ac"/>
              <w:shd w:val="clear" w:color="auto" w:fill="auto"/>
              <w:rPr>
                <w:color w:val="auto"/>
                <w:sz w:val="23"/>
                <w:szCs w:val="23"/>
                <w:u w:val="single"/>
              </w:rPr>
            </w:pPr>
            <w:r w:rsidRPr="00C47E87">
              <w:rPr>
                <w:color w:val="auto"/>
                <w:sz w:val="23"/>
                <w:szCs w:val="23"/>
                <w:u w:val="single"/>
              </w:rPr>
              <w:t xml:space="preserve">БІБЛІОТЕКА </w:t>
            </w:r>
            <w:r w:rsidR="002D5CEC">
              <w:rPr>
                <w:color w:val="auto"/>
                <w:sz w:val="23"/>
                <w:szCs w:val="23"/>
                <w:u w:val="single"/>
              </w:rPr>
              <w:t>СУДУ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Інформація про:</w:t>
            </w:r>
          </w:p>
          <w:p w:rsidR="00432E77" w:rsidRPr="00C47E87" w:rsidRDefault="000E5CB2" w:rsidP="00432E77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ind w:left="313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діяльність</w:t>
            </w:r>
          </w:p>
          <w:p w:rsidR="00432E77" w:rsidRPr="00C47E87" w:rsidRDefault="000E5CB2" w:rsidP="00432E77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ind w:left="313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нові надходження</w:t>
            </w:r>
          </w:p>
          <w:p w:rsidR="00432E77" w:rsidRPr="00C47E87" w:rsidRDefault="008D4BCC" w:rsidP="00F35540">
            <w:pPr>
              <w:pStyle w:val="ac"/>
              <w:shd w:val="clear" w:color="auto" w:fill="auto"/>
              <w:tabs>
                <w:tab w:val="left" w:pos="139"/>
              </w:tabs>
              <w:ind w:left="313" w:hanging="2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– </w:t>
            </w:r>
            <w:r w:rsidR="000E5CB2">
              <w:rPr>
                <w:color w:val="auto"/>
                <w:sz w:val="23"/>
                <w:szCs w:val="23"/>
              </w:rPr>
              <w:t>новини</w:t>
            </w:r>
          </w:p>
          <w:p w:rsidR="00432E77" w:rsidRPr="00C47E87" w:rsidRDefault="00432E77" w:rsidP="00432E77">
            <w:pPr>
              <w:pStyle w:val="a6"/>
              <w:numPr>
                <w:ilvl w:val="0"/>
                <w:numId w:val="28"/>
              </w:numPr>
              <w:ind w:left="313" w:hanging="284"/>
              <w:rPr>
                <w:rFonts w:ascii="Times New Roman" w:hAnsi="Times New Roman"/>
                <w:sz w:val="23"/>
                <w:szCs w:val="23"/>
                <w:u w:val="single"/>
              </w:rPr>
            </w:pPr>
            <w:proofErr w:type="spellStart"/>
            <w:r w:rsidRPr="00C47E87">
              <w:rPr>
                <w:rFonts w:ascii="Times New Roman" w:hAnsi="Times New Roman"/>
                <w:sz w:val="23"/>
                <w:szCs w:val="23"/>
              </w:rPr>
              <w:t>корисні</w:t>
            </w:r>
            <w:proofErr w:type="spellEnd"/>
            <w:r w:rsidRPr="00C47E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47E87">
              <w:rPr>
                <w:rFonts w:ascii="Times New Roman" w:hAnsi="Times New Roman"/>
                <w:sz w:val="23"/>
                <w:szCs w:val="23"/>
              </w:rPr>
              <w:t>сайти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432E77" w:rsidRPr="00C47E87" w:rsidRDefault="00432E77" w:rsidP="002D5C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Бібліотека Суду у частині </w:t>
            </w:r>
            <w:r w:rsidRPr="00C47E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розміщення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відповідно до компетенції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432E77" w:rsidRPr="00C47E87" w:rsidRDefault="008D4BCC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Бібліотека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Суду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(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опрацювання, підготування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(погодження)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↓</w:t>
            </w:r>
          </w:p>
          <w:p w:rsidR="00432E77" w:rsidRPr="00C47E87" w:rsidRDefault="008D4BCC" w:rsidP="008D4BCC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Бібліотека Суду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20.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ac"/>
              <w:shd w:val="clear" w:color="auto" w:fill="auto"/>
              <w:rPr>
                <w:color w:val="auto"/>
                <w:sz w:val="23"/>
                <w:szCs w:val="23"/>
                <w:u w:val="single"/>
              </w:rPr>
            </w:pPr>
            <w:r w:rsidRPr="00C47E87">
              <w:rPr>
                <w:color w:val="auto"/>
                <w:sz w:val="23"/>
                <w:szCs w:val="23"/>
                <w:u w:val="single"/>
              </w:rPr>
              <w:t>ПІДПИСКА НА НОВИНИ</w:t>
            </w:r>
          </w:p>
          <w:p w:rsidR="00432E77" w:rsidRPr="00560F0C" w:rsidRDefault="00432E77" w:rsidP="00F35540">
            <w:pPr>
              <w:pStyle w:val="ac"/>
              <w:shd w:val="clear" w:color="auto" w:fill="auto"/>
              <w:rPr>
                <w:color w:val="auto"/>
                <w:sz w:val="8"/>
                <w:szCs w:val="8"/>
              </w:rPr>
            </w:pPr>
          </w:p>
          <w:p w:rsidR="00432E77" w:rsidRPr="00C47E87" w:rsidRDefault="00432E77" w:rsidP="00F35540">
            <w:pPr>
              <w:pStyle w:val="ac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Підписка на розсилку матеріалів: оформлення автоматичної підписки на розсилку анонсів, новин, порядків денних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технологій)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електронної форми підписки на розсилку матеріалів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За потреби та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у разі змін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ac"/>
              <w:shd w:val="clear" w:color="auto" w:fill="auto"/>
              <w:spacing w:line="257" w:lineRule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Підписка на розсилку матеріалів функціонує в автоматичному режимі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pStyle w:val="ac"/>
              <w:shd w:val="clear" w:color="auto" w:fill="auto"/>
              <w:spacing w:line="257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E87">
              <w:rPr>
                <w:b/>
                <w:color w:val="auto"/>
                <w:sz w:val="24"/>
                <w:szCs w:val="24"/>
              </w:rPr>
              <w:t>НИЖНЯ ПАНЕЛЬ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21.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ПОСИЛАННЯ НА ВЕБСАЙТИ ОРГАНІВ ДЕРЖАВНОЇ ВЛАДИ ТА МІЖНАРОДНИХ ОРГАНІЗАЦІЙ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Урядовий портал,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Верховна Рада України,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Президент України,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Судова влада, Уповноважений Верховної Ради України з прав людини</w:t>
            </w:r>
            <w:r w:rsidR="008D4BC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Асоціація конституційного правосуддя країн регіонів Балтійського та Чорного морів</w:t>
            </w:r>
            <w:r w:rsidR="008D4BCC">
              <w:rPr>
                <w:rFonts w:ascii="Times New Roman" w:hAnsi="Times New Roman" w:cs="Times New Roman"/>
                <w:sz w:val="23"/>
                <w:szCs w:val="23"/>
              </w:rPr>
              <w:t>, Асоціація суддів Суду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0E5C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технологій) </w:t>
            </w:r>
            <w:r w:rsidR="000E5CB2">
              <w:rPr>
                <w:rFonts w:ascii="Times New Roman" w:hAnsi="Times New Roman" w:cs="Times New Roman"/>
                <w:sz w:val="23"/>
                <w:szCs w:val="23"/>
              </w:rPr>
              <w:t>і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</w:tcPr>
          <w:p w:rsidR="00432E77" w:rsidRPr="00C47E87" w:rsidRDefault="001611B8" w:rsidP="00F35540">
            <w:pPr>
              <w:jc w:val="center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департ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амент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(Управління інформацій</w:t>
            </w:r>
            <w:r w:rsidR="002D5CEC">
              <w:rPr>
                <w:rFonts w:ascii="Times New Roman" w:hAnsi="Times New Roman" w:cs="Times New Roman"/>
                <w:sz w:val="23"/>
                <w:szCs w:val="23"/>
              </w:rPr>
              <w:t>но-комунікаційних технологій) і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 комунікацій Суду та </w:t>
            </w:r>
            <w:r w:rsidR="00432E77" w:rsidRPr="00C47E87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міжнародного співробітництва (</w:t>
            </w:r>
            <w:r w:rsidR="00432E77" w:rsidRPr="00C47E87">
              <w:rPr>
                <w:rFonts w:ascii="Times New Roman" w:hAnsi="Times New Roman" w:cs="Times New Roman"/>
                <w:i/>
                <w:spacing w:val="-8"/>
                <w:sz w:val="23"/>
                <w:szCs w:val="23"/>
              </w:rPr>
              <w:t>опрацювання</w:t>
            </w:r>
            <w:r w:rsidR="00432E77" w:rsidRPr="00C47E87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)</w:t>
            </w:r>
          </w:p>
          <w:p w:rsidR="00432E77" w:rsidRPr="00560F0C" w:rsidRDefault="00432E77" w:rsidP="00F35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F0C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керівники Управління інформацій</w:t>
            </w:r>
            <w:r w:rsidR="000E5CB2">
              <w:rPr>
                <w:rFonts w:ascii="Times New Roman" w:hAnsi="Times New Roman" w:cs="Times New Roman"/>
                <w:sz w:val="23"/>
                <w:szCs w:val="23"/>
              </w:rPr>
              <w:t>но- комунікаційних технологій і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560F0C" w:rsidRDefault="00432E77" w:rsidP="00F35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F0C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Адміністративно-фінансового департаменту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560F0C" w:rsidRDefault="00432E77" w:rsidP="00F35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F0C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560F0C" w:rsidRDefault="00432E77" w:rsidP="00F35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F0C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432E7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</w:t>
            </w:r>
            <w:r w:rsidRPr="00C47E87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(Управління інформаційно- комунікаційних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технологій) або 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517674" w:rsidRPr="00C47E87" w:rsidRDefault="00517674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22.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ac"/>
              <w:shd w:val="clear" w:color="auto" w:fill="auto"/>
              <w:spacing w:after="200" w:line="264" w:lineRule="auto"/>
              <w:rPr>
                <w:color w:val="auto"/>
                <w:sz w:val="23"/>
                <w:szCs w:val="23"/>
                <w:u w:val="single"/>
              </w:rPr>
            </w:pPr>
            <w:r w:rsidRPr="00C47E87">
              <w:rPr>
                <w:color w:val="auto"/>
                <w:sz w:val="23"/>
                <w:szCs w:val="23"/>
                <w:u w:val="single"/>
              </w:rPr>
              <w:t>ДОВІДКОВИЙ БЛОК ІНФОРМАЦІЇ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64" w:lineRule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Поштова та електронна адреси Суду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64" w:lineRule="auto"/>
              <w:rPr>
                <w:color w:val="auto"/>
                <w:sz w:val="23"/>
                <w:szCs w:val="23"/>
              </w:rPr>
            </w:pPr>
          </w:p>
          <w:p w:rsidR="00432E77" w:rsidRPr="00C47E87" w:rsidRDefault="00432E77" w:rsidP="00F35540">
            <w:pPr>
              <w:pStyle w:val="ac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Графік роботи Суду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ac"/>
              <w:shd w:val="clear" w:color="auto" w:fill="auto"/>
              <w:spacing w:after="240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роботи з персоналом у частині </w:t>
            </w:r>
            <w:r w:rsidRPr="00C47E87">
              <w:rPr>
                <w:i/>
                <w:color w:val="auto"/>
                <w:sz w:val="23"/>
                <w:szCs w:val="23"/>
              </w:rPr>
              <w:t>підготування</w:t>
            </w:r>
            <w:r w:rsidRPr="00C47E87">
              <w:rPr>
                <w:color w:val="auto"/>
                <w:sz w:val="23"/>
                <w:szCs w:val="23"/>
              </w:rPr>
              <w:t xml:space="preserve"> та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</w:t>
            </w:r>
            <w:r w:rsidRPr="00C47E87">
              <w:rPr>
                <w:color w:val="auto"/>
                <w:sz w:val="23"/>
                <w:szCs w:val="23"/>
              </w:rPr>
              <w:t xml:space="preserve"> інформації про поштову адресу та графік роботи Суду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after="240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розміщення)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</w:t>
            </w:r>
            <w:r w:rsidR="007778A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за потреби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разі змін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роботи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з персоналом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роботи з персоналом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(Управління інформаційно- комунікаційних технологій)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693C21">
            <w:pPr>
              <w:pStyle w:val="ac"/>
              <w:shd w:val="clear" w:color="auto" w:fill="auto"/>
              <w:spacing w:before="120" w:line="257" w:lineRule="auto"/>
              <w:jc w:val="center"/>
              <w:rPr>
                <w:color w:val="auto"/>
                <w:sz w:val="24"/>
                <w:szCs w:val="24"/>
              </w:rPr>
            </w:pPr>
            <w:r w:rsidRPr="00C47E87">
              <w:rPr>
                <w:b/>
                <w:bCs/>
                <w:color w:val="auto"/>
                <w:sz w:val="24"/>
                <w:szCs w:val="24"/>
              </w:rPr>
              <w:t>РУБРИКАЦІЯ</w:t>
            </w:r>
          </w:p>
        </w:tc>
      </w:tr>
      <w:tr w:rsidR="00282AFC" w:rsidRPr="00930FE4" w:rsidTr="008B7DA5">
        <w:trPr>
          <w:gridAfter w:val="1"/>
          <w:wAfter w:w="877" w:type="dxa"/>
        </w:trPr>
        <w:tc>
          <w:tcPr>
            <w:tcW w:w="2070" w:type="dxa"/>
            <w:gridSpan w:val="2"/>
          </w:tcPr>
          <w:p w:rsidR="00432E77" w:rsidRPr="00930FE4" w:rsidRDefault="00432E77" w:rsidP="00517674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930FE4">
              <w:rPr>
                <w:b/>
                <w:bCs/>
                <w:sz w:val="22"/>
                <w:szCs w:val="22"/>
              </w:rPr>
              <w:t xml:space="preserve">ПРО </w:t>
            </w:r>
            <w:r w:rsidR="00517674">
              <w:rPr>
                <w:b/>
                <w:bCs/>
                <w:sz w:val="22"/>
                <w:szCs w:val="22"/>
              </w:rPr>
              <w:t>СУД</w:t>
            </w:r>
          </w:p>
        </w:tc>
        <w:tc>
          <w:tcPr>
            <w:tcW w:w="2041" w:type="dxa"/>
          </w:tcPr>
          <w:p w:rsidR="00432E77" w:rsidRPr="00930FE4" w:rsidRDefault="00432E77" w:rsidP="00517674">
            <w:pPr>
              <w:pStyle w:val="ac"/>
              <w:shd w:val="clear" w:color="auto" w:fill="auto"/>
              <w:spacing w:line="223" w:lineRule="auto"/>
              <w:jc w:val="center"/>
              <w:rPr>
                <w:b/>
                <w:color w:val="auto"/>
              </w:rPr>
            </w:pPr>
            <w:r w:rsidRPr="00930FE4">
              <w:rPr>
                <w:b/>
                <w:color w:val="auto"/>
              </w:rPr>
              <w:t xml:space="preserve">АКТИ </w:t>
            </w:r>
            <w:r w:rsidR="00517674">
              <w:rPr>
                <w:b/>
                <w:color w:val="auto"/>
              </w:rPr>
              <w:t>СУДУ</w:t>
            </w:r>
          </w:p>
        </w:tc>
        <w:tc>
          <w:tcPr>
            <w:tcW w:w="2410" w:type="dxa"/>
            <w:gridSpan w:val="2"/>
          </w:tcPr>
          <w:p w:rsidR="00432E77" w:rsidRPr="00930FE4" w:rsidRDefault="00517674" w:rsidP="005176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ДІЯЛЬНІСТЬ СУДУ</w:t>
            </w:r>
          </w:p>
        </w:tc>
        <w:tc>
          <w:tcPr>
            <w:tcW w:w="1984" w:type="dxa"/>
          </w:tcPr>
          <w:p w:rsidR="00432E77" w:rsidRPr="00930FE4" w:rsidRDefault="00432E77" w:rsidP="00F35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FE4">
              <w:rPr>
                <w:rFonts w:ascii="Times New Roman" w:hAnsi="Times New Roman" w:cs="Times New Roman"/>
                <w:b/>
              </w:rPr>
              <w:t>ДО ВІДОМА ГРОМАДЯН</w:t>
            </w:r>
          </w:p>
        </w:tc>
        <w:tc>
          <w:tcPr>
            <w:tcW w:w="2694" w:type="dxa"/>
            <w:gridSpan w:val="2"/>
          </w:tcPr>
          <w:p w:rsidR="00432E77" w:rsidRPr="00930FE4" w:rsidRDefault="00432E77" w:rsidP="00F35540">
            <w:pPr>
              <w:pStyle w:val="ac"/>
              <w:shd w:val="clear" w:color="auto" w:fill="auto"/>
              <w:jc w:val="center"/>
              <w:rPr>
                <w:b/>
                <w:color w:val="auto"/>
              </w:rPr>
            </w:pPr>
            <w:r w:rsidRPr="00930FE4">
              <w:rPr>
                <w:b/>
                <w:bCs/>
                <w:color w:val="auto"/>
              </w:rPr>
              <w:t>ПУБЛІЧНА</w:t>
            </w:r>
          </w:p>
          <w:p w:rsidR="00432E77" w:rsidRPr="00930FE4" w:rsidRDefault="00432E77" w:rsidP="00F35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FE4">
              <w:rPr>
                <w:rFonts w:ascii="Times New Roman" w:hAnsi="Times New Roman" w:cs="Times New Roman"/>
                <w:b/>
                <w:bCs/>
              </w:rPr>
              <w:t>ІНФО</w:t>
            </w:r>
            <w:r w:rsidR="00517674">
              <w:rPr>
                <w:rFonts w:ascii="Times New Roman" w:hAnsi="Times New Roman" w:cs="Times New Roman"/>
                <w:b/>
                <w:bCs/>
              </w:rPr>
              <w:t>Р</w:t>
            </w:r>
            <w:r w:rsidRPr="00930FE4">
              <w:rPr>
                <w:rFonts w:ascii="Times New Roman" w:hAnsi="Times New Roman" w:cs="Times New Roman"/>
                <w:b/>
                <w:bCs/>
              </w:rPr>
              <w:t>МАЦІЯ</w:t>
            </w:r>
          </w:p>
        </w:tc>
        <w:tc>
          <w:tcPr>
            <w:tcW w:w="1842" w:type="dxa"/>
          </w:tcPr>
          <w:p w:rsidR="00432E77" w:rsidRPr="00930FE4" w:rsidRDefault="00432E77" w:rsidP="00F35540">
            <w:pPr>
              <w:pStyle w:val="ac"/>
              <w:shd w:val="clear" w:color="auto" w:fill="auto"/>
              <w:spacing w:line="257" w:lineRule="auto"/>
              <w:jc w:val="center"/>
              <w:rPr>
                <w:b/>
                <w:color w:val="auto"/>
              </w:rPr>
            </w:pPr>
            <w:r w:rsidRPr="00930FE4">
              <w:rPr>
                <w:b/>
                <w:color w:val="auto"/>
              </w:rPr>
              <w:t xml:space="preserve">ВЗАЄМОДІЯ </w:t>
            </w:r>
            <w:r w:rsidRPr="00930FE4">
              <w:rPr>
                <w:b/>
                <w:color w:val="auto"/>
              </w:rPr>
              <w:br/>
            </w:r>
            <w:r w:rsidR="009F27E4" w:rsidRPr="00930FE4">
              <w:rPr>
                <w:b/>
                <w:color w:val="auto"/>
              </w:rPr>
              <w:t>З МЕДІА</w:t>
            </w:r>
          </w:p>
        </w:tc>
        <w:tc>
          <w:tcPr>
            <w:tcW w:w="1701" w:type="dxa"/>
          </w:tcPr>
          <w:p w:rsidR="00432E77" w:rsidRPr="00930FE4" w:rsidRDefault="00432E77" w:rsidP="00F35540">
            <w:pPr>
              <w:pStyle w:val="ac"/>
              <w:shd w:val="clear" w:color="auto" w:fill="auto"/>
              <w:spacing w:line="257" w:lineRule="auto"/>
              <w:jc w:val="center"/>
              <w:rPr>
                <w:b/>
                <w:color w:val="auto"/>
              </w:rPr>
            </w:pPr>
            <w:r w:rsidRPr="00930FE4">
              <w:rPr>
                <w:b/>
                <w:color w:val="auto"/>
              </w:rPr>
              <w:t>КОНТАКТИ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517674">
            <w:pPr>
              <w:pStyle w:val="ac"/>
              <w:shd w:val="clear" w:color="auto" w:fill="auto"/>
              <w:spacing w:line="257" w:lineRule="auto"/>
              <w:jc w:val="center"/>
              <w:rPr>
                <w:color w:val="auto"/>
                <w:sz w:val="24"/>
                <w:szCs w:val="24"/>
              </w:rPr>
            </w:pPr>
            <w:r w:rsidRPr="00C47E87">
              <w:rPr>
                <w:b/>
                <w:bCs/>
                <w:color w:val="auto"/>
                <w:sz w:val="24"/>
                <w:szCs w:val="24"/>
              </w:rPr>
              <w:t xml:space="preserve">ПРО </w:t>
            </w:r>
            <w:r w:rsidR="00517674">
              <w:rPr>
                <w:b/>
                <w:bCs/>
                <w:color w:val="auto"/>
                <w:sz w:val="24"/>
                <w:szCs w:val="24"/>
              </w:rPr>
              <w:t>СУД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23.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526193">
            <w:pPr>
              <w:pStyle w:val="ac"/>
              <w:shd w:val="clear" w:color="auto" w:fill="auto"/>
              <w:rPr>
                <w:color w:val="auto"/>
                <w:sz w:val="23"/>
                <w:szCs w:val="23"/>
                <w:u w:val="single"/>
              </w:rPr>
            </w:pPr>
            <w:r w:rsidRPr="00C47E87">
              <w:rPr>
                <w:color w:val="auto"/>
                <w:sz w:val="23"/>
                <w:szCs w:val="23"/>
                <w:u w:val="single"/>
              </w:rPr>
              <w:t xml:space="preserve">ІНФОРМАЦІЙНА ДОВІДКА ПРО </w:t>
            </w:r>
            <w:r w:rsidR="00526193">
              <w:rPr>
                <w:color w:val="auto"/>
                <w:sz w:val="23"/>
                <w:szCs w:val="23"/>
                <w:u w:val="single"/>
              </w:rPr>
              <w:t>СУД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разі змін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ac"/>
              <w:shd w:val="clear" w:color="auto" w:fill="auto"/>
              <w:spacing w:line="254" w:lineRule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комунікацій Суду та міжнародного співробітництва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(підготування)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54" w:lineRule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52" w:lineRule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керівник Управління комунікацій Суду та міжнародного співробітництва або Управління роботи з персоналом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(візування)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52" w:lineRule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59" w:lineRule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керівник Секретаріату Суду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(погодження)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59" w:lineRule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432E77" w:rsidRDefault="00432E77" w:rsidP="00282AFC">
            <w:pPr>
              <w:pStyle w:val="ac"/>
              <w:shd w:val="clear" w:color="auto" w:fill="auto"/>
              <w:spacing w:line="257" w:lineRule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комунікацій Суду та міжнародного співробітництва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(розміщення)</w:t>
            </w:r>
          </w:p>
          <w:p w:rsidR="00737C21" w:rsidRDefault="00737C21" w:rsidP="00282AFC">
            <w:pPr>
              <w:pStyle w:val="ac"/>
              <w:shd w:val="clear" w:color="auto" w:fill="auto"/>
              <w:spacing w:line="257" w:lineRule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737C21" w:rsidRDefault="00737C21" w:rsidP="00282AFC">
            <w:pPr>
              <w:pStyle w:val="ac"/>
              <w:shd w:val="clear" w:color="auto" w:fill="auto"/>
              <w:spacing w:line="257" w:lineRule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737C21" w:rsidRDefault="00737C21" w:rsidP="00282AFC">
            <w:pPr>
              <w:pStyle w:val="ac"/>
              <w:shd w:val="clear" w:color="auto" w:fill="auto"/>
              <w:spacing w:line="257" w:lineRule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737C21" w:rsidRPr="00282AFC" w:rsidRDefault="00737C21" w:rsidP="00282AFC">
            <w:pPr>
              <w:pStyle w:val="ac"/>
              <w:shd w:val="clear" w:color="auto" w:fill="auto"/>
              <w:spacing w:line="257" w:lineRule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24.</w:t>
            </w:r>
          </w:p>
        </w:tc>
        <w:tc>
          <w:tcPr>
            <w:tcW w:w="3544" w:type="dxa"/>
            <w:gridSpan w:val="2"/>
          </w:tcPr>
          <w:p w:rsidR="00432E77" w:rsidRPr="0002792B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2792B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ЮРИДИЧНІ ДОКУМЕНТИ</w:t>
            </w:r>
          </w:p>
          <w:p w:rsidR="00432E77" w:rsidRPr="0002792B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  <w:p w:rsidR="00432E77" w:rsidRPr="0002792B" w:rsidRDefault="00432E77" w:rsidP="00AE12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792B">
              <w:rPr>
                <w:rFonts w:ascii="Times New Roman" w:hAnsi="Times New Roman" w:cs="Times New Roman"/>
                <w:sz w:val="23"/>
                <w:szCs w:val="23"/>
              </w:rPr>
              <w:t>Інформація про юридичні документи:</w:t>
            </w:r>
          </w:p>
          <w:p w:rsidR="00432E77" w:rsidRPr="0002792B" w:rsidRDefault="00432E77" w:rsidP="00AE12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792B">
              <w:rPr>
                <w:rFonts w:ascii="Times New Roman" w:hAnsi="Times New Roman" w:cs="Times New Roman"/>
                <w:sz w:val="23"/>
                <w:szCs w:val="23"/>
              </w:rPr>
              <w:t>– що регулюють діяльність Суду</w:t>
            </w:r>
          </w:p>
          <w:p w:rsidR="00353A8E" w:rsidRPr="00353A8E" w:rsidRDefault="00432E77" w:rsidP="00353A8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2792B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02792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Конституція України, </w:t>
            </w:r>
            <w:r w:rsidR="0002792B">
              <w:rPr>
                <w:rFonts w:ascii="Times New Roman" w:hAnsi="Times New Roman" w:cs="Times New Roman"/>
                <w:i/>
                <w:sz w:val="23"/>
                <w:szCs w:val="23"/>
              </w:rPr>
              <w:br/>
            </w:r>
            <w:r w:rsidRPr="0002792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Закон </w:t>
            </w:r>
            <w:r w:rsidR="0002792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України </w:t>
            </w:r>
            <w:r w:rsidRPr="0002792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„Про Конституційний Суд України“, Регламент Суду, </w:t>
            </w:r>
            <w:hyperlink r:id="rId8" w:history="1">
              <w:r w:rsidR="00353A8E" w:rsidRP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 xml:space="preserve">Положення про Секретаріат </w:t>
              </w:r>
              <w:r w:rsid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Суду,</w:t>
              </w:r>
            </w:hyperlink>
          </w:p>
          <w:p w:rsidR="00353A8E" w:rsidRPr="00353A8E" w:rsidRDefault="007778AE" w:rsidP="00353A8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9" w:history="1">
              <w:r w:rsidR="00353A8E" w:rsidRP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 xml:space="preserve">Положення про патронатну службу судді </w:t>
              </w:r>
              <w:r w:rsid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Суду,</w:t>
              </w:r>
            </w:hyperlink>
          </w:p>
          <w:p w:rsidR="00353A8E" w:rsidRPr="00353A8E" w:rsidRDefault="007778AE" w:rsidP="00353A8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0" w:history="1">
              <w:r w:rsidR="00353A8E" w:rsidRP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 xml:space="preserve">Інструкція зі </w:t>
              </w:r>
              <w:proofErr w:type="spellStart"/>
              <w:r w:rsidR="00353A8E" w:rsidRP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справочинства</w:t>
              </w:r>
              <w:proofErr w:type="spellEnd"/>
              <w:r w:rsidR="00353A8E" w:rsidRP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 xml:space="preserve"> в </w:t>
              </w:r>
              <w:r w:rsid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Суді</w:t>
              </w:r>
            </w:hyperlink>
            <w:r w:rsidR="00353A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hyperlink r:id="rId11" w:history="1">
              <w:r w:rsidR="00353A8E" w:rsidRP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Порядок моніторингу стану виконання</w:t>
              </w:r>
              <w:r w:rsid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 xml:space="preserve"> рішень та додержання висновків</w:t>
              </w:r>
              <w:r w:rsidR="00353A8E" w:rsidRP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 xml:space="preserve"> Суду,</w:t>
              </w:r>
            </w:hyperlink>
          </w:p>
          <w:p w:rsidR="00432E77" w:rsidRPr="00353A8E" w:rsidRDefault="007778AE" w:rsidP="00AE127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2" w:history="1">
              <w:r w:rsidR="00353A8E" w:rsidRPr="00353A8E">
                <w:rPr>
                  <w:rStyle w:val="af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ухвалених за результатами конституційного провадження</w:t>
              </w:r>
            </w:hyperlink>
            <w:r w:rsidR="00353A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02792B">
              <w:rPr>
                <w:rFonts w:ascii="Times New Roman" w:hAnsi="Times New Roman" w:cs="Times New Roman"/>
                <w:i/>
                <w:sz w:val="23"/>
                <w:szCs w:val="23"/>
              </w:rPr>
              <w:br/>
            </w:r>
            <w:r w:rsidR="00432E77" w:rsidRPr="0002792B">
              <w:rPr>
                <w:rFonts w:ascii="Times New Roman" w:hAnsi="Times New Roman" w:cs="Times New Roman"/>
                <w:i/>
                <w:sz w:val="23"/>
                <w:szCs w:val="23"/>
              </w:rPr>
              <w:t>Правила внутрішнього службового та трудового розпорядку в Суді,</w:t>
            </w:r>
          </w:p>
          <w:p w:rsidR="00432E77" w:rsidRPr="0002792B" w:rsidRDefault="00432E77" w:rsidP="00AE12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792B">
              <w:rPr>
                <w:rFonts w:ascii="Times New Roman" w:hAnsi="Times New Roman"/>
                <w:i/>
                <w:sz w:val="23"/>
                <w:szCs w:val="23"/>
              </w:rPr>
              <w:t xml:space="preserve">Комунікаційна стратегія </w:t>
            </w:r>
            <w:r w:rsidR="00526193">
              <w:rPr>
                <w:rFonts w:ascii="Times New Roman" w:hAnsi="Times New Roman"/>
                <w:i/>
                <w:sz w:val="23"/>
                <w:szCs w:val="23"/>
              </w:rPr>
              <w:t>Суду</w:t>
            </w:r>
            <w:r w:rsidR="001E008B" w:rsidRPr="0002792B">
              <w:rPr>
                <w:rFonts w:ascii="Times New Roman" w:hAnsi="Times New Roman"/>
                <w:i/>
                <w:sz w:val="23"/>
                <w:szCs w:val="23"/>
              </w:rPr>
              <w:t>,</w:t>
            </w:r>
            <w:r w:rsidR="00A36980" w:rsidRPr="0002792B"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 w:rsidR="001E008B" w:rsidRPr="0002792B">
              <w:rPr>
                <w:rFonts w:ascii="Times New Roman" w:hAnsi="Times New Roman"/>
                <w:i/>
                <w:sz w:val="24"/>
                <w:szCs w:val="24"/>
              </w:rPr>
              <w:t>равила роботи з фондами, інформаційними ресурсами Архіву Суду та користування ними</w:t>
            </w:r>
            <w:r w:rsidR="002D1F8D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547DF6" w:rsidRDefault="00AE1271" w:rsidP="000E5B2A">
            <w:pPr>
              <w:pStyle w:val="a6"/>
              <w:numPr>
                <w:ilvl w:val="0"/>
                <w:numId w:val="28"/>
              </w:numPr>
              <w:ind w:left="171" w:hanging="171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2792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історичні документи </w:t>
            </w:r>
            <w:r w:rsidR="00432E77" w:rsidRPr="0002792B">
              <w:rPr>
                <w:rFonts w:ascii="Times New Roman" w:hAnsi="Times New Roman"/>
                <w:sz w:val="23"/>
                <w:szCs w:val="23"/>
                <w:lang w:val="uk-UA"/>
              </w:rPr>
              <w:t>(</w:t>
            </w:r>
            <w:r w:rsidR="00432E77" w:rsidRPr="0002792B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конституційні акти</w:t>
            </w:r>
            <w:r w:rsidR="00432E77" w:rsidRPr="0002792B">
              <w:rPr>
                <w:rFonts w:ascii="Times New Roman" w:hAnsi="Times New Roman"/>
                <w:sz w:val="23"/>
                <w:szCs w:val="23"/>
                <w:lang w:val="uk-UA"/>
              </w:rPr>
              <w:t>)</w:t>
            </w:r>
          </w:p>
          <w:p w:rsidR="00A30BF8" w:rsidRDefault="00A30BF8" w:rsidP="00A30BF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A30BF8" w:rsidRDefault="00A30BF8" w:rsidP="00A30BF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A30BF8" w:rsidRDefault="00A30BF8" w:rsidP="00A30BF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A30BF8" w:rsidRDefault="00A30BF8" w:rsidP="00A30BF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A30BF8" w:rsidRDefault="00A30BF8" w:rsidP="00A30BF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A30BF8" w:rsidRDefault="00A30BF8" w:rsidP="00A30BF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A30BF8" w:rsidRDefault="00A30BF8" w:rsidP="00A30BF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A30BF8" w:rsidRDefault="00A30BF8" w:rsidP="00A30BF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A30BF8" w:rsidRPr="00A30BF8" w:rsidRDefault="00A30BF8" w:rsidP="00A30BF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32E77" w:rsidRPr="0002792B" w:rsidRDefault="00432E77" w:rsidP="001E008B">
            <w:pPr>
              <w:rPr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A30BF8" w:rsidRDefault="00A30BF8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</w:p>
          <w:p w:rsidR="00432E7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Правовий департамент (Відділ моніторингу виконання актів Суду, обліку та систематизації законодавства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</w:t>
            </w:r>
            <w:r w:rsidRPr="00C47E87">
              <w:rPr>
                <w:color w:val="auto"/>
                <w:sz w:val="23"/>
                <w:szCs w:val="23"/>
              </w:rPr>
              <w:t xml:space="preserve"> нормативн</w:t>
            </w:r>
            <w:r w:rsidR="00526193">
              <w:rPr>
                <w:color w:val="auto"/>
                <w:sz w:val="23"/>
                <w:szCs w:val="23"/>
              </w:rPr>
              <w:t xml:space="preserve">их </w:t>
            </w:r>
            <w:r w:rsidRPr="00C47E87">
              <w:rPr>
                <w:color w:val="auto"/>
                <w:sz w:val="23"/>
                <w:szCs w:val="23"/>
              </w:rPr>
              <w:t>актів, що регулюють діяльність Суду, та історичних документів)</w:t>
            </w:r>
          </w:p>
          <w:p w:rsidR="008631D9" w:rsidRDefault="008631D9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</w:p>
          <w:p w:rsidR="008631D9" w:rsidRPr="008631D9" w:rsidRDefault="008631D9" w:rsidP="008631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організаційної роботи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затвердженого Судом тексту Положення про Секретаріат Суду</w:t>
            </w:r>
          </w:p>
          <w:p w:rsidR="00432E77" w:rsidRPr="00A30BF8" w:rsidRDefault="00432E77" w:rsidP="00F35540">
            <w:pPr>
              <w:pStyle w:val="10"/>
              <w:shd w:val="clear" w:color="auto" w:fill="auto"/>
              <w:rPr>
                <w:color w:val="auto"/>
                <w:sz w:val="20"/>
                <w:szCs w:val="20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роботи з персоналом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</w:t>
            </w:r>
            <w:r w:rsidRPr="00C47E87">
              <w:rPr>
                <w:color w:val="auto"/>
                <w:sz w:val="23"/>
                <w:szCs w:val="23"/>
              </w:rPr>
              <w:t xml:space="preserve"> правил внутрішнього службового та трудового розпорядку в Суді</w:t>
            </w:r>
          </w:p>
          <w:p w:rsidR="00432E77" w:rsidRPr="00A30BF8" w:rsidRDefault="00432E77" w:rsidP="00F35540">
            <w:pPr>
              <w:pStyle w:val="10"/>
              <w:shd w:val="clear" w:color="auto" w:fill="auto"/>
              <w:rPr>
                <w:color w:val="auto"/>
                <w:sz w:val="20"/>
                <w:szCs w:val="20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</w:t>
            </w:r>
            <w:r w:rsidRPr="00C47E87">
              <w:rPr>
                <w:color w:val="auto"/>
                <w:sz w:val="23"/>
                <w:szCs w:val="23"/>
              </w:rPr>
              <w:t xml:space="preserve"> та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 xml:space="preserve">підготування </w:t>
            </w:r>
            <w:r w:rsidRPr="00C47E87">
              <w:rPr>
                <w:color w:val="auto"/>
                <w:sz w:val="23"/>
                <w:szCs w:val="23"/>
              </w:rPr>
              <w:t xml:space="preserve"> Комунікаційної стратегії </w:t>
            </w:r>
            <w:r w:rsidR="00526193">
              <w:rPr>
                <w:color w:val="auto"/>
                <w:sz w:val="23"/>
                <w:szCs w:val="23"/>
              </w:rPr>
              <w:t>Суду</w:t>
            </w:r>
          </w:p>
          <w:p w:rsidR="00547DF6" w:rsidRPr="00A30BF8" w:rsidRDefault="00547DF6" w:rsidP="00F35540">
            <w:pPr>
              <w:pStyle w:val="10"/>
              <w:shd w:val="clear" w:color="auto" w:fill="auto"/>
              <w:rPr>
                <w:color w:val="auto"/>
                <w:sz w:val="20"/>
                <w:szCs w:val="20"/>
              </w:rPr>
            </w:pPr>
          </w:p>
          <w:p w:rsidR="00547DF6" w:rsidRPr="0002792B" w:rsidRDefault="00547DF6" w:rsidP="00547DF6">
            <w:pPr>
              <w:rPr>
                <w:rFonts w:ascii="Times New Roman" w:hAnsi="Times New Roman"/>
                <w:sz w:val="24"/>
                <w:szCs w:val="24"/>
              </w:rPr>
            </w:pPr>
            <w:r w:rsidRPr="0002792B">
              <w:rPr>
                <w:rFonts w:ascii="Times New Roman" w:hAnsi="Times New Roman"/>
                <w:sz w:val="24"/>
                <w:szCs w:val="24"/>
              </w:rPr>
              <w:t>Ар</w:t>
            </w:r>
            <w:r w:rsidR="000E5CB2">
              <w:rPr>
                <w:rFonts w:ascii="Times New Roman" w:hAnsi="Times New Roman"/>
                <w:sz w:val="24"/>
                <w:szCs w:val="24"/>
              </w:rPr>
              <w:t>хів Суду у частині опрацювання П</w:t>
            </w:r>
            <w:r w:rsidRPr="0002792B">
              <w:rPr>
                <w:rFonts w:ascii="Times New Roman" w:hAnsi="Times New Roman"/>
                <w:sz w:val="24"/>
                <w:szCs w:val="24"/>
              </w:rPr>
              <w:t>равил роботи з фондами, інформаційними ресурсами Архіву Суду та користування ними</w:t>
            </w:r>
          </w:p>
          <w:p w:rsidR="00693C21" w:rsidRPr="00A30BF8" w:rsidRDefault="00693C21" w:rsidP="00F35540">
            <w:pPr>
              <w:pStyle w:val="10"/>
              <w:shd w:val="clear" w:color="auto" w:fill="auto"/>
              <w:rPr>
                <w:color w:val="auto"/>
                <w:sz w:val="20"/>
                <w:szCs w:val="20"/>
              </w:rPr>
            </w:pPr>
          </w:p>
          <w:p w:rsidR="0002792B" w:rsidRPr="00693C21" w:rsidRDefault="00432E77" w:rsidP="00F35540">
            <w:pPr>
              <w:pStyle w:val="10"/>
              <w:shd w:val="clear" w:color="auto" w:fill="auto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Адміністративно-фінансовий департамент (</w:t>
            </w:r>
            <w:r w:rsidRPr="00693C21">
              <w:rPr>
                <w:color w:val="auto"/>
                <w:spacing w:val="-8"/>
                <w:sz w:val="23"/>
                <w:szCs w:val="23"/>
              </w:rPr>
              <w:t>Управління інформаційно-комунікаційних</w:t>
            </w:r>
            <w:r w:rsidRPr="00C47E87">
              <w:rPr>
                <w:color w:val="auto"/>
                <w:sz w:val="23"/>
                <w:szCs w:val="23"/>
              </w:rPr>
              <w:t xml:space="preserve"> технологій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розміщення)</w:t>
            </w:r>
          </w:p>
        </w:tc>
        <w:tc>
          <w:tcPr>
            <w:tcW w:w="2268" w:type="dxa"/>
          </w:tcPr>
          <w:p w:rsidR="00A30BF8" w:rsidRDefault="00A30BF8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разі змін</w:t>
            </w:r>
          </w:p>
          <w:p w:rsidR="00353A8E" w:rsidRDefault="00353A8E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53A8E" w:rsidRPr="00C47E87" w:rsidRDefault="00353A8E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A30BF8" w:rsidRDefault="00A30BF8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Виконавці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керівники відповідних структурних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підрозділів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</w:t>
            </w:r>
            <w:r w:rsidRPr="00C47E87">
              <w:rPr>
                <w:sz w:val="23"/>
                <w:szCs w:val="23"/>
              </w:rPr>
              <w:t xml:space="preserve"> </w:t>
            </w:r>
            <w:r w:rsidR="0002792B">
              <w:rPr>
                <w:sz w:val="23"/>
                <w:szCs w:val="23"/>
              </w:rPr>
              <w:br/>
            </w:r>
            <w:r w:rsidRPr="00C47E87">
              <w:rPr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інформаційно-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комунікаційних технологій)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57" w:lineRule="auto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A30BF8" w:rsidRPr="00C47E87" w:rsidTr="007778AE">
        <w:trPr>
          <w:gridAfter w:val="1"/>
          <w:wAfter w:w="877" w:type="dxa"/>
        </w:trPr>
        <w:tc>
          <w:tcPr>
            <w:tcW w:w="567" w:type="dxa"/>
          </w:tcPr>
          <w:p w:rsidR="00A30BF8" w:rsidRPr="00C47E87" w:rsidRDefault="00A30BF8" w:rsidP="007778AE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A30BF8" w:rsidRPr="00C47E87" w:rsidRDefault="00A30BF8" w:rsidP="007778AE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A30BF8" w:rsidRPr="00C47E87" w:rsidRDefault="00A30BF8" w:rsidP="007778AE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30BF8" w:rsidRPr="00C47E87" w:rsidRDefault="00A30BF8" w:rsidP="007778AE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A30BF8" w:rsidRPr="00C47E87" w:rsidRDefault="00A30BF8" w:rsidP="007778AE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25.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СТРУКТУРА </w:t>
            </w:r>
            <w:r w:rsidR="00526193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Графічне зображення структури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Суду з активними компонентами: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органи Суду (Велика палата,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сенати, колегії, постійні комісії)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→ судді  → фото суддів →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біографічні довідки про суддів</w:t>
            </w:r>
          </w:p>
          <w:p w:rsidR="00432E77" w:rsidRPr="00C47E87" w:rsidRDefault="00432E77" w:rsidP="00F35540">
            <w:pPr>
              <w:rPr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10"/>
              <w:shd w:val="clear" w:color="auto" w:fill="auto"/>
              <w:ind w:left="10" w:right="5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роботи з персоналом у частині інформаційного </w:t>
            </w:r>
            <w:r w:rsidRPr="00C47E87">
              <w:rPr>
                <w:i/>
                <w:color w:val="auto"/>
                <w:sz w:val="23"/>
                <w:szCs w:val="23"/>
              </w:rPr>
              <w:t>наповнення</w:t>
            </w:r>
            <w:r w:rsidRPr="00C47E87">
              <w:rPr>
                <w:color w:val="auto"/>
                <w:sz w:val="23"/>
                <w:szCs w:val="23"/>
              </w:rPr>
              <w:t xml:space="preserve"> структури Суду, </w:t>
            </w:r>
            <w:r w:rsidRPr="00C47E87">
              <w:rPr>
                <w:i/>
                <w:color w:val="auto"/>
                <w:sz w:val="23"/>
                <w:szCs w:val="23"/>
              </w:rPr>
              <w:t xml:space="preserve">підготування </w:t>
            </w:r>
            <w:r w:rsidRPr="00C47E87">
              <w:rPr>
                <w:color w:val="auto"/>
                <w:sz w:val="23"/>
                <w:szCs w:val="23"/>
              </w:rPr>
              <w:t>біографічних довідок про суддів</w:t>
            </w:r>
          </w:p>
          <w:p w:rsidR="00432E77" w:rsidRPr="00A30BF8" w:rsidRDefault="00432E77" w:rsidP="00F35540">
            <w:pPr>
              <w:pStyle w:val="10"/>
              <w:shd w:val="clear" w:color="auto" w:fill="auto"/>
              <w:ind w:left="10" w:right="5"/>
              <w:rPr>
                <w:color w:val="auto"/>
                <w:sz w:val="10"/>
                <w:szCs w:val="10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ind w:left="10" w:right="5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Департамент організаційної роботи</w:t>
            </w:r>
            <w:r w:rsidRPr="00C47E87">
              <w:rPr>
                <w:color w:val="auto"/>
                <w:sz w:val="23"/>
                <w:szCs w:val="23"/>
              </w:rPr>
              <w:br/>
              <w:t xml:space="preserve">(Управління забезпечення засідань Суду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надання</w:t>
            </w:r>
            <w:r w:rsidRPr="00C47E87">
              <w:rPr>
                <w:color w:val="auto"/>
                <w:sz w:val="23"/>
                <w:szCs w:val="23"/>
              </w:rPr>
              <w:t xml:space="preserve"> постанови про внесення змін до структури і штатного розпису Суду та Секретаріату Суду)</w:t>
            </w:r>
          </w:p>
          <w:p w:rsidR="00432E77" w:rsidRPr="00A30BF8" w:rsidRDefault="00432E77" w:rsidP="00F35540">
            <w:pPr>
              <w:pStyle w:val="10"/>
              <w:shd w:val="clear" w:color="auto" w:fill="auto"/>
              <w:ind w:left="34" w:right="187"/>
              <w:rPr>
                <w:color w:val="auto"/>
                <w:sz w:val="10"/>
                <w:szCs w:val="10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ind w:left="34" w:right="187"/>
              <w:rPr>
                <w:color w:val="auto"/>
                <w:sz w:val="23"/>
                <w:szCs w:val="23"/>
              </w:rPr>
            </w:pPr>
            <w:r w:rsidRPr="00693C21">
              <w:rPr>
                <w:color w:val="auto"/>
                <w:spacing w:val="-6"/>
                <w:sz w:val="23"/>
                <w:szCs w:val="23"/>
              </w:rPr>
              <w:t>Адміністративно-фінансовий департамент</w:t>
            </w:r>
            <w:r w:rsidRPr="00C47E87">
              <w:rPr>
                <w:color w:val="auto"/>
                <w:sz w:val="23"/>
                <w:szCs w:val="23"/>
              </w:rPr>
              <w:t xml:space="preserve"> (</w:t>
            </w:r>
            <w:r w:rsidR="00693C21" w:rsidRPr="00693C21">
              <w:rPr>
                <w:color w:val="auto"/>
                <w:spacing w:val="-10"/>
                <w:sz w:val="23"/>
                <w:szCs w:val="23"/>
              </w:rPr>
              <w:t>Управління інформаційно-</w:t>
            </w:r>
            <w:r w:rsidRPr="00693C21">
              <w:rPr>
                <w:color w:val="auto"/>
                <w:spacing w:val="-10"/>
                <w:sz w:val="23"/>
                <w:szCs w:val="23"/>
              </w:rPr>
              <w:t>комунікаційних</w:t>
            </w:r>
            <w:r w:rsidRPr="00C47E87">
              <w:rPr>
                <w:color w:val="auto"/>
                <w:sz w:val="23"/>
                <w:szCs w:val="23"/>
              </w:rPr>
              <w:t xml:space="preserve"> технологій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 xml:space="preserve">опрацювання </w:t>
            </w:r>
            <w:r w:rsidRPr="00C47E87">
              <w:rPr>
                <w:color w:val="auto"/>
                <w:sz w:val="23"/>
                <w:szCs w:val="23"/>
              </w:rPr>
              <w:t xml:space="preserve">фотоматеріалів, графічного зображення </w:t>
            </w:r>
            <w:r w:rsidRPr="00693C21">
              <w:rPr>
                <w:color w:val="auto"/>
                <w:spacing w:val="-8"/>
                <w:sz w:val="23"/>
                <w:szCs w:val="23"/>
              </w:rPr>
              <w:t>структури Суду та розміщення</w:t>
            </w:r>
            <w:r w:rsidR="00693C21" w:rsidRPr="00693C21">
              <w:rPr>
                <w:color w:val="auto"/>
                <w:spacing w:val="-8"/>
                <w:sz w:val="23"/>
                <w:szCs w:val="23"/>
              </w:rPr>
              <w:t xml:space="preserve"> </w:t>
            </w:r>
            <w:r w:rsidRPr="00693C21">
              <w:rPr>
                <w:color w:val="auto"/>
                <w:spacing w:val="-8"/>
                <w:sz w:val="23"/>
                <w:szCs w:val="23"/>
              </w:rPr>
              <w:t>матеріалів)</w:t>
            </w:r>
          </w:p>
        </w:tc>
        <w:tc>
          <w:tcPr>
            <w:tcW w:w="2268" w:type="dxa"/>
          </w:tcPr>
          <w:p w:rsidR="00BA63E2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У день або не пізніше наступного робочого дня після підписання постанови про внесення змін до структури і штатного ро</w:t>
            </w:r>
            <w:r w:rsidR="00BA63E2">
              <w:rPr>
                <w:color w:val="auto"/>
                <w:sz w:val="23"/>
                <w:szCs w:val="23"/>
              </w:rPr>
              <w:t>зпису Суду та Секретаріату Суду</w:t>
            </w:r>
            <w:r w:rsidRPr="00C47E87">
              <w:rPr>
                <w:color w:val="auto"/>
                <w:sz w:val="23"/>
                <w:szCs w:val="23"/>
              </w:rPr>
              <w:t xml:space="preserve"> </w:t>
            </w:r>
          </w:p>
          <w:p w:rsidR="00BA63E2" w:rsidRDefault="00BA63E2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</w:p>
          <w:p w:rsidR="00432E77" w:rsidRPr="00C47E87" w:rsidRDefault="00BA63E2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="00432E77" w:rsidRPr="00C47E87">
              <w:rPr>
                <w:color w:val="auto"/>
                <w:sz w:val="23"/>
                <w:szCs w:val="23"/>
              </w:rPr>
              <w:t>ісля отримання інформації щодо змін у складі 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Виконавці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i/>
                <w:iCs/>
                <w:color w:val="auto"/>
                <w:sz w:val="23"/>
                <w:szCs w:val="23"/>
              </w:rPr>
              <w:t>(опрацювання)</w:t>
            </w:r>
          </w:p>
          <w:p w:rsidR="00432E77" w:rsidRPr="00693C21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14"/>
                <w:szCs w:val="14"/>
              </w:rPr>
            </w:pPr>
            <w:r w:rsidRPr="00693C21">
              <w:rPr>
                <w:color w:val="auto"/>
                <w:sz w:val="14"/>
                <w:szCs w:val="14"/>
              </w:rPr>
              <w:t>↓</w:t>
            </w:r>
          </w:p>
          <w:p w:rsidR="00432E77" w:rsidRPr="0002792B" w:rsidRDefault="00A30BF8" w:rsidP="00F35540">
            <w:pPr>
              <w:pStyle w:val="10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3"/>
                <w:szCs w:val="23"/>
              </w:rPr>
              <w:t xml:space="preserve">судді Суду </w:t>
            </w:r>
            <w:r w:rsidR="00432E77" w:rsidRPr="00C47E87">
              <w:rPr>
                <w:i/>
                <w:iCs/>
                <w:color w:val="auto"/>
                <w:sz w:val="23"/>
                <w:szCs w:val="23"/>
              </w:rPr>
              <w:t>(погодження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 фото та </w:t>
            </w:r>
            <w:r w:rsidR="00693C21">
              <w:rPr>
                <w:color w:val="auto"/>
                <w:sz w:val="23"/>
                <w:szCs w:val="23"/>
              </w:rPr>
              <w:br/>
              <w:t xml:space="preserve">біографічних </w:t>
            </w:r>
            <w:r w:rsidR="00432E77" w:rsidRPr="00C47E87">
              <w:rPr>
                <w:color w:val="auto"/>
                <w:sz w:val="23"/>
                <w:szCs w:val="23"/>
              </w:rPr>
              <w:t>довідок)</w:t>
            </w:r>
            <w:r w:rsidR="00432E77" w:rsidRPr="00C47E87">
              <w:rPr>
                <w:color w:val="auto"/>
                <w:sz w:val="23"/>
                <w:szCs w:val="23"/>
              </w:rPr>
              <w:br/>
            </w:r>
            <w:r w:rsidR="00432E77" w:rsidRPr="00693C21">
              <w:rPr>
                <w:color w:val="auto"/>
                <w:sz w:val="14"/>
                <w:szCs w:val="14"/>
              </w:rPr>
              <w:t>↓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керівники відповідних структурних</w:t>
            </w:r>
          </w:p>
          <w:p w:rsidR="00432E77" w:rsidRPr="00C47E87" w:rsidRDefault="00693C21" w:rsidP="00F35540">
            <w:pPr>
              <w:pStyle w:val="10"/>
              <w:shd w:val="clear" w:color="auto" w:fill="auto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підрозділів </w:t>
            </w:r>
            <w:r w:rsidR="00432E77" w:rsidRPr="00C47E87">
              <w:rPr>
                <w:i/>
                <w:iCs/>
                <w:color w:val="auto"/>
                <w:sz w:val="23"/>
                <w:szCs w:val="23"/>
              </w:rPr>
              <w:t>(візування)</w:t>
            </w:r>
            <w:r w:rsidR="00432E77" w:rsidRPr="00C47E87">
              <w:rPr>
                <w:i/>
                <w:iCs/>
                <w:color w:val="auto"/>
                <w:sz w:val="23"/>
                <w:szCs w:val="23"/>
              </w:rPr>
              <w:br/>
            </w:r>
            <w:r w:rsidR="00432E77" w:rsidRPr="00693C21">
              <w:rPr>
                <w:color w:val="auto"/>
                <w:sz w:val="14"/>
                <w:szCs w:val="14"/>
              </w:rPr>
              <w:t>↓</w:t>
            </w:r>
            <w:r w:rsidR="00432E77" w:rsidRPr="00693C21">
              <w:rPr>
                <w:color w:val="auto"/>
                <w:sz w:val="14"/>
                <w:szCs w:val="14"/>
              </w:rPr>
              <w:br/>
            </w:r>
            <w:r w:rsidR="00432E77" w:rsidRPr="00C47E87">
              <w:rPr>
                <w:color w:val="auto"/>
                <w:sz w:val="23"/>
                <w:szCs w:val="23"/>
              </w:rPr>
              <w:t>керівник Секретаріату Суду</w:t>
            </w:r>
            <w:r w:rsidR="00432E77" w:rsidRPr="00C47E87">
              <w:rPr>
                <w:color w:val="auto"/>
                <w:sz w:val="23"/>
                <w:szCs w:val="23"/>
              </w:rPr>
              <w:br/>
            </w:r>
            <w:r w:rsidR="00432E77" w:rsidRPr="00C47E87">
              <w:rPr>
                <w:i/>
                <w:iCs/>
                <w:color w:val="auto"/>
                <w:sz w:val="23"/>
                <w:szCs w:val="23"/>
              </w:rPr>
              <w:t>(погодження)</w:t>
            </w:r>
          </w:p>
          <w:p w:rsidR="00432E77" w:rsidRPr="00A30BF8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14"/>
                <w:szCs w:val="14"/>
              </w:rPr>
            </w:pPr>
            <w:r w:rsidRPr="00A30BF8">
              <w:rPr>
                <w:color w:val="auto"/>
                <w:sz w:val="14"/>
                <w:szCs w:val="14"/>
              </w:rPr>
              <w:t>↓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Управління інформаційно-</w:t>
            </w:r>
            <w:r w:rsidRPr="00C47E87">
              <w:rPr>
                <w:color w:val="auto"/>
                <w:sz w:val="23"/>
                <w:szCs w:val="23"/>
              </w:rPr>
              <w:br/>
              <w:t>комунікаційних технологій та Управління роботи з персоналом</w:t>
            </w:r>
            <w:r w:rsidRPr="00C47E87"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(розміщення)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26.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СУДДІ </w:t>
            </w:r>
            <w:r w:rsidR="00526193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ПОПЕРЕДНІХ </w:t>
            </w:r>
            <w:r w:rsidR="001C422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РОКІВ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2D58" w:rsidRPr="00292D58" w:rsidRDefault="00432E77" w:rsidP="00292D58">
            <w:pPr>
              <w:rPr>
                <w:rFonts w:ascii="Times New Roman" w:hAnsi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292D58">
              <w:rPr>
                <w:rFonts w:ascii="Times New Roman" w:hAnsi="Times New Roman"/>
                <w:sz w:val="23"/>
                <w:szCs w:val="23"/>
              </w:rPr>
              <w:t>і</w:t>
            </w:r>
            <w:r w:rsidR="00292D58" w:rsidRPr="00292D58">
              <w:rPr>
                <w:rFonts w:ascii="Times New Roman" w:hAnsi="Times New Roman"/>
                <w:sz w:val="23"/>
                <w:szCs w:val="23"/>
              </w:rPr>
              <w:t>нформа</w:t>
            </w:r>
            <w:r w:rsidR="00292D58">
              <w:rPr>
                <w:rFonts w:ascii="Times New Roman" w:hAnsi="Times New Roman"/>
                <w:sz w:val="23"/>
                <w:szCs w:val="23"/>
              </w:rPr>
              <w:t>ція про суддів попередніх років;</w:t>
            </w:r>
          </w:p>
          <w:p w:rsidR="00432E77" w:rsidRPr="00C47E87" w:rsidRDefault="00432E77" w:rsidP="00292D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біографічні довідки про суддів</w:t>
            </w:r>
          </w:p>
          <w:p w:rsidR="00432E77" w:rsidRPr="00C47E87" w:rsidRDefault="00432E77" w:rsidP="00292D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Суду та суддів попередніх</w:t>
            </w:r>
          </w:p>
          <w:p w:rsidR="00432E77" w:rsidRPr="00292D58" w:rsidRDefault="00292D58" w:rsidP="00292D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років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роботи з персоналом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біографічних довідок суддів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фотоматеріалів про суддів)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72367B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 день або не пізніше наступного робочого дня після отримання інформації про зміни у біографічних даних суддів Суду попередніх </w:t>
            </w:r>
            <w:r w:rsidR="0072367B">
              <w:rPr>
                <w:rFonts w:ascii="Times New Roman" w:hAnsi="Times New Roman" w:cs="Times New Roman"/>
                <w:sz w:val="23"/>
                <w:szCs w:val="23"/>
              </w:rPr>
              <w:t>років</w:t>
            </w:r>
          </w:p>
          <w:p w:rsidR="0072367B" w:rsidRPr="00C47E87" w:rsidRDefault="0072367B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72367B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</w:t>
            </w:r>
            <w:r w:rsidR="00432E77" w:rsidRPr="00C47E87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аукові публікації –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30BF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у разі змін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Виконавці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(опрацювання)</w:t>
            </w:r>
          </w:p>
          <w:p w:rsidR="00432E77" w:rsidRPr="0002792B" w:rsidRDefault="00432E77" w:rsidP="00F35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2B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судді Суду </w:t>
            </w:r>
            <w:r w:rsidR="00292D58">
              <w:rPr>
                <w:rFonts w:ascii="Times New Roman" w:hAnsi="Times New Roman" w:cs="Times New Roman"/>
                <w:sz w:val="23"/>
                <w:szCs w:val="23"/>
              </w:rPr>
              <w:t>попередніх років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фото та біографічних довідок)</w:t>
            </w:r>
          </w:p>
          <w:p w:rsidR="00432E77" w:rsidRPr="0002792B" w:rsidRDefault="00432E77" w:rsidP="00F35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2B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керівники відпо</w:t>
            </w:r>
            <w:r w:rsidR="00A30BF8">
              <w:rPr>
                <w:rFonts w:ascii="Times New Roman" w:hAnsi="Times New Roman" w:cs="Times New Roman"/>
                <w:sz w:val="23"/>
                <w:szCs w:val="23"/>
              </w:rPr>
              <w:t xml:space="preserve">відних структурних підрозділів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02792B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9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02792B" w:rsidRDefault="00432E77" w:rsidP="00F355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2B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02792B" w:rsidRPr="00C47E87" w:rsidRDefault="00432E77" w:rsidP="00292D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(Управління інформаційно- комунікаційних технологій)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D696F" w:rsidRPr="00C47E87" w:rsidTr="00353A8E">
        <w:trPr>
          <w:gridAfter w:val="1"/>
          <w:wAfter w:w="877" w:type="dxa"/>
          <w:trHeight w:val="132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27.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СЕКРЕТАРІАТ </w:t>
            </w:r>
            <w:r w:rsidR="00910F5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про Секретаріат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Суду: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графічне зображення структури Секретаріату Суду з активними компонентами: структурні підрозділи → завдання та функції / керівництво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роботи з персоналом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змістовного наповнення структури Секретаріату Суду</w:t>
            </w:r>
          </w:p>
          <w:p w:rsidR="00432E77" w:rsidRPr="00A30BF8" w:rsidRDefault="00432E77" w:rsidP="00F355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C21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="00693C2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BF8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У день або не пізніше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0BF8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наступного робочого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дня після </w:t>
            </w:r>
            <w:r w:rsidRPr="00A30BF8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підписання постанови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про внесення змін до </w:t>
            </w:r>
            <w:r w:rsidRPr="00A30BF8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структури і штатного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розпису Суду та Секретаріату Суду</w:t>
            </w:r>
          </w:p>
        </w:tc>
        <w:tc>
          <w:tcPr>
            <w:tcW w:w="3969" w:type="dxa"/>
            <w:gridSpan w:val="3"/>
          </w:tcPr>
          <w:p w:rsidR="00432E77" w:rsidRPr="00A30BF8" w:rsidRDefault="00432E77" w:rsidP="00A30B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Виконавці</w:t>
            </w:r>
            <w:r w:rsidR="00A30BF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(опрацювання та надання)</w:t>
            </w:r>
          </w:p>
          <w:p w:rsidR="00432E77" w:rsidRPr="00A30BF8" w:rsidRDefault="00432E77" w:rsidP="00F3554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0BF8">
              <w:rPr>
                <w:rFonts w:ascii="Times New Roman" w:hAnsi="Times New Roman" w:cs="Times New Roman"/>
                <w:sz w:val="12"/>
                <w:szCs w:val="12"/>
              </w:rPr>
              <w:t>↓</w:t>
            </w:r>
          </w:p>
          <w:p w:rsidR="00432E77" w:rsidRPr="00A30BF8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BF8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</w:t>
            </w:r>
            <w:r w:rsidRPr="00A30BF8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A30BF8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A30BF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30BF8" w:rsidRDefault="00432E77" w:rsidP="00F3554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0BF8">
              <w:rPr>
                <w:rFonts w:ascii="Times New Roman" w:hAnsi="Times New Roman" w:cs="Times New Roman"/>
                <w:sz w:val="12"/>
                <w:szCs w:val="12"/>
              </w:rPr>
              <w:t>↓</w:t>
            </w:r>
          </w:p>
          <w:p w:rsidR="00432E77" w:rsidRPr="00C47E87" w:rsidRDefault="00432E77" w:rsidP="00A30BF8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</w:t>
            </w:r>
            <w:r w:rsidRPr="00A30BF8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департамент (Управління інформаційно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-комунікаційних технологій)</w:t>
            </w:r>
          </w:p>
          <w:p w:rsidR="00693C21" w:rsidRPr="00C47E87" w:rsidRDefault="00432E77" w:rsidP="00A30BF8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="00A30BF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693C21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693C21" w:rsidRPr="00C47E87" w:rsidRDefault="00693C21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693C21" w:rsidRPr="00C47E87" w:rsidRDefault="00693C21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693C21" w:rsidRPr="00C47E87" w:rsidRDefault="00693C21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693C21" w:rsidRPr="00C47E87" w:rsidRDefault="00693C21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693C21" w:rsidRPr="00C47E87" w:rsidRDefault="00693C21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pStyle w:val="ac"/>
              <w:shd w:val="clear" w:color="auto" w:fill="auto"/>
              <w:spacing w:line="257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E87">
              <w:rPr>
                <w:b/>
                <w:color w:val="auto"/>
                <w:sz w:val="24"/>
                <w:szCs w:val="24"/>
              </w:rPr>
              <w:t>АКТИ СУДУ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28.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  <w:u w:val="single"/>
              </w:rPr>
              <w:t>АКТИ СУДУ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spacing w:after="240"/>
              <w:rPr>
                <w:color w:val="auto"/>
                <w:sz w:val="4"/>
                <w:szCs w:val="4"/>
              </w:rPr>
            </w:pPr>
          </w:p>
          <w:p w:rsidR="00432E77" w:rsidRPr="00C47E87" w:rsidRDefault="00910F57" w:rsidP="00F35540">
            <w:pPr>
              <w:pStyle w:val="10"/>
              <w:shd w:val="clear" w:color="auto" w:fill="auto"/>
              <w:spacing w:after="240"/>
              <w:rPr>
                <w:color w:val="auto"/>
                <w:sz w:val="23"/>
                <w:szCs w:val="23"/>
              </w:rPr>
            </w:pPr>
            <w:r w:rsidRPr="00C47E87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 xml:space="preserve">рішення Суду </w:t>
            </w:r>
            <w:r w:rsidR="002C197B">
              <w:rPr>
                <w:color w:val="auto"/>
                <w:sz w:val="23"/>
                <w:szCs w:val="23"/>
              </w:rPr>
              <w:t>(1997</w:t>
            </w:r>
            <w:r w:rsidR="002C197B" w:rsidRPr="00C47E87">
              <w:rPr>
                <w:sz w:val="23"/>
                <w:szCs w:val="23"/>
              </w:rPr>
              <w:t>–</w:t>
            </w:r>
            <w:r>
              <w:rPr>
                <w:color w:val="auto"/>
                <w:sz w:val="23"/>
                <w:szCs w:val="23"/>
              </w:rPr>
              <w:t>2016 рр.)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рішення </w:t>
            </w:r>
            <w:r>
              <w:rPr>
                <w:color w:val="auto"/>
                <w:sz w:val="23"/>
                <w:szCs w:val="23"/>
              </w:rPr>
              <w:t>Суду (Велика палата)</w:t>
            </w:r>
            <w:r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рішення </w:t>
            </w:r>
            <w:r>
              <w:rPr>
                <w:color w:val="auto"/>
                <w:sz w:val="23"/>
                <w:szCs w:val="23"/>
              </w:rPr>
              <w:t>Суду (Перший сенат)</w:t>
            </w:r>
            <w:r>
              <w:rPr>
                <w:color w:val="auto"/>
                <w:sz w:val="23"/>
                <w:szCs w:val="23"/>
              </w:rPr>
              <w:br/>
            </w:r>
            <w:r w:rsidR="00432E77" w:rsidRPr="00C47E87">
              <w:rPr>
                <w:color w:val="auto"/>
                <w:sz w:val="23"/>
                <w:szCs w:val="23"/>
              </w:rPr>
              <w:t xml:space="preserve"> </w:t>
            </w:r>
            <w:r w:rsidRPr="00C47E87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рішення </w:t>
            </w:r>
            <w:r>
              <w:rPr>
                <w:color w:val="auto"/>
                <w:sz w:val="23"/>
                <w:szCs w:val="23"/>
              </w:rPr>
              <w:t>Суду (Другий сенат)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 (окремі думки суддів, матеріали справ)</w:t>
            </w:r>
          </w:p>
          <w:p w:rsidR="00432E77" w:rsidRPr="00C47E87" w:rsidRDefault="002C197B" w:rsidP="00F35540">
            <w:pPr>
              <w:pStyle w:val="10"/>
              <w:shd w:val="clear" w:color="auto" w:fill="auto"/>
              <w:spacing w:after="240"/>
              <w:rPr>
                <w:color w:val="auto"/>
                <w:sz w:val="23"/>
                <w:szCs w:val="23"/>
              </w:rPr>
            </w:pPr>
            <w:r w:rsidRPr="00C47E87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висновки </w:t>
            </w:r>
            <w:r>
              <w:rPr>
                <w:color w:val="auto"/>
                <w:sz w:val="23"/>
                <w:szCs w:val="23"/>
              </w:rPr>
              <w:t>Суду (1999-2016 рр.)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 </w:t>
            </w:r>
            <w:r w:rsidRPr="00C47E87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висновки </w:t>
            </w:r>
            <w:r>
              <w:rPr>
                <w:color w:val="auto"/>
                <w:sz w:val="23"/>
                <w:szCs w:val="23"/>
              </w:rPr>
              <w:t>Суду (Велика палата)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 (окремі думки суддів, матеріали справ)</w:t>
            </w:r>
          </w:p>
          <w:p w:rsidR="00432E77" w:rsidRPr="00C47E87" w:rsidRDefault="002C197B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ухвали </w:t>
            </w:r>
            <w:r>
              <w:rPr>
                <w:color w:val="auto"/>
                <w:sz w:val="23"/>
                <w:szCs w:val="23"/>
              </w:rPr>
              <w:t>Суду</w:t>
            </w:r>
          </w:p>
          <w:p w:rsidR="00432E77" w:rsidRPr="00C47E87" w:rsidRDefault="002C197B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ухвали </w:t>
            </w:r>
            <w:r>
              <w:rPr>
                <w:color w:val="auto"/>
                <w:sz w:val="23"/>
                <w:szCs w:val="23"/>
              </w:rPr>
              <w:t>Суду (пленарні)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spacing w:after="240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(окремі думки суддів)</w:t>
            </w:r>
          </w:p>
          <w:p w:rsidR="00432E77" w:rsidRPr="00C47E87" w:rsidRDefault="002C197B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432E77" w:rsidRPr="00C47E87">
              <w:rPr>
                <w:color w:val="auto"/>
                <w:sz w:val="23"/>
                <w:szCs w:val="23"/>
              </w:rPr>
              <w:t>постанови, ухвалені на спеціал</w:t>
            </w:r>
            <w:r w:rsidR="000549FC">
              <w:rPr>
                <w:color w:val="auto"/>
                <w:sz w:val="23"/>
                <w:szCs w:val="23"/>
              </w:rPr>
              <w:t>ьному пленарному засіданні Суду</w:t>
            </w:r>
          </w:p>
          <w:p w:rsidR="00432E77" w:rsidRPr="00C47E87" w:rsidRDefault="002C197B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432E77" w:rsidRPr="00C47E87">
              <w:rPr>
                <w:color w:val="auto"/>
                <w:sz w:val="23"/>
                <w:szCs w:val="23"/>
              </w:rPr>
              <w:t>постанови, ухвалені на засіданні Суду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23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10"/>
              <w:shd w:val="clear" w:color="auto" w:fill="auto"/>
              <w:tabs>
                <w:tab w:val="left" w:leader="underscore" w:pos="2093"/>
              </w:tabs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Патронатні служби суддів Суду в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</w:t>
            </w:r>
            <w:r w:rsidRPr="00C47E87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C47E87">
              <w:rPr>
                <w:color w:val="auto"/>
                <w:sz w:val="23"/>
                <w:szCs w:val="23"/>
              </w:rPr>
              <w:t>проєктів</w:t>
            </w:r>
            <w:proofErr w:type="spellEnd"/>
            <w:r w:rsidRPr="00C47E87">
              <w:rPr>
                <w:color w:val="auto"/>
                <w:sz w:val="23"/>
                <w:szCs w:val="23"/>
              </w:rPr>
              <w:t xml:space="preserve"> актів Суду, окремих думок до них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18"/>
                <w:szCs w:val="18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Управління документального забезпечення (відділ прийняття та реєстрації документів у частині </w:t>
            </w:r>
            <w:r w:rsidRPr="00C47E87">
              <w:rPr>
                <w:i/>
                <w:color w:val="auto"/>
                <w:sz w:val="23"/>
                <w:szCs w:val="23"/>
              </w:rPr>
              <w:t>оформлення</w:t>
            </w:r>
            <w:r w:rsidRPr="00C47E87">
              <w:rPr>
                <w:color w:val="auto"/>
                <w:sz w:val="23"/>
                <w:szCs w:val="23"/>
              </w:rPr>
              <w:t xml:space="preserve"> актів Суду на відповідних бланках актів Суду)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18"/>
                <w:szCs w:val="18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Департамент організаційної роботи (Редакційно-видавниче управління у частині редакційного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</w:t>
            </w:r>
            <w:r w:rsidRPr="00C47E87">
              <w:rPr>
                <w:color w:val="auto"/>
                <w:sz w:val="23"/>
                <w:szCs w:val="23"/>
              </w:rPr>
              <w:t xml:space="preserve"> актів Суду, окремих думок до них)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18"/>
                <w:szCs w:val="18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Правовий департамент (Відділ моніторингу виконання актів Суду, обліку та систематизації законодавства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опрацювання</w:t>
            </w:r>
            <w:r w:rsidRPr="00C47E87">
              <w:rPr>
                <w:color w:val="auto"/>
                <w:sz w:val="23"/>
                <w:szCs w:val="23"/>
              </w:rPr>
              <w:t xml:space="preserve"> текстів актів Суду, окремих думок до них на предмет належного використання у них чинних нормативн</w:t>
            </w:r>
            <w:r w:rsidR="000549FC">
              <w:rPr>
                <w:color w:val="auto"/>
                <w:sz w:val="23"/>
                <w:szCs w:val="23"/>
              </w:rPr>
              <w:t xml:space="preserve">их </w:t>
            </w:r>
            <w:r w:rsidRPr="00C47E87">
              <w:rPr>
                <w:color w:val="auto"/>
                <w:sz w:val="23"/>
                <w:szCs w:val="23"/>
              </w:rPr>
              <w:t>актів України)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18"/>
                <w:szCs w:val="18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Департамент організаційної роботи (Управління забезпечення засідань Суду в частині забезпечення підписання акт</w:t>
            </w:r>
            <w:r w:rsidR="00273F61">
              <w:rPr>
                <w:color w:val="auto"/>
                <w:sz w:val="23"/>
                <w:szCs w:val="23"/>
              </w:rPr>
              <w:t>ів Суду суддями Суду та переда</w:t>
            </w:r>
            <w:r w:rsidRPr="00C47E87">
              <w:rPr>
                <w:color w:val="auto"/>
                <w:sz w:val="23"/>
                <w:szCs w:val="23"/>
              </w:rPr>
              <w:t>ння їх для оприлюднення)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18"/>
                <w:szCs w:val="18"/>
              </w:rPr>
            </w:pP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8"/>
                <w:szCs w:val="8"/>
              </w:rPr>
            </w:pPr>
          </w:p>
          <w:p w:rsidR="00432E77" w:rsidRPr="00C47E87" w:rsidRDefault="000549FC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Архів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 Суду у частині </w:t>
            </w:r>
            <w:r w:rsidR="00432E77" w:rsidRPr="00C47E87">
              <w:rPr>
                <w:i/>
                <w:color w:val="auto"/>
                <w:sz w:val="23"/>
                <w:szCs w:val="23"/>
              </w:rPr>
              <w:t>опрацювання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 та </w:t>
            </w:r>
            <w:r>
              <w:rPr>
                <w:i/>
                <w:color w:val="auto"/>
                <w:sz w:val="23"/>
                <w:szCs w:val="23"/>
              </w:rPr>
              <w:t>підготування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 електронних судових справ, за якими ухвалено рішення або висновок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</w:p>
          <w:p w:rsidR="00432E77" w:rsidRDefault="00432E77" w:rsidP="00F35540">
            <w:pPr>
              <w:pStyle w:val="10"/>
              <w:shd w:val="clear" w:color="auto" w:fill="auto"/>
              <w:rPr>
                <w:i/>
                <w:iCs/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розміщення)</w:t>
            </w:r>
          </w:p>
          <w:p w:rsidR="000549FC" w:rsidRPr="00C47E87" w:rsidRDefault="000549FC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У день або не пізніше наступного робочого дня ухвалення </w:t>
            </w:r>
            <w:proofErr w:type="spellStart"/>
            <w:r w:rsidRPr="00C47E87">
              <w:rPr>
                <w:color w:val="auto"/>
                <w:sz w:val="23"/>
                <w:szCs w:val="23"/>
              </w:rPr>
              <w:t>акта</w:t>
            </w:r>
            <w:proofErr w:type="spellEnd"/>
            <w:r w:rsidRPr="00C47E87">
              <w:rPr>
                <w:color w:val="auto"/>
                <w:sz w:val="23"/>
                <w:szCs w:val="23"/>
              </w:rPr>
              <w:t xml:space="preserve"> Суду за результата</w:t>
            </w:r>
            <w:r w:rsidR="000549FC">
              <w:rPr>
                <w:color w:val="auto"/>
                <w:sz w:val="23"/>
                <w:szCs w:val="23"/>
              </w:rPr>
              <w:t>ми конституційного провадження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</w:p>
          <w:p w:rsidR="00432E77" w:rsidRPr="00C47E87" w:rsidRDefault="000549FC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Н</w:t>
            </w:r>
            <w:r w:rsidR="00432E77" w:rsidRPr="00C47E87">
              <w:rPr>
                <w:color w:val="auto"/>
                <w:sz w:val="23"/>
                <w:szCs w:val="23"/>
              </w:rPr>
              <w:t>е пізніше наступного робочого дня піс</w:t>
            </w:r>
            <w:r>
              <w:rPr>
                <w:color w:val="auto"/>
                <w:sz w:val="23"/>
                <w:szCs w:val="23"/>
              </w:rPr>
              <w:t xml:space="preserve">ля підписання іншого </w:t>
            </w:r>
            <w:proofErr w:type="spellStart"/>
            <w:r>
              <w:rPr>
                <w:color w:val="auto"/>
                <w:sz w:val="23"/>
                <w:szCs w:val="23"/>
              </w:rPr>
              <w:t>акта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Суду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</w:p>
          <w:p w:rsidR="00432E77" w:rsidRPr="00C47E87" w:rsidRDefault="000549FC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="00432E77" w:rsidRPr="00C47E87">
              <w:rPr>
                <w:color w:val="auto"/>
                <w:sz w:val="23"/>
                <w:szCs w:val="23"/>
              </w:rPr>
              <w:t>останови –</w:t>
            </w:r>
            <w:r>
              <w:rPr>
                <w:color w:val="auto"/>
                <w:sz w:val="23"/>
                <w:szCs w:val="23"/>
              </w:rPr>
              <w:t xml:space="preserve"> за погодженням з Головою Суду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</w:p>
          <w:p w:rsidR="00432E77" w:rsidRPr="00C47E87" w:rsidRDefault="000549FC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="00432E77" w:rsidRPr="00C47E87">
              <w:rPr>
                <w:color w:val="auto"/>
                <w:sz w:val="23"/>
                <w:szCs w:val="23"/>
              </w:rPr>
              <w:t>ісля надход</w:t>
            </w:r>
            <w:r>
              <w:rPr>
                <w:color w:val="auto"/>
                <w:sz w:val="23"/>
                <w:szCs w:val="23"/>
              </w:rPr>
              <w:t>ження окремої думки судді Суду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</w:p>
          <w:p w:rsidR="00432E77" w:rsidRPr="00C47E87" w:rsidRDefault="000549FC" w:rsidP="00F35540">
            <w:pPr>
              <w:pStyle w:val="10"/>
              <w:shd w:val="clear" w:color="auto" w:fill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="00432E77" w:rsidRPr="00C47E87">
              <w:rPr>
                <w:color w:val="auto"/>
                <w:sz w:val="23"/>
                <w:szCs w:val="23"/>
              </w:rPr>
              <w:t>ісля створення електронної версії архівної судової справи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432E77" w:rsidRPr="00C47E87" w:rsidRDefault="00523C4A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атронатні служби суддів </w:t>
            </w:r>
            <w:r w:rsidR="002C197B">
              <w:rPr>
                <w:color w:val="auto"/>
                <w:sz w:val="23"/>
                <w:szCs w:val="23"/>
              </w:rPr>
              <w:t>Суду</w:t>
            </w:r>
            <w:r w:rsidR="00432E77" w:rsidRPr="00C47E87">
              <w:rPr>
                <w:color w:val="auto"/>
                <w:sz w:val="23"/>
                <w:szCs w:val="23"/>
              </w:rPr>
              <w:t xml:space="preserve"> </w:t>
            </w:r>
            <w:r w:rsidR="00432E77" w:rsidRPr="00C47E87">
              <w:rPr>
                <w:i/>
                <w:iCs/>
                <w:color w:val="auto"/>
                <w:sz w:val="23"/>
                <w:szCs w:val="23"/>
              </w:rPr>
              <w:t>(підготування та візування)</w:t>
            </w:r>
            <w:r w:rsidR="00432E77" w:rsidRPr="00C47E87">
              <w:rPr>
                <w:i/>
                <w:iCs/>
                <w:color w:val="auto"/>
                <w:sz w:val="23"/>
                <w:szCs w:val="23"/>
              </w:rPr>
              <w:br/>
            </w:r>
            <w:r w:rsidR="00432E77" w:rsidRPr="00C47E87">
              <w:rPr>
                <w:color w:val="auto"/>
                <w:sz w:val="23"/>
                <w:szCs w:val="23"/>
              </w:rPr>
              <w:t>↓</w:t>
            </w:r>
            <w:r w:rsidR="00432E77" w:rsidRPr="00C47E87">
              <w:rPr>
                <w:color w:val="auto"/>
                <w:sz w:val="23"/>
                <w:szCs w:val="23"/>
              </w:rPr>
              <w:br/>
              <w:t>керівники відповідних структурних</w:t>
            </w:r>
            <w:r w:rsidR="00432E77" w:rsidRPr="00C47E87">
              <w:rPr>
                <w:color w:val="auto"/>
                <w:sz w:val="23"/>
                <w:szCs w:val="23"/>
              </w:rPr>
              <w:br/>
              <w:t>підрозділів Секретаріату</w:t>
            </w:r>
            <w:r w:rsidR="00432E77" w:rsidRPr="00C47E87">
              <w:rPr>
                <w:color w:val="auto"/>
                <w:sz w:val="23"/>
                <w:szCs w:val="23"/>
              </w:rPr>
              <w:br/>
            </w:r>
            <w:r w:rsidR="00432E77" w:rsidRPr="00C47E87">
              <w:rPr>
                <w:i/>
                <w:iCs/>
                <w:color w:val="auto"/>
                <w:sz w:val="23"/>
                <w:szCs w:val="23"/>
              </w:rPr>
              <w:t>(візування)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spacing w:line="259" w:lineRule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Голова Суду</w:t>
            </w:r>
            <w:r w:rsidRPr="00C47E87"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t>(погодження)</w:t>
            </w:r>
            <w:r w:rsidRPr="00C47E87">
              <w:rPr>
                <w:i/>
                <w:iCs/>
                <w:color w:val="auto"/>
                <w:sz w:val="23"/>
                <w:szCs w:val="23"/>
              </w:rPr>
              <w:br/>
            </w:r>
            <w:r w:rsidRPr="00C47E87">
              <w:rPr>
                <w:color w:val="auto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 xml:space="preserve">Адміністративно-фінансовий департамент </w:t>
            </w:r>
            <w:r w:rsidR="00693C21">
              <w:rPr>
                <w:color w:val="auto"/>
                <w:sz w:val="23"/>
                <w:szCs w:val="23"/>
              </w:rPr>
              <w:br/>
            </w:r>
            <w:r w:rsidRPr="00C47E87">
              <w:rPr>
                <w:color w:val="auto"/>
                <w:sz w:val="23"/>
                <w:szCs w:val="23"/>
              </w:rPr>
              <w:t>(Управління інформаційно-комунікаційних технологій)</w:t>
            </w:r>
          </w:p>
          <w:p w:rsidR="00432E77" w:rsidRPr="00C47E87" w:rsidRDefault="00432E77" w:rsidP="00F35540">
            <w:pPr>
              <w:pStyle w:val="10"/>
              <w:shd w:val="clear" w:color="auto" w:fill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i/>
                <w:iCs/>
                <w:color w:val="auto"/>
                <w:sz w:val="23"/>
                <w:szCs w:val="23"/>
              </w:rPr>
              <w:t>(розміщення)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57" w:lineRule="auto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74673" w:rsidRPr="00C47E87" w:rsidRDefault="000549FC" w:rsidP="000549FC">
            <w:pPr>
              <w:pStyle w:val="ac"/>
              <w:shd w:val="clear" w:color="auto" w:fill="auto"/>
              <w:spacing w:line="257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ДІЯЛЬНІСТЬ СУДУ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29.</w:t>
            </w:r>
          </w:p>
        </w:tc>
        <w:tc>
          <w:tcPr>
            <w:tcW w:w="3544" w:type="dxa"/>
            <w:gridSpan w:val="2"/>
          </w:tcPr>
          <w:p w:rsidR="006119BD" w:rsidRDefault="00D84A19" w:rsidP="00D84A19">
            <w:pPr>
              <w:spacing w:before="40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  <w:u w:val="single"/>
              </w:rPr>
              <w:t>НА РОЗГЛЯДІ СУДУ</w:t>
            </w:r>
          </w:p>
          <w:p w:rsidR="00D84A19" w:rsidRPr="00C47E87" w:rsidRDefault="00D84A19" w:rsidP="00D84A19">
            <w:pPr>
              <w:spacing w:before="40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</w:rPr>
              <w:t>Інформація про конституційні подання, конституційні звернення та конституційні скарги:</w:t>
            </w:r>
          </w:p>
          <w:p w:rsidR="00D84A19" w:rsidRPr="00C47E87" w:rsidRDefault="00D84A19" w:rsidP="00D84A19">
            <w:pPr>
              <w:spacing w:before="40"/>
              <w:rPr>
                <w:rFonts w:ascii="Times New Roman" w:eastAsia="Calibri" w:hAnsi="Times New Roman" w:cs="Times New Roman"/>
                <w:b/>
              </w:rPr>
            </w:pPr>
            <w:r w:rsidRPr="00C47E87">
              <w:rPr>
                <w:rFonts w:ascii="Times New Roman" w:eastAsia="Calibri" w:hAnsi="Times New Roman" w:cs="Times New Roman"/>
              </w:rPr>
              <w:t>– конституційні подання, конституційні звернення (</w:t>
            </w:r>
            <w:r w:rsidRPr="00C47E87">
              <w:rPr>
                <w:rFonts w:ascii="Times New Roman" w:eastAsia="Calibri" w:hAnsi="Times New Roman" w:cs="Times New Roman"/>
                <w:i/>
              </w:rPr>
              <w:t>реквізити, скорочений зміст з гіперпосиланням на слово „ТЕКСТ“, стан розгляду)</w:t>
            </w:r>
          </w:p>
          <w:p w:rsidR="00432E77" w:rsidRPr="00C47E87" w:rsidRDefault="00D84A19" w:rsidP="00D84A19">
            <w:r w:rsidRPr="00C47E87">
              <w:rPr>
                <w:rFonts w:ascii="Times New Roman" w:eastAsia="Calibri" w:hAnsi="Times New Roman" w:cs="Times New Roman"/>
              </w:rPr>
              <w:t>– конституційні скарги (</w:t>
            </w:r>
            <w:r w:rsidRPr="00C47E87">
              <w:rPr>
                <w:rFonts w:ascii="Times New Roman" w:eastAsia="Calibri" w:hAnsi="Times New Roman" w:cs="Times New Roman"/>
                <w:i/>
              </w:rPr>
              <w:t>реквізити, скорочений зміст з гіперпосиланням на слово „РЕЗЮМЕ“, стан розгляду)</w:t>
            </w:r>
          </w:p>
        </w:tc>
        <w:tc>
          <w:tcPr>
            <w:tcW w:w="4394" w:type="dxa"/>
            <w:gridSpan w:val="3"/>
          </w:tcPr>
          <w:p w:rsidR="00432E77" w:rsidRPr="00C47E87" w:rsidRDefault="00D84A19" w:rsidP="006119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/>
              </w:rPr>
              <w:t>Відділ контролю (</w:t>
            </w:r>
            <w:r w:rsidRPr="00C47E87">
              <w:rPr>
                <w:rFonts w:ascii="Times New Roman" w:hAnsi="Times New Roman"/>
                <w:i/>
              </w:rPr>
              <w:t>опрацювання, підготування та розміщення</w:t>
            </w:r>
          </w:p>
        </w:tc>
        <w:tc>
          <w:tcPr>
            <w:tcW w:w="2268" w:type="dxa"/>
          </w:tcPr>
          <w:p w:rsidR="00432E77" w:rsidRPr="00C47E87" w:rsidRDefault="00D84A19" w:rsidP="006119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/>
                <w:bCs/>
              </w:rPr>
              <w:t>У день або не пізніше наступного робочого дня з моменту надходження звернень до Суду, після</w:t>
            </w:r>
            <w:r w:rsidR="006119BD">
              <w:rPr>
                <w:rFonts w:ascii="Times New Roman" w:hAnsi="Times New Roman"/>
                <w:bCs/>
              </w:rPr>
              <w:t xml:space="preserve"> надходження і</w:t>
            </w:r>
            <w:r w:rsidR="00DF2E93">
              <w:rPr>
                <w:rFonts w:ascii="Times New Roman" w:hAnsi="Times New Roman"/>
                <w:bCs/>
              </w:rPr>
              <w:t xml:space="preserve">нформації щодо їх розгляду або </w:t>
            </w:r>
            <w:r w:rsidR="006119BD">
              <w:rPr>
                <w:rFonts w:ascii="Times New Roman" w:hAnsi="Times New Roman"/>
                <w:bCs/>
              </w:rPr>
              <w:t xml:space="preserve">ухваленого </w:t>
            </w:r>
            <w:r w:rsidRPr="00C47E87">
              <w:rPr>
                <w:rFonts w:ascii="Times New Roman" w:hAnsi="Times New Roman"/>
                <w:bCs/>
              </w:rPr>
              <w:t xml:space="preserve">Судом </w:t>
            </w:r>
            <w:proofErr w:type="spellStart"/>
            <w:r w:rsidRPr="00C47E87">
              <w:rPr>
                <w:rFonts w:ascii="Times New Roman" w:hAnsi="Times New Roman"/>
                <w:bCs/>
              </w:rPr>
              <w:t>акта</w:t>
            </w:r>
            <w:proofErr w:type="spellEnd"/>
          </w:p>
        </w:tc>
        <w:tc>
          <w:tcPr>
            <w:tcW w:w="3969" w:type="dxa"/>
            <w:gridSpan w:val="3"/>
          </w:tcPr>
          <w:p w:rsidR="00D84A19" w:rsidRPr="00C47E87" w:rsidRDefault="006119BD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Відділ</w:t>
            </w:r>
            <w:r w:rsidR="00D84A19" w:rsidRPr="00C47E87">
              <w:rPr>
                <w:rFonts w:ascii="Times New Roman" w:eastAsia="Calibri" w:hAnsi="Times New Roman" w:cs="Times New Roman"/>
                <w:bCs/>
              </w:rPr>
              <w:t xml:space="preserve"> контролю </w:t>
            </w:r>
            <w:r w:rsidR="00D84A19" w:rsidRPr="00C47E87">
              <w:rPr>
                <w:rFonts w:ascii="Times New Roman" w:eastAsia="Calibri" w:hAnsi="Times New Roman" w:cs="Times New Roman"/>
                <w:bCs/>
              </w:rPr>
              <w:br/>
            </w:r>
            <w:r w:rsidR="00D84A19" w:rsidRPr="00C47E87">
              <w:rPr>
                <w:rFonts w:ascii="Times New Roman" w:eastAsia="Calibri" w:hAnsi="Times New Roman" w:cs="Times New Roman"/>
              </w:rPr>
              <w:t>(</w:t>
            </w:r>
            <w:r w:rsidR="00D84A19" w:rsidRPr="00C47E87">
              <w:rPr>
                <w:rFonts w:ascii="Times New Roman" w:eastAsia="Calibri" w:hAnsi="Times New Roman" w:cs="Times New Roman"/>
                <w:i/>
              </w:rPr>
              <w:t>опрацювання, підготування)</w:t>
            </w:r>
          </w:p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</w:rPr>
              <w:t>↓</w:t>
            </w:r>
          </w:p>
          <w:p w:rsidR="00D84A19" w:rsidRPr="00C47E87" w:rsidRDefault="007E70A3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D84A19" w:rsidRPr="00C47E87">
              <w:rPr>
                <w:rFonts w:ascii="Times New Roman" w:eastAsia="Calibri" w:hAnsi="Times New Roman" w:cs="Times New Roman"/>
              </w:rPr>
              <w:t>авідувач Відділу контролю (</w:t>
            </w:r>
            <w:r w:rsidR="00D84A19" w:rsidRPr="00C47E87">
              <w:rPr>
                <w:rFonts w:ascii="Times New Roman" w:eastAsia="Calibri" w:hAnsi="Times New Roman" w:cs="Times New Roman"/>
                <w:i/>
              </w:rPr>
              <w:t>візування)</w:t>
            </w:r>
          </w:p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</w:rPr>
              <w:t>↓</w:t>
            </w:r>
          </w:p>
          <w:p w:rsidR="00D84A19" w:rsidRPr="00C47E87" w:rsidRDefault="007E70A3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D84A19" w:rsidRPr="00C47E87">
              <w:rPr>
                <w:rFonts w:ascii="Times New Roman" w:eastAsia="Calibri" w:hAnsi="Times New Roman" w:cs="Times New Roman"/>
              </w:rPr>
              <w:t>ерівник Секретаріату Суду (</w:t>
            </w:r>
            <w:r w:rsidR="00D84A19" w:rsidRPr="00C47E87">
              <w:rPr>
                <w:rFonts w:ascii="Times New Roman" w:eastAsia="Calibri" w:hAnsi="Times New Roman" w:cs="Times New Roman"/>
                <w:i/>
              </w:rPr>
              <w:t>погодження</w:t>
            </w:r>
            <w:r w:rsidR="00D84A19" w:rsidRPr="00C47E87">
              <w:rPr>
                <w:rFonts w:ascii="Times New Roman" w:eastAsia="Calibri" w:hAnsi="Times New Roman" w:cs="Times New Roman"/>
              </w:rPr>
              <w:t>)</w:t>
            </w:r>
          </w:p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 w:rsidRPr="00C47E87">
              <w:rPr>
                <w:rFonts w:ascii="Times New Roman" w:eastAsia="Calibri" w:hAnsi="Times New Roman" w:cs="Times New Roman"/>
              </w:rPr>
              <w:t>↓</w:t>
            </w:r>
          </w:p>
          <w:p w:rsidR="00D84A19" w:rsidRPr="00C47E87" w:rsidRDefault="00D84A19" w:rsidP="00D84A19">
            <w:pPr>
              <w:spacing w:before="4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47E87">
              <w:rPr>
                <w:rFonts w:ascii="Times New Roman" w:eastAsia="Calibri" w:hAnsi="Times New Roman" w:cs="Times New Roman"/>
                <w:bCs/>
              </w:rPr>
              <w:t xml:space="preserve">Відділ контролю </w:t>
            </w:r>
            <w:r w:rsidRPr="00C47E87">
              <w:rPr>
                <w:rFonts w:ascii="Times New Roman" w:eastAsia="Calibri" w:hAnsi="Times New Roman" w:cs="Times New Roman"/>
              </w:rPr>
              <w:t>(</w:t>
            </w:r>
            <w:r w:rsidRPr="00C47E87">
              <w:rPr>
                <w:rFonts w:ascii="Times New Roman" w:eastAsia="Calibri" w:hAnsi="Times New Roman" w:cs="Times New Roman"/>
                <w:i/>
              </w:rPr>
              <w:t>розміщення)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30.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ГРАФІК РОБОТИ ОРГАНІВ</w:t>
            </w:r>
          </w:p>
          <w:p w:rsidR="00432E77" w:rsidRPr="00C47E87" w:rsidRDefault="007E70A3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СУДУ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організаційної роботи (Управління забезпечення засідань Суду в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432E77" w:rsidRPr="00C47E87" w:rsidRDefault="00432E77" w:rsidP="009F7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разі змін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Виконавець від Управління забезпечення засідань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Голова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технологій) 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C47E87">
              <w:rPr>
                <w:b/>
                <w:sz w:val="23"/>
                <w:szCs w:val="23"/>
                <w:lang w:val="ru-RU"/>
              </w:rPr>
              <w:t>31.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ЩОРІЧНА ІНФОРМАЦІЙНА ДОПОВІДЬ (за роками)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організаційної роботи у частині організації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зведення матеріалів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32E77" w:rsidRPr="00C47E87" w:rsidRDefault="007E70A3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амостійні структурні підрозділи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Секретаріату</w:t>
            </w:r>
            <w:r w:rsidR="007E70A3">
              <w:rPr>
                <w:rFonts w:ascii="Times New Roman" w:hAnsi="Times New Roman" w:cs="Times New Roman"/>
                <w:sz w:val="23"/>
                <w:szCs w:val="23"/>
              </w:rPr>
              <w:t xml:space="preserve">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в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матеріалів відповідно до компетенції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Суд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затвердження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тексту Щорічної інформаційної доповіді</w:t>
            </w:r>
            <w:r w:rsidR="007E70A3">
              <w:rPr>
                <w:rFonts w:ascii="Times New Roman" w:hAnsi="Times New Roman" w:cs="Times New Roman"/>
                <w:sz w:val="23"/>
                <w:szCs w:val="23"/>
              </w:rPr>
              <w:t xml:space="preserve"> 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після затвердження Судом)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день або не пізніше наступного робочого дня після підписання постанови про зат</w:t>
            </w:r>
            <w:r w:rsidR="007E70A3">
              <w:rPr>
                <w:rFonts w:ascii="Times New Roman" w:hAnsi="Times New Roman" w:cs="Times New Roman"/>
                <w:sz w:val="23"/>
                <w:szCs w:val="23"/>
              </w:rPr>
              <w:t>вердження Щ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орічної інформаційної доповіді Суду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Департамент організаційної роботи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затвердженого тексту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інформаційно-комунікаційних технологій</w:t>
            </w:r>
          </w:p>
          <w:p w:rsidR="00432E7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37C21" w:rsidRDefault="00737C21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37C21" w:rsidRPr="00C47E87" w:rsidRDefault="00737C21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C47E87">
              <w:rPr>
                <w:b/>
                <w:sz w:val="23"/>
                <w:szCs w:val="23"/>
                <w:lang w:val="ru-RU"/>
              </w:rPr>
              <w:t>32.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МІЖНАРОДН</w:t>
            </w:r>
            <w:r w:rsidR="006119BD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І ЗВ’ЯЗКИ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Загальна інформація щодо співпраці Суду з органами конституційної юрисдикції іноземних держав, міжнародними організаціями та фондами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 та у разі змін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A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та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Голова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C47E87">
              <w:rPr>
                <w:b/>
                <w:sz w:val="23"/>
                <w:szCs w:val="23"/>
                <w:lang w:val="ru-RU"/>
              </w:rPr>
              <w:t>33.</w:t>
            </w:r>
          </w:p>
        </w:tc>
        <w:tc>
          <w:tcPr>
            <w:tcW w:w="3544" w:type="dxa"/>
            <w:gridSpan w:val="2"/>
          </w:tcPr>
          <w:p w:rsidR="00432E77" w:rsidRPr="00C47E87" w:rsidRDefault="007E70A3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НАУКОВО-КОНСУЛЬТАТИВНА РАДА 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Інформація про Науково- консультативну раду </w:t>
            </w:r>
            <w:r w:rsidR="007E70A3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–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Положення про На</w:t>
            </w:r>
            <w:r w:rsidR="00273F61">
              <w:rPr>
                <w:rFonts w:ascii="Times New Roman" w:hAnsi="Times New Roman" w:cs="Times New Roman"/>
                <w:sz w:val="23"/>
                <w:szCs w:val="23"/>
              </w:rPr>
              <w:t>уково- консультативну раду Суду</w:t>
            </w:r>
          </w:p>
          <w:p w:rsidR="00432E77" w:rsidRPr="00C47E87" w:rsidRDefault="00432E77" w:rsidP="00AE5BC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–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склад Науково-консультативної ради</w:t>
            </w:r>
            <w:r w:rsidRPr="00C47E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AE5BC4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організаційної роботи (Управління забезпечення засідань Суду в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r w:rsidR="00FF4D08">
              <w:rPr>
                <w:rFonts w:ascii="Times New Roman" w:hAnsi="Times New Roman" w:cs="Times New Roman"/>
                <w:sz w:val="23"/>
                <w:szCs w:val="23"/>
              </w:rPr>
              <w:t xml:space="preserve"> тексту П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оложення</w:t>
            </w:r>
            <w:r w:rsidR="007E70A3">
              <w:rPr>
                <w:rFonts w:ascii="Times New Roman" w:hAnsi="Times New Roman" w:cs="Times New Roman"/>
                <w:sz w:val="23"/>
                <w:szCs w:val="23"/>
              </w:rPr>
              <w:t xml:space="preserve"> про Науково-</w:t>
            </w:r>
            <w:r w:rsidR="007E70A3" w:rsidRPr="00C47E87">
              <w:rPr>
                <w:rFonts w:ascii="Times New Roman" w:hAnsi="Times New Roman" w:cs="Times New Roman"/>
                <w:sz w:val="23"/>
                <w:szCs w:val="23"/>
              </w:rPr>
              <w:t>консультативну раду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, затвердженого постановою Суду)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E70A3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забезпечення засідань Суду, Управління організаційного забезпечення та апаратної роботи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оновлення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інформації про склад </w:t>
            </w:r>
            <w:r w:rsidR="007E70A3" w:rsidRPr="00C47E87">
              <w:rPr>
                <w:rFonts w:ascii="Times New Roman" w:hAnsi="Times New Roman" w:cs="Times New Roman"/>
                <w:sz w:val="23"/>
                <w:szCs w:val="23"/>
              </w:rPr>
              <w:t>Науково-консультативної ради</w:t>
            </w:r>
            <w:r w:rsidR="007E70A3" w:rsidRPr="00C47E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7E70A3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</w:t>
            </w:r>
            <w:r w:rsidRPr="00AF4A4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Управління інформаційно-комунікаційних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технологій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 та у разі змін</w:t>
            </w:r>
          </w:p>
        </w:tc>
        <w:tc>
          <w:tcPr>
            <w:tcW w:w="3969" w:type="dxa"/>
            <w:gridSpan w:val="3"/>
          </w:tcPr>
          <w:p w:rsidR="00432E77" w:rsidRPr="00C47E87" w:rsidRDefault="00AE5BC4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Департамент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організаційної роботи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r w:rsidR="00FF4D08">
              <w:rPr>
                <w:rFonts w:ascii="Times New Roman" w:hAnsi="Times New Roman" w:cs="Times New Roman"/>
                <w:sz w:val="23"/>
                <w:szCs w:val="23"/>
              </w:rPr>
              <w:t xml:space="preserve"> тексту П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оложення </w:t>
            </w:r>
            <w:r w:rsidR="007E70A3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про Науково- консультативну раду Суду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та інформації про склад </w:t>
            </w:r>
            <w:r w:rsidR="007E70A3" w:rsidRPr="00C47E87">
              <w:rPr>
                <w:rFonts w:ascii="Times New Roman" w:hAnsi="Times New Roman" w:cs="Times New Roman"/>
                <w:sz w:val="23"/>
                <w:szCs w:val="23"/>
              </w:rPr>
              <w:t>Науково-консультативної ради</w:t>
            </w:r>
            <w:r w:rsidR="007E70A3" w:rsidRPr="00C47E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7E70A3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A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↓</w:t>
            </w:r>
          </w:p>
          <w:p w:rsidR="00FC7EB2" w:rsidRDefault="00FC7EB2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перший заступник керівника Секретаріату Суду – керівник Департаменту організаційної роботи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A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↓</w:t>
            </w:r>
          </w:p>
          <w:p w:rsidR="00432E77" w:rsidRPr="00C47E87" w:rsidRDefault="00432E77" w:rsidP="00AF4A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(Управління інформаційно-комунікаційних технологій)</w:t>
            </w:r>
            <w:r w:rsidR="00AF4A4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7E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C47E87">
              <w:rPr>
                <w:b/>
                <w:sz w:val="23"/>
                <w:szCs w:val="23"/>
                <w:lang w:val="ru-RU"/>
              </w:rPr>
              <w:t>34.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АСОЦІАЦІЯ СУДДІВ </w:t>
            </w:r>
            <w:r w:rsidR="007E70A3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  <w:p w:rsidR="00432E77" w:rsidRPr="00C47E87" w:rsidRDefault="00432E77" w:rsidP="006978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Інформація про діяльність Асоціації суддів Суду 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організаційної роботи (Управління організаційного забезпечення та апаратної роботи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супроводу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матеріалів, </w:t>
            </w:r>
            <w:r w:rsidR="0069788A">
              <w:rPr>
                <w:rFonts w:ascii="Times New Roman" w:hAnsi="Times New Roman" w:cs="Times New Roman"/>
                <w:sz w:val="23"/>
                <w:szCs w:val="23"/>
              </w:rPr>
              <w:t>які підготували керівні органи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Асоціації суддів </w:t>
            </w:r>
            <w:r w:rsidR="007E70A3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F4A48" w:rsidRDefault="00432E77" w:rsidP="00F355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</w:t>
            </w:r>
            <w:r w:rsidRPr="00AF4A4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Управління інформаційно-комунікаційних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технологій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Голова Асоціації суддів </w:t>
            </w:r>
            <w:r w:rsidR="00FF4D08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Голова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</w:t>
            </w:r>
            <w:r w:rsidR="00AF4A4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(Управління інформаційно-комунікаційних технологій)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35.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АРХІВ ПОДІЙ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  <w:p w:rsidR="00432E77" w:rsidRPr="00C47E87" w:rsidRDefault="007E70A3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Порядок денний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2E77" w:rsidRPr="00C47E87" w:rsidRDefault="009F7A7C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>ублікації суддів 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Вісник 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432E77" w:rsidRPr="00C47E87" w:rsidRDefault="003A5F53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про видання</w:t>
            </w:r>
          </w:p>
          <w:p w:rsidR="00432E77" w:rsidRPr="00C47E87" w:rsidRDefault="00D76A55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склад Р</w:t>
            </w:r>
            <w:r w:rsidR="003A5F53">
              <w:rPr>
                <w:rFonts w:ascii="Times New Roman" w:hAnsi="Times New Roman" w:cs="Times New Roman"/>
                <w:sz w:val="23"/>
                <w:szCs w:val="23"/>
              </w:rPr>
              <w:t>едакційної ради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архів номерів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Фото- та </w:t>
            </w:r>
            <w:proofErr w:type="spellStart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відеогалерея</w:t>
            </w:r>
            <w:proofErr w:type="spellEnd"/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D76A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організаційної роботи (Редакційно-видавниче управління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інформа</w:t>
            </w:r>
            <w:bookmarkStart w:id="0" w:name="_GoBack"/>
            <w:bookmarkEnd w:id="0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ції про Вісник 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Разом із оприлюдненням (розміщенням) інформації (матеріалів) на головній сторінці </w:t>
            </w:r>
            <w:proofErr w:type="spellStart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вебсайту</w:t>
            </w:r>
            <w:proofErr w:type="spellEnd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Суду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</w:t>
            </w:r>
            <w:r w:rsidR="003A5F53">
              <w:rPr>
                <w:rFonts w:ascii="Times New Roman" w:hAnsi="Times New Roman" w:cs="Times New Roman"/>
                <w:sz w:val="23"/>
                <w:szCs w:val="23"/>
              </w:rPr>
              <w:t>та міжнародного співробітництва,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Редакційно-видавниче управління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 та 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керівники самостійних структурних підрозділів відповідно до компетенції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</w:t>
            </w:r>
            <w:r w:rsidR="003A5F53">
              <w:rPr>
                <w:rFonts w:ascii="Times New Roman" w:hAnsi="Times New Roman" w:cs="Times New Roman"/>
                <w:sz w:val="23"/>
                <w:szCs w:val="23"/>
              </w:rPr>
              <w:t>та міжнародного співробітництва,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Адміністративно-фінансовий департамент </w:t>
            </w:r>
            <w:r w:rsidR="00693C2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(Управління інформаційно-комунікаційних технологій)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432E77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32E77" w:rsidRPr="00C47E87" w:rsidRDefault="00432E77" w:rsidP="00F35540">
            <w:pPr>
              <w:pStyle w:val="ac"/>
              <w:shd w:val="clear" w:color="auto" w:fill="auto"/>
              <w:spacing w:line="257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E87">
              <w:rPr>
                <w:b/>
                <w:color w:val="auto"/>
                <w:sz w:val="24"/>
                <w:szCs w:val="24"/>
              </w:rPr>
              <w:t>ДО ВІДОМА ГРОМАДЯН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36.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ДОРАДЧА ГРУПА ЕКСПЕРТІВ</w:t>
            </w:r>
          </w:p>
          <w:p w:rsidR="005035A3" w:rsidRPr="00AF4A48" w:rsidRDefault="005035A3" w:rsidP="00D76A55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4A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F4A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"https://ccu.gov.ua/storinka/pro-dge" </w:instrText>
            </w:r>
            <w:r w:rsidRPr="00AF4A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</w:p>
          <w:p w:rsidR="005035A3" w:rsidRPr="00AF4A48" w:rsidRDefault="00B75A8B" w:rsidP="00D76A55">
            <w:pPr>
              <w:pStyle w:val="a6"/>
              <w:numPr>
                <w:ilvl w:val="0"/>
                <w:numId w:val="28"/>
              </w:numPr>
              <w:shd w:val="clear" w:color="auto" w:fill="FCFCFC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F4A4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юридичні</w:t>
            </w:r>
            <w:r w:rsidR="005035A3" w:rsidRPr="00AF4A4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fldChar w:fldCharType="end"/>
            </w:r>
            <w:r w:rsidRPr="00AF4A4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документи</w:t>
            </w:r>
          </w:p>
          <w:p w:rsidR="005035A3" w:rsidRPr="00AF4A48" w:rsidRDefault="007778AE" w:rsidP="00D76A55">
            <w:pPr>
              <w:pStyle w:val="a6"/>
              <w:numPr>
                <w:ilvl w:val="0"/>
                <w:numId w:val="28"/>
              </w:numPr>
              <w:shd w:val="clear" w:color="auto" w:fill="FCFCFC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13" w:history="1">
              <w:r w:rsidR="00B75A8B" w:rsidRPr="00AF4A48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анонси</w:t>
              </w:r>
            </w:hyperlink>
            <w:r w:rsidR="00B75A8B" w:rsidRPr="00AF4A4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засідань</w:t>
            </w:r>
          </w:p>
          <w:p w:rsidR="005035A3" w:rsidRPr="00AF4A48" w:rsidRDefault="007778AE" w:rsidP="00D76A55">
            <w:pPr>
              <w:pStyle w:val="a6"/>
              <w:numPr>
                <w:ilvl w:val="0"/>
                <w:numId w:val="28"/>
              </w:numPr>
              <w:shd w:val="clear" w:color="auto" w:fill="FCFCFC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14" w:history="1">
              <w:r w:rsidR="00B75A8B" w:rsidRPr="00AF4A48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результати</w:t>
              </w:r>
            </w:hyperlink>
            <w:r w:rsidR="00B75A8B" w:rsidRPr="00AF4A4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засідань </w:t>
            </w:r>
          </w:p>
          <w:p w:rsidR="005035A3" w:rsidRPr="00AF4A48" w:rsidRDefault="007778AE" w:rsidP="00D76A55">
            <w:pPr>
              <w:pStyle w:val="a6"/>
              <w:numPr>
                <w:ilvl w:val="0"/>
                <w:numId w:val="28"/>
              </w:numPr>
              <w:shd w:val="clear" w:color="auto" w:fill="FCFCFC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15" w:history="1">
              <w:r w:rsidR="00D76A55" w:rsidRPr="00AF4A48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трансляція засідань Д</w:t>
              </w:r>
              <w:r w:rsidR="005035A3" w:rsidRPr="00AF4A48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орадчої групи експертів</w:t>
              </w:r>
            </w:hyperlink>
          </w:p>
          <w:p w:rsidR="00432E77" w:rsidRPr="00D76A55" w:rsidRDefault="00D76A55" w:rsidP="00D76A55">
            <w:pPr>
              <w:pStyle w:val="a6"/>
              <w:numPr>
                <w:ilvl w:val="0"/>
                <w:numId w:val="28"/>
              </w:numPr>
              <w:shd w:val="clear" w:color="auto" w:fill="FCFCFC"/>
              <w:ind w:left="0" w:firstLine="0"/>
              <w:rPr>
                <w:rFonts w:ascii="Georgia" w:eastAsia="Times New Roman" w:hAnsi="Georgia"/>
                <w:color w:val="111111"/>
                <w:sz w:val="24"/>
                <w:szCs w:val="24"/>
                <w:lang w:val="ru-RU" w:eastAsia="uk-UA"/>
              </w:rPr>
            </w:pPr>
            <w:r w:rsidRPr="00AF4A4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AF4A4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архів засідань Д</w:t>
            </w:r>
            <w:r w:rsidR="005035A3" w:rsidRPr="00AF4A4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орадчої групи експертів</w:t>
            </w:r>
          </w:p>
        </w:tc>
        <w:tc>
          <w:tcPr>
            <w:tcW w:w="4394" w:type="dxa"/>
            <w:gridSpan w:val="3"/>
          </w:tcPr>
          <w:p w:rsidR="005035A3" w:rsidRPr="005035A3" w:rsidRDefault="005035A3" w:rsidP="0050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</w:rPr>
              <w:t>Департамент організаційної роботи</w:t>
            </w:r>
          </w:p>
          <w:p w:rsidR="00432E77" w:rsidRPr="00C47E87" w:rsidRDefault="005035A3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організаційного забезпеченн</w:t>
            </w:r>
            <w:r w:rsidR="00A36980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я та апаратної роботи у частині 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підготування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інформації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5035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>і</w:t>
            </w:r>
            <w:r w:rsidR="005035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035A3"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(Управління інформаційно-комунікаційних технологій</w:t>
            </w:r>
            <w:r w:rsidR="00147A3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5035A3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матеріалів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Юридичні документи – у разі змін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Анонси засідань – напередодні засідання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D76A55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засідань 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– у день або не пізніше наступного робочого дня після засідання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554FD1" w:rsidRPr="005035A3" w:rsidRDefault="00554FD1" w:rsidP="0055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A3">
              <w:rPr>
                <w:rFonts w:ascii="Times New Roman" w:hAnsi="Times New Roman" w:cs="Times New Roman"/>
                <w:sz w:val="24"/>
                <w:szCs w:val="24"/>
              </w:rPr>
              <w:t>Департамент організаційної роботи</w:t>
            </w:r>
          </w:p>
          <w:p w:rsidR="00432E77" w:rsidRPr="00C47E87" w:rsidRDefault="00554FD1" w:rsidP="00554F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організаційного забезпечення та апаратної роботи у частині 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опрацювання </w:t>
            </w:r>
            <w:r w:rsidR="00432E77" w:rsidRPr="00AF4A48">
              <w:rPr>
                <w:rFonts w:ascii="Times New Roman" w:hAnsi="Times New Roman" w:cs="Times New Roman"/>
                <w:sz w:val="23"/>
                <w:szCs w:val="23"/>
              </w:rPr>
              <w:t>та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підготування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перший заступник керівника Секретаріату Суду – керівник Департаменту організаційної роботи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AF4A48" w:rsidRDefault="00432E77" w:rsidP="008B7D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</w:t>
            </w:r>
            <w:r w:rsidR="006F3BD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035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035A3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</w:t>
            </w:r>
            <w:r w:rsidR="00AF4A4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035A3" w:rsidRPr="00C47E87">
              <w:rPr>
                <w:rFonts w:ascii="Times New Roman" w:hAnsi="Times New Roman" w:cs="Times New Roman"/>
                <w:sz w:val="23"/>
                <w:szCs w:val="23"/>
              </w:rPr>
              <w:t>(Управління інформаційно-комунікаційних технологій</w:t>
            </w:r>
            <w:r w:rsidR="006F3BD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4746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37C21" w:rsidRDefault="00AF4A48" w:rsidP="008B7DA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6F3BDB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AF4A48" w:rsidRPr="008B7DA5" w:rsidRDefault="00AF4A48" w:rsidP="008B7DA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37.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ПРИЙОМ ГРОМАДЯН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про прийом громадян: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Положення про порядок і організа</w:t>
            </w:r>
            <w:r w:rsidR="001B123A">
              <w:rPr>
                <w:rFonts w:ascii="Times New Roman" w:hAnsi="Times New Roman" w:cs="Times New Roman"/>
                <w:sz w:val="23"/>
                <w:szCs w:val="23"/>
              </w:rPr>
              <w:t>цію особистого прийому громадян</w:t>
            </w:r>
          </w:p>
          <w:p w:rsidR="00432E77" w:rsidRPr="00C47E87" w:rsidRDefault="001B123A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графік прийому громадян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порядок та умови звернення гро</w:t>
            </w:r>
            <w:r w:rsidR="001B123A">
              <w:rPr>
                <w:rFonts w:ascii="Times New Roman" w:hAnsi="Times New Roman" w:cs="Times New Roman"/>
                <w:sz w:val="23"/>
                <w:szCs w:val="23"/>
              </w:rPr>
              <w:t>мадян та юридичних осіб до Суду</w:t>
            </w:r>
          </w:p>
          <w:p w:rsidR="00432E77" w:rsidRPr="00C47E87" w:rsidRDefault="00D76A55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П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риймальня звернень до 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Правовий департамент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(Приймальня звернень до Суду в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інформації про прийом громадян)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разі змін</w:t>
            </w:r>
          </w:p>
        </w:tc>
        <w:tc>
          <w:tcPr>
            <w:tcW w:w="3969" w:type="dxa"/>
            <w:gridSpan w:val="3"/>
          </w:tcPr>
          <w:p w:rsidR="00432E77" w:rsidRPr="00AF4A48" w:rsidRDefault="00E714EE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Приймальня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звернень до Суду (</w:t>
            </w:r>
            <w:r w:rsidR="00432E77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432E77"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завідувач Приймальні звернень до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Правового департаменту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Голова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693C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(Управління інформац</w:t>
            </w:r>
            <w:r w:rsidR="00693C21">
              <w:rPr>
                <w:rFonts w:ascii="Times New Roman" w:hAnsi="Times New Roman" w:cs="Times New Roman"/>
                <w:sz w:val="23"/>
                <w:szCs w:val="23"/>
              </w:rPr>
              <w:t>ійно-комунікаційних технологій)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  <w:trHeight w:val="70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38.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ПОРЯДОК ДОПУСКУ ДО </w:t>
            </w:r>
            <w:r w:rsidR="00D76A5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ПРИМІЩЕННЯ 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про порядок допуску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 xml:space="preserve"> до приміщення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порядок допуску до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 xml:space="preserve"> приміщення Суду</w:t>
            </w:r>
          </w:p>
          <w:p w:rsidR="00432E77" w:rsidRPr="00C47E87" w:rsidRDefault="00432E77" w:rsidP="00432E77">
            <w:pPr>
              <w:pStyle w:val="a6"/>
              <w:numPr>
                <w:ilvl w:val="0"/>
                <w:numId w:val="28"/>
              </w:numPr>
              <w:ind w:left="171" w:hanging="171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AF4A4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електронна форма заяви </w:t>
            </w:r>
            <w:r w:rsidR="00D76A55" w:rsidRPr="00AF4A48">
              <w:rPr>
                <w:rFonts w:ascii="Times New Roman" w:hAnsi="Times New Roman"/>
                <w:sz w:val="23"/>
                <w:szCs w:val="23"/>
                <w:lang w:val="uk-UA"/>
              </w:rPr>
              <w:t>про</w:t>
            </w:r>
            <w:r w:rsidRPr="00AF4A4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допуск до </w:t>
            </w:r>
            <w:r w:rsidR="00D76A55" w:rsidRPr="00AF4A48">
              <w:rPr>
                <w:rFonts w:ascii="Times New Roman" w:hAnsi="Times New Roman"/>
                <w:sz w:val="23"/>
                <w:szCs w:val="23"/>
                <w:lang w:val="uk-UA"/>
              </w:rPr>
              <w:t>приміщення</w:t>
            </w:r>
            <w:r w:rsidR="00D76A5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Суду</w:t>
            </w:r>
          </w:p>
          <w:p w:rsidR="00432E77" w:rsidRPr="00D76A55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організаційної роботи (Управління забезпечення засідань Суду в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інформації про допуск до приміщення 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, залів засідань та електронної форми заяви 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>про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допуск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 xml:space="preserve"> до приміщення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разі змін</w:t>
            </w:r>
          </w:p>
        </w:tc>
        <w:tc>
          <w:tcPr>
            <w:tcW w:w="3969" w:type="dxa"/>
            <w:gridSpan w:val="3"/>
          </w:tcPr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забезпечення засідань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0E585F" w:rsidRPr="00AF4A48" w:rsidRDefault="00432E77" w:rsidP="00AF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забезпечення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засідань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0E585F" w:rsidRPr="00C47E87" w:rsidRDefault="000E585F" w:rsidP="000E58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перший заступник керівника Секретаріату Суду – керівник Департаменту організаційної роботи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AF4A48" w:rsidRDefault="00432E77" w:rsidP="00F3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8B7DA5" w:rsidRPr="00AF4A48" w:rsidRDefault="00432E77" w:rsidP="008B7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Голова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(погодження)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br/>
            </w:r>
            <w:r w:rsidR="008B7DA5" w:rsidRPr="00AF4A48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  <w:p w:rsidR="008B7DA5" w:rsidRPr="00C47E87" w:rsidRDefault="00432E77" w:rsidP="00D76A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</w:t>
            </w:r>
            <w:r w:rsidR="008B7DA5">
              <w:rPr>
                <w:rFonts w:ascii="Times New Roman" w:hAnsi="Times New Roman" w:cs="Times New Roman"/>
                <w:sz w:val="23"/>
                <w:szCs w:val="23"/>
              </w:rPr>
              <w:t xml:space="preserve">ансовий департамент </w:t>
            </w:r>
            <w:r w:rsidR="00AF4A4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B7DA5">
              <w:rPr>
                <w:rFonts w:ascii="Times New Roman" w:hAnsi="Times New Roman" w:cs="Times New Roman"/>
                <w:sz w:val="23"/>
                <w:szCs w:val="23"/>
              </w:rPr>
              <w:t>(Управління</w:t>
            </w:r>
            <w:r w:rsidR="008B7DA5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інформац</w:t>
            </w:r>
            <w:r w:rsidR="008B7DA5">
              <w:rPr>
                <w:rFonts w:ascii="Times New Roman" w:hAnsi="Times New Roman" w:cs="Times New Roman"/>
                <w:sz w:val="23"/>
                <w:szCs w:val="23"/>
              </w:rPr>
              <w:t>ійно-комунікаційних технологій)</w:t>
            </w:r>
            <w:r w:rsidR="008B7DA5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8B7DA5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="008B7DA5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39.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КОНСТИТУЦІЙНА СКАРГА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про конституційну скаргу:</w:t>
            </w:r>
          </w:p>
          <w:p w:rsidR="00432E77" w:rsidRPr="00C47E87" w:rsidRDefault="00D76A55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П</w:t>
            </w:r>
            <w:r w:rsidR="00432E77" w:rsidRPr="00C47E87">
              <w:rPr>
                <w:rFonts w:ascii="Times New Roman" w:hAnsi="Times New Roman" w:cs="Times New Roman"/>
                <w:sz w:val="23"/>
                <w:szCs w:val="23"/>
              </w:rPr>
              <w:t>ам’ятка для громадян та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юридичних осіб про порядок внес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>ення конституційних скарг до Суду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– рекомендації для фізичних та юридичних осіб щодо внесення до 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конституційних скарг</w:t>
            </w:r>
          </w:p>
          <w:p w:rsidR="00432E77" w:rsidRPr="00F16B5A" w:rsidRDefault="005E4580" w:rsidP="00432E77">
            <w:pPr>
              <w:pStyle w:val="a6"/>
              <w:numPr>
                <w:ilvl w:val="0"/>
                <w:numId w:val="28"/>
              </w:numPr>
              <w:tabs>
                <w:tab w:val="left" w:pos="230"/>
              </w:tabs>
              <w:ind w:left="0" w:firstLine="29"/>
              <w:rPr>
                <w:rFonts w:ascii="Times New Roman" w:hAnsi="Times New Roman"/>
                <w:spacing w:val="-8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8"/>
                <w:sz w:val="23"/>
                <w:szCs w:val="23"/>
                <w:lang w:val="uk-UA"/>
              </w:rPr>
              <w:t>формуляр конституційної скарги</w:t>
            </w:r>
          </w:p>
          <w:p w:rsidR="00432E77" w:rsidRPr="00C47E87" w:rsidRDefault="00432E77" w:rsidP="00432E77">
            <w:pPr>
              <w:pStyle w:val="a6"/>
              <w:numPr>
                <w:ilvl w:val="0"/>
                <w:numId w:val="28"/>
              </w:numPr>
              <w:ind w:left="171" w:hanging="142"/>
              <w:rPr>
                <w:rFonts w:ascii="Times New Roman" w:hAnsi="Times New Roman"/>
                <w:sz w:val="23"/>
                <w:szCs w:val="23"/>
              </w:rPr>
            </w:pPr>
            <w:r w:rsidRPr="00F16B5A">
              <w:rPr>
                <w:rFonts w:ascii="Times New Roman" w:hAnsi="Times New Roman"/>
                <w:sz w:val="23"/>
                <w:szCs w:val="23"/>
                <w:lang w:val="uk-UA"/>
              </w:rPr>
              <w:t>довідкова інформація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Правовий департамент та Відділ попередньої перевірки конституційних скарг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За потреби та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у разі змін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7F7FB8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Виконавці від Правового департаменту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Відділу попередньої перевірки </w:t>
            </w:r>
            <w:r w:rsidRPr="007F7FB8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конституційних скарг </w:t>
            </w:r>
            <w:r w:rsidRPr="007F7FB8">
              <w:rPr>
                <w:rFonts w:ascii="Times New Roman" w:hAnsi="Times New Roman" w:cs="Times New Roman"/>
                <w:i/>
                <w:spacing w:val="-8"/>
                <w:sz w:val="23"/>
                <w:szCs w:val="23"/>
              </w:rPr>
              <w:t>(опрацювання)</w:t>
            </w:r>
          </w:p>
          <w:p w:rsidR="00432E77" w:rsidRPr="00DE486F" w:rsidRDefault="00432E77" w:rsidP="00F3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86F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керівники структурних підрозділів відповідно до компетенції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(візування)</w:t>
            </w:r>
          </w:p>
          <w:p w:rsidR="00432E77" w:rsidRPr="00DE486F" w:rsidRDefault="00432E77" w:rsidP="00F3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86F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DE486F" w:rsidRDefault="00432E77" w:rsidP="00F3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86F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AF4A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2E77" w:rsidRPr="00C47E87" w:rsidRDefault="00432E77" w:rsidP="00F35540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40.</w:t>
            </w:r>
          </w:p>
        </w:tc>
        <w:tc>
          <w:tcPr>
            <w:tcW w:w="3544" w:type="dxa"/>
            <w:gridSpan w:val="2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КОНКУРС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про конкурс: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інформація для участі у конкурсі на зайняття ва</w:t>
            </w:r>
            <w:r w:rsidR="00D76A55">
              <w:rPr>
                <w:rFonts w:ascii="Times New Roman" w:hAnsi="Times New Roman" w:cs="Times New Roman"/>
                <w:sz w:val="23"/>
                <w:szCs w:val="23"/>
              </w:rPr>
              <w:t>кантної посади державної служби</w:t>
            </w:r>
          </w:p>
          <w:p w:rsidR="00432E77" w:rsidRPr="00C47E87" w:rsidRDefault="00D76A55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оголошення про конкурс</w:t>
            </w:r>
          </w:p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інформація про результати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23" w:lineRule="auto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конкурсу</w:t>
            </w:r>
          </w:p>
        </w:tc>
        <w:tc>
          <w:tcPr>
            <w:tcW w:w="4394" w:type="dxa"/>
            <w:gridSpan w:val="3"/>
          </w:tcPr>
          <w:p w:rsidR="00432E77" w:rsidRPr="00C47E87" w:rsidRDefault="00432E77" w:rsidP="00F355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роботи з персоналом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</w:tc>
        <w:tc>
          <w:tcPr>
            <w:tcW w:w="2268" w:type="dxa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</w:tcPr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Виконавець від Управління роботи з персоналом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DE486F" w:rsidRDefault="00432E77" w:rsidP="00F3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86F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роботи з персоналом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F16B5A" w:rsidRDefault="00432E77" w:rsidP="00F3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B5A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F35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2E77" w:rsidRPr="00DE486F" w:rsidRDefault="00432E77" w:rsidP="00F3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86F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2E77" w:rsidRPr="00C47E87" w:rsidRDefault="00432E77" w:rsidP="00F35540">
            <w:pPr>
              <w:pStyle w:val="ac"/>
              <w:shd w:val="clear" w:color="auto" w:fill="auto"/>
              <w:spacing w:line="257" w:lineRule="auto"/>
              <w:jc w:val="center"/>
              <w:rPr>
                <w:color w:val="auto"/>
                <w:sz w:val="23"/>
                <w:szCs w:val="23"/>
              </w:rPr>
            </w:pPr>
            <w:r w:rsidRPr="00C47E87">
              <w:rPr>
                <w:color w:val="auto"/>
                <w:sz w:val="23"/>
                <w:szCs w:val="23"/>
              </w:rPr>
              <w:t>Управління роботи з персоналом (</w:t>
            </w:r>
            <w:r w:rsidRPr="00C47E87">
              <w:rPr>
                <w:i/>
                <w:color w:val="auto"/>
                <w:sz w:val="23"/>
                <w:szCs w:val="23"/>
              </w:rPr>
              <w:t>розміщення</w:t>
            </w:r>
            <w:r w:rsidRPr="00C47E87">
              <w:rPr>
                <w:color w:val="auto"/>
                <w:sz w:val="23"/>
                <w:szCs w:val="23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4</w:t>
            </w:r>
            <w:r w:rsidR="00430E2B" w:rsidRPr="00C47E87">
              <w:rPr>
                <w:b/>
                <w:sz w:val="23"/>
                <w:szCs w:val="23"/>
              </w:rPr>
              <w:t>1</w:t>
            </w:r>
            <w:r w:rsidRPr="00C47E87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544" w:type="dxa"/>
            <w:gridSpan w:val="2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ІНША КОРИСНА ІНФОРМАЦІЯ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</w:tcPr>
          <w:p w:rsidR="00142358" w:rsidRPr="00DE486F" w:rsidRDefault="00142358" w:rsidP="00142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DE486F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к</w:t>
            </w:r>
            <w:r w:rsidR="007F7FB8">
              <w:rPr>
                <w:rFonts w:ascii="Times New Roman" w:hAnsi="Times New Roman" w:cs="Times New Roman"/>
                <w:sz w:val="23"/>
                <w:szCs w:val="23"/>
              </w:rPr>
              <w:t xml:space="preserve">омунікацій </w:t>
            </w:r>
            <w:r w:rsidR="007F7FB8" w:rsidRPr="007F7FB8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Суду та міжнародного </w:t>
            </w:r>
            <w:r w:rsidRPr="007F7FB8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співробітництва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DE486F" w:rsidRDefault="00142358" w:rsidP="00142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86F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142358" w:rsidRPr="00DE486F" w:rsidRDefault="00142358" w:rsidP="00142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DE486F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AF4A48" w:rsidRPr="00AF4A48" w:rsidRDefault="00AF4A48" w:rsidP="00AF4A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</w:t>
            </w:r>
            <w:r w:rsidRPr="00DE486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міжнародного співробітництва</w:t>
            </w:r>
            <w:r w:rsidRPr="00DE486F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br/>
            </w:r>
            <w:r w:rsidRPr="00DE486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(</w:t>
            </w:r>
            <w:r w:rsidRPr="00DE486F">
              <w:rPr>
                <w:rFonts w:ascii="Times New Roman" w:hAnsi="Times New Roman" w:cs="Times New Roman"/>
                <w:i/>
                <w:spacing w:val="-8"/>
                <w:sz w:val="23"/>
                <w:szCs w:val="23"/>
              </w:rPr>
              <w:t>розміщення</w:t>
            </w:r>
            <w:r w:rsidRPr="00DE486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) або </w:t>
            </w:r>
            <w:r w:rsidR="00142358" w:rsidRPr="00DE486F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Адміністративно</w:t>
            </w:r>
            <w:r w:rsidR="00142358" w:rsidRPr="00AF4A48">
              <w:rPr>
                <w:rFonts w:ascii="Times New Roman" w:hAnsi="Times New Roman" w:cs="Times New Roman"/>
                <w:sz w:val="23"/>
                <w:szCs w:val="23"/>
              </w:rPr>
              <w:t>-фінансовий департамент (Управління інформаційно-комунікаційних технологій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>) (</w:t>
            </w:r>
            <w:r w:rsidR="00142358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 за потреби)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142358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142358" w:rsidRPr="00C47E87" w:rsidRDefault="00142358" w:rsidP="00142358">
            <w:pPr>
              <w:pStyle w:val="ac"/>
              <w:shd w:val="clear" w:color="auto" w:fill="auto"/>
              <w:spacing w:line="257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E87">
              <w:rPr>
                <w:b/>
                <w:color w:val="auto"/>
                <w:sz w:val="24"/>
                <w:szCs w:val="24"/>
              </w:rPr>
              <w:t>ПУБЛІЧНА ІНФОРМАЦІЯ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4</w:t>
            </w:r>
            <w:r w:rsidR="00430E2B" w:rsidRPr="00C47E87">
              <w:rPr>
                <w:b/>
                <w:sz w:val="23"/>
                <w:szCs w:val="23"/>
              </w:rPr>
              <w:t>2</w:t>
            </w:r>
            <w:r w:rsidRPr="00C47E87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544" w:type="dxa"/>
            <w:gridSpan w:val="2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ДОСТУП ДО ПУБЛІЧНОЇ ІНФОРМАЦІЇ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  <w:p w:rsidR="00142358" w:rsidRPr="00C47E87" w:rsidRDefault="00142358" w:rsidP="00C30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Матеріали, що стосуються доступу до публічної інформації:</w:t>
            </w:r>
          </w:p>
          <w:p w:rsidR="00142358" w:rsidRPr="00C47E87" w:rsidRDefault="00142358" w:rsidP="00C30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358" w:rsidRPr="00C47E87" w:rsidRDefault="00142358" w:rsidP="00C30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0E585F">
              <w:rPr>
                <w:rFonts w:ascii="Times New Roman" w:hAnsi="Times New Roman" w:cs="Times New Roman"/>
                <w:sz w:val="23"/>
                <w:szCs w:val="23"/>
              </w:rPr>
              <w:t>юридичні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документи з питань </w:t>
            </w:r>
            <w:r w:rsidR="00CD4453">
              <w:rPr>
                <w:rFonts w:ascii="Times New Roman" w:hAnsi="Times New Roman" w:cs="Times New Roman"/>
                <w:sz w:val="23"/>
                <w:szCs w:val="23"/>
              </w:rPr>
              <w:t>доступу до публічної інформації</w:t>
            </w:r>
          </w:p>
          <w:p w:rsidR="00142358" w:rsidRPr="00C47E87" w:rsidRDefault="00142358" w:rsidP="00C30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358" w:rsidRPr="00C47E87" w:rsidRDefault="00CD4453" w:rsidP="00C30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П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>ам’ятка з питань звернення до Суду із запитом 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отримання публічної інформації</w:t>
            </w:r>
          </w:p>
          <w:p w:rsidR="00142358" w:rsidRPr="00C47E87" w:rsidRDefault="00142358" w:rsidP="00C30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358" w:rsidRPr="00C47E87" w:rsidRDefault="00142358" w:rsidP="00C30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форми для подання запитів на</w:t>
            </w:r>
            <w:r w:rsidR="00CD4453">
              <w:rPr>
                <w:rFonts w:ascii="Times New Roman" w:hAnsi="Times New Roman" w:cs="Times New Roman"/>
                <w:sz w:val="23"/>
                <w:szCs w:val="23"/>
              </w:rPr>
              <w:t xml:space="preserve"> отримання публічної інформації</w:t>
            </w:r>
          </w:p>
          <w:p w:rsidR="00142358" w:rsidRPr="00C47E87" w:rsidRDefault="00142358" w:rsidP="00C30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358" w:rsidRPr="00C47E87" w:rsidRDefault="00142358" w:rsidP="00C30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перелік наборів даних Суду, що підлягають оприл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юдненню у формі відкритих даних</w:t>
            </w:r>
          </w:p>
          <w:p w:rsidR="00142358" w:rsidRPr="00C47E87" w:rsidRDefault="00142358" w:rsidP="00C30103">
            <w:pPr>
              <w:rPr>
                <w:rStyle w:val="ptitle"/>
                <w:rFonts w:ascii="Times New Roman" w:hAnsi="Times New Roman"/>
              </w:rPr>
            </w:pPr>
            <w:r w:rsidRPr="00C47E87">
              <w:rPr>
                <w:rFonts w:ascii="Times New Roman" w:hAnsi="Times New Roman"/>
              </w:rPr>
              <w:br/>
              <w:t xml:space="preserve">– звіт </w:t>
            </w:r>
            <w:r w:rsidRPr="00C47E87">
              <w:rPr>
                <w:rStyle w:val="ptitle"/>
                <w:rFonts w:ascii="Times New Roman" w:hAnsi="Times New Roman"/>
              </w:rPr>
              <w:t xml:space="preserve">щодо запитів на публічну інформацію, які надійшли до Суду (статистичні </w:t>
            </w:r>
            <w:r w:rsidR="00D7388E">
              <w:rPr>
                <w:rStyle w:val="ptitle"/>
                <w:rFonts w:ascii="Times New Roman" w:hAnsi="Times New Roman"/>
              </w:rPr>
              <w:t>дані)</w:t>
            </w:r>
          </w:p>
          <w:p w:rsidR="00142358" w:rsidRPr="00C47E87" w:rsidRDefault="00142358" w:rsidP="00C30103">
            <w:pPr>
              <w:rPr>
                <w:rStyle w:val="ptitle"/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C30103">
            <w:pPr>
              <w:rPr>
                <w:rFonts w:ascii="Times New Roman" w:hAnsi="Times New Roman"/>
              </w:rPr>
            </w:pPr>
            <w:r w:rsidRPr="00C47E87">
              <w:rPr>
                <w:rFonts w:ascii="Times New Roman" w:hAnsi="Times New Roman"/>
              </w:rPr>
              <w:t xml:space="preserve">– звіт у вигляді </w:t>
            </w:r>
            <w:proofErr w:type="spellStart"/>
            <w:r w:rsidRPr="00C47E87">
              <w:rPr>
                <w:rFonts w:ascii="Times New Roman" w:hAnsi="Times New Roman"/>
              </w:rPr>
              <w:t>інфографіки</w:t>
            </w:r>
            <w:proofErr w:type="spellEnd"/>
            <w:r w:rsidRPr="00C47E87">
              <w:rPr>
                <w:rFonts w:ascii="Times New Roman" w:hAnsi="Times New Roman"/>
              </w:rPr>
              <w:t xml:space="preserve"> (за потреби)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142358" w:rsidRPr="00C47E87" w:rsidRDefault="00142358" w:rsidP="00B0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Правовий департамент (Відділ моніторингу виконання актів 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, обліку та систематизації законодавства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="00D7388E">
              <w:rPr>
                <w:rFonts w:ascii="Times New Roman" w:hAnsi="Times New Roman" w:cs="Times New Roman"/>
                <w:sz w:val="23"/>
                <w:szCs w:val="23"/>
              </w:rPr>
              <w:t xml:space="preserve"> П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ам’ятки з питань звернення до 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із запитом на отримання публічної інформації)</w:t>
            </w:r>
          </w:p>
          <w:p w:rsidR="00142358" w:rsidRPr="00C47E87" w:rsidRDefault="00142358" w:rsidP="00B0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B0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документального забезпечення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правових документів з питань доступу до публічної інформації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форми для подання запитів на отримання публічної інформації</w:t>
            </w:r>
          </w:p>
          <w:p w:rsidR="00142358" w:rsidRPr="00C47E87" w:rsidRDefault="00142358" w:rsidP="00B0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B0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Самостійні структурні підрозділи Секретаріату 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 xml:space="preserve">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розроблення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матеріалів згідно із систематизованим переліком видів публічної інформації відповідно до компетенції</w:t>
            </w:r>
          </w:p>
          <w:p w:rsidR="00142358" w:rsidRPr="00C47E87" w:rsidRDefault="00142358" w:rsidP="00B001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42358" w:rsidRPr="00C47E87" w:rsidRDefault="00142358" w:rsidP="00B0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Відділ контролю </w:t>
            </w:r>
            <w:r w:rsidR="00DF2E93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опрацювання та підготування </w:t>
            </w:r>
          </w:p>
          <w:p w:rsidR="00142358" w:rsidRPr="00C47E87" w:rsidRDefault="00142358" w:rsidP="00B0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B0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(У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правління інформаційно-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комунікаційних технологій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="005E574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звіту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 та 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разі змін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Щомісяця (до 5 дня кожного місяця)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DE486F" w:rsidRDefault="00142358" w:rsidP="00142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358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Щорічно (до 10 дня січня місяця)</w:t>
            </w: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486F" w:rsidRDefault="00DE486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486F" w:rsidRDefault="00DE486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Pr="00C47E87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Виконавці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розроблення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142358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керівники відповідних структурних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підрозділів </w:t>
            </w:r>
            <w:r w:rsidR="00DE486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142358" w:rsidRPr="00C47E87" w:rsidRDefault="000E585F" w:rsidP="00DE48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перший заступник керівника Секретаріату Суду – керівник Департаменту організаційної роботи</w:t>
            </w:r>
            <w:r w:rsidR="00FC7EB2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 (</w:t>
            </w:r>
            <w:r w:rsidR="00142358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DF2E93" w:rsidRPr="00C47E87" w:rsidRDefault="00142358" w:rsidP="00DF2E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структурні підрозділи Секретаріату</w:t>
            </w:r>
            <w:r w:rsidR="00F837A4">
              <w:rPr>
                <w:rFonts w:ascii="Times New Roman" w:hAnsi="Times New Roman" w:cs="Times New Roman"/>
                <w:sz w:val="23"/>
                <w:szCs w:val="23"/>
              </w:rPr>
              <w:t xml:space="preserve">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відповідно до компетенції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DF2E93" w:rsidRPr="00C47E87" w:rsidRDefault="00DF2E93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367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4</w:t>
            </w:r>
            <w:r w:rsidR="00430E2B" w:rsidRPr="00C47E87">
              <w:rPr>
                <w:b/>
                <w:sz w:val="23"/>
                <w:szCs w:val="23"/>
              </w:rPr>
              <w:t>3</w:t>
            </w:r>
            <w:r w:rsidRPr="00C47E87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544" w:type="dxa"/>
            <w:gridSpan w:val="2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ЗАПОБІГАННЯ КОРУПЦІЇ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щодо запобігання корупції:</w:t>
            </w:r>
          </w:p>
          <w:p w:rsidR="00142358" w:rsidRPr="00C47E87" w:rsidRDefault="000D552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антикорупційна програма Суду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новини законодавств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а з питань запобігання корупції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повідомлення про можливі факти корупційних або пов’язаних з корупцією правопорушень, інших порушень Закону Укр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аїни „Про запобігання корупції“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інформація про уповноважений підрозділ з питань запобігання та виявлення корупції</w:t>
            </w:r>
          </w:p>
        </w:tc>
        <w:tc>
          <w:tcPr>
            <w:tcW w:w="4394" w:type="dxa"/>
            <w:gridSpan w:val="3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Сектор з питань запобігання і виявлення корупції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разі змін</w:t>
            </w:r>
          </w:p>
        </w:tc>
        <w:tc>
          <w:tcPr>
            <w:tcW w:w="3969" w:type="dxa"/>
            <w:gridSpan w:val="3"/>
          </w:tcPr>
          <w:p w:rsidR="00142358" w:rsidRPr="00C47E87" w:rsidRDefault="00FF1264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з питань запобігання і виявлення корупції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="00142358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Голова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(Управління інформаційно-комунікаційних технологій)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4</w:t>
            </w:r>
            <w:r w:rsidR="00430E2B" w:rsidRPr="00C47E87">
              <w:rPr>
                <w:b/>
                <w:sz w:val="23"/>
                <w:szCs w:val="23"/>
              </w:rPr>
              <w:t>4</w:t>
            </w:r>
            <w:r w:rsidRPr="00C47E87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544" w:type="dxa"/>
            <w:gridSpan w:val="2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ОЧИЩЕННЯ ВЛАДИ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про очищення влади: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Розпорядження Голови Суду «Про початок проведення перевірки відповідно до Закону У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країни „Про очищення влади“»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повідомлення пр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о початок проходження перевірки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– повідомлення про 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припинення проведення перевірки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інфо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рмація про результати перевірки</w:t>
            </w:r>
          </w:p>
          <w:p w:rsidR="00142358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виконання вимог Зако</w:t>
            </w:r>
            <w:r w:rsidR="00737C21">
              <w:rPr>
                <w:rFonts w:ascii="Times New Roman" w:hAnsi="Times New Roman" w:cs="Times New Roman"/>
                <w:sz w:val="23"/>
                <w:szCs w:val="23"/>
              </w:rPr>
              <w:t>ну України „Про очищення влади“</w:t>
            </w:r>
          </w:p>
          <w:p w:rsidR="0049367F" w:rsidRDefault="0049367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Pr="00C47E87" w:rsidRDefault="0049367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роботи з персоналом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 потреби</w:t>
            </w:r>
          </w:p>
        </w:tc>
        <w:tc>
          <w:tcPr>
            <w:tcW w:w="3969" w:type="dxa"/>
            <w:gridSpan w:val="3"/>
          </w:tcPr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Виконавець від Управління роботи </w:t>
            </w:r>
            <w:r w:rsidR="0049367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з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персоналом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Управління </w:t>
            </w:r>
            <w:r w:rsidR="0049367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роботи з персоналом </w:t>
            </w:r>
            <w:r w:rsidR="0049367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роботи з персоналом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486F" w:rsidRDefault="00DE486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486F" w:rsidRDefault="00DE486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486F" w:rsidRDefault="00DE486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486F" w:rsidRDefault="00DE486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486F" w:rsidRDefault="00DE486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486F" w:rsidRDefault="00DE486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486F" w:rsidRDefault="00DE486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486F" w:rsidRDefault="00DE486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486F" w:rsidRPr="00C47E87" w:rsidRDefault="00DE486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367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  <w:trHeight w:val="128"/>
        </w:trPr>
        <w:tc>
          <w:tcPr>
            <w:tcW w:w="567" w:type="dxa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4</w:t>
            </w:r>
            <w:r w:rsidR="00430E2B" w:rsidRPr="00C47E87">
              <w:rPr>
                <w:b/>
                <w:sz w:val="23"/>
                <w:szCs w:val="23"/>
              </w:rPr>
              <w:t>5</w:t>
            </w:r>
            <w:r w:rsidRPr="00C47E87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544" w:type="dxa"/>
            <w:gridSpan w:val="2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ВНУТРІШНІЙ АУДИТ</w:t>
            </w:r>
            <w:r w:rsidR="00E8771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та ВНУТРІШНІЙ КОНТРОЛЬ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про внутрішній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аудит:</w:t>
            </w:r>
          </w:p>
          <w:p w:rsidR="00142358" w:rsidRDefault="00142358" w:rsidP="00D217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D2176B">
              <w:rPr>
                <w:rFonts w:ascii="Times New Roman" w:hAnsi="Times New Roman" w:cs="Times New Roman"/>
                <w:sz w:val="23"/>
                <w:szCs w:val="23"/>
              </w:rPr>
              <w:t>план д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іяльності з внутрішнього аудиту</w:t>
            </w:r>
          </w:p>
          <w:p w:rsidR="00D2176B" w:rsidRPr="00C47E87" w:rsidRDefault="00D2176B" w:rsidP="00D217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DE486F" w:rsidRDefault="00142358" w:rsidP="00142358">
            <w:pPr>
              <w:pStyle w:val="a6"/>
              <w:numPr>
                <w:ilvl w:val="0"/>
                <w:numId w:val="28"/>
              </w:numPr>
              <w:ind w:left="171" w:hanging="171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DE486F">
              <w:rPr>
                <w:rFonts w:ascii="Times New Roman" w:hAnsi="Times New Roman"/>
                <w:sz w:val="23"/>
                <w:szCs w:val="23"/>
                <w:lang w:val="uk-UA"/>
              </w:rPr>
              <w:t>звіти про результати діяльності з внутрішнього аудиту</w:t>
            </w:r>
          </w:p>
          <w:p w:rsidR="00606BA4" w:rsidRPr="00DE486F" w:rsidRDefault="00606BA4" w:rsidP="00606BA4">
            <w:pPr>
              <w:pStyle w:val="a6"/>
              <w:ind w:left="171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D2176B" w:rsidRPr="00DE486F" w:rsidRDefault="00D2176B" w:rsidP="00606BA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176B" w:rsidRPr="00DE486F" w:rsidRDefault="00D2176B" w:rsidP="00606BA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06BA4" w:rsidRPr="00DE486F" w:rsidRDefault="00606BA4" w:rsidP="00606BA4">
            <w:pPr>
              <w:rPr>
                <w:rFonts w:ascii="Times New Roman" w:hAnsi="Times New Roman"/>
                <w:sz w:val="23"/>
                <w:szCs w:val="23"/>
              </w:rPr>
            </w:pPr>
            <w:r w:rsidRPr="00DE486F">
              <w:rPr>
                <w:rFonts w:ascii="Times New Roman" w:hAnsi="Times New Roman"/>
                <w:sz w:val="23"/>
                <w:szCs w:val="23"/>
              </w:rPr>
              <w:t xml:space="preserve">Інформація </w:t>
            </w:r>
            <w:r w:rsidR="006B4A99" w:rsidRPr="00DE486F">
              <w:rPr>
                <w:rFonts w:ascii="Times New Roman" w:hAnsi="Times New Roman"/>
                <w:sz w:val="23"/>
                <w:szCs w:val="23"/>
              </w:rPr>
              <w:t>про внутрішній</w:t>
            </w:r>
            <w:r w:rsidRPr="00DE486F">
              <w:rPr>
                <w:rFonts w:ascii="Times New Roman" w:hAnsi="Times New Roman"/>
                <w:sz w:val="23"/>
                <w:szCs w:val="23"/>
              </w:rPr>
              <w:t xml:space="preserve"> контроль:</w:t>
            </w:r>
          </w:p>
          <w:p w:rsidR="00606BA4" w:rsidRPr="00606BA4" w:rsidRDefault="00B001BD" w:rsidP="000D5528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DE486F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606BA4" w:rsidRPr="00DE486F">
              <w:rPr>
                <w:rFonts w:ascii="Times New Roman" w:hAnsi="Times New Roman"/>
                <w:sz w:val="23"/>
                <w:szCs w:val="23"/>
              </w:rPr>
              <w:t xml:space="preserve">щорічні звіти </w:t>
            </w:r>
            <w:r w:rsidR="000D5528">
              <w:rPr>
                <w:rFonts w:ascii="Times New Roman" w:hAnsi="Times New Roman"/>
                <w:sz w:val="23"/>
                <w:szCs w:val="23"/>
              </w:rPr>
              <w:t>Суду</w:t>
            </w:r>
          </w:p>
        </w:tc>
        <w:tc>
          <w:tcPr>
            <w:tcW w:w="4394" w:type="dxa"/>
            <w:gridSpan w:val="3"/>
          </w:tcPr>
          <w:p w:rsidR="00142358" w:rsidRDefault="00FF1264" w:rsidP="0014235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F1264">
              <w:rPr>
                <w:rFonts w:ascii="Times New Roman" w:hAnsi="Times New Roman" w:cs="Times New Roman"/>
                <w:sz w:val="24"/>
                <w:szCs w:val="24"/>
              </w:rPr>
              <w:t>Сектор з внутрішнього аудиту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у частині </w:t>
            </w:r>
            <w:r w:rsidR="00142358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="00142358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  <w:p w:rsidR="00606BA4" w:rsidRDefault="00606BA4" w:rsidP="0014235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606BA4" w:rsidRDefault="00606BA4" w:rsidP="0014235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606BA4" w:rsidRDefault="00606BA4" w:rsidP="0014235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606BA4" w:rsidRDefault="00606BA4" w:rsidP="0014235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606BA4" w:rsidRDefault="00606BA4" w:rsidP="0014235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606BA4" w:rsidRDefault="00606BA4" w:rsidP="0014235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606BA4" w:rsidRDefault="00606BA4" w:rsidP="0014235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606BA4" w:rsidRDefault="00606BA4" w:rsidP="0014235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720140" w:rsidRDefault="00720140" w:rsidP="0014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40" w:rsidRDefault="00720140" w:rsidP="0014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A4" w:rsidRPr="00C47E87" w:rsidRDefault="00606BA4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Робочої групи з питань внутрішнього контролю у частині </w:t>
            </w:r>
            <w:r w:rsidRPr="00606BA4">
              <w:rPr>
                <w:rFonts w:ascii="Times New Roman" w:hAnsi="Times New Roman" w:cs="Times New Roman"/>
                <w:i/>
                <w:sz w:val="24"/>
                <w:szCs w:val="24"/>
              </w:rPr>
              <w:t>опрацювання, підготування та розміщення</w:t>
            </w:r>
          </w:p>
        </w:tc>
        <w:tc>
          <w:tcPr>
            <w:tcW w:w="2268" w:type="dxa"/>
          </w:tcPr>
          <w:p w:rsidR="00606BA4" w:rsidRDefault="00606BA4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2176B" w:rsidRDefault="00D2176B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06BA4" w:rsidRDefault="00D2176B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Щорічно 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31 грудня та у разі змін упродовж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10 робочих днів </w:t>
            </w:r>
            <w:r w:rsidR="006E1E2F">
              <w:rPr>
                <w:rFonts w:ascii="Times New Roman" w:hAnsi="Times New Roman" w:cs="Times New Roman"/>
                <w:sz w:val="23"/>
                <w:szCs w:val="23"/>
              </w:rPr>
              <w:t>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 дня їх внесення</w:t>
            </w:r>
          </w:p>
          <w:p w:rsidR="00606BA4" w:rsidRDefault="00606BA4" w:rsidP="00D217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06BA4" w:rsidRDefault="00D2176B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10 лютого кожного року</w:t>
            </w:r>
          </w:p>
          <w:p w:rsidR="00606BA4" w:rsidRDefault="00606BA4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20140" w:rsidRDefault="00720140" w:rsidP="00D217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37C21" w:rsidRDefault="00737C21" w:rsidP="00737C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Щорічно</w:t>
            </w:r>
          </w:p>
          <w:p w:rsidR="00606BA4" w:rsidRPr="00C47E87" w:rsidRDefault="00606BA4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(до 5 дня лютого місяця)</w:t>
            </w:r>
          </w:p>
        </w:tc>
        <w:tc>
          <w:tcPr>
            <w:tcW w:w="3969" w:type="dxa"/>
            <w:gridSpan w:val="3"/>
          </w:tcPr>
          <w:p w:rsidR="00142358" w:rsidRPr="00C47E87" w:rsidRDefault="00FF1264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F1264">
              <w:rPr>
                <w:rFonts w:ascii="Times New Roman" w:hAnsi="Times New Roman" w:cs="Times New Roman"/>
                <w:sz w:val="24"/>
                <w:szCs w:val="24"/>
              </w:rPr>
              <w:t>Сектор з внутрішнього аудиту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142358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Голова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Default="002C44C6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F1264">
              <w:rPr>
                <w:rFonts w:ascii="Times New Roman" w:hAnsi="Times New Roman" w:cs="Times New Roman"/>
                <w:sz w:val="24"/>
                <w:szCs w:val="24"/>
              </w:rPr>
              <w:t>Сектор з внутрішнього аудиту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142358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606BA4" w:rsidRPr="00C47E87" w:rsidRDefault="00606BA4" w:rsidP="00737C2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06BA4" w:rsidRPr="00C47E87" w:rsidRDefault="00606BA4" w:rsidP="00606B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Робочої групи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та 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606BA4" w:rsidRPr="00C47E87" w:rsidRDefault="00606BA4" w:rsidP="00606B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737C21" w:rsidRDefault="007D18A4" w:rsidP="00737C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606BA4">
              <w:rPr>
                <w:rFonts w:ascii="Times New Roman" w:hAnsi="Times New Roman" w:cs="Times New Roman"/>
                <w:sz w:val="23"/>
                <w:szCs w:val="23"/>
              </w:rPr>
              <w:t>ерівник Секретаріату Суду</w:t>
            </w:r>
          </w:p>
          <w:p w:rsidR="00606BA4" w:rsidRPr="00C47E87" w:rsidRDefault="00606BA4" w:rsidP="00606B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737C21" w:rsidRPr="00C47E87" w:rsidRDefault="00606BA4" w:rsidP="00737C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Default="007D18A4" w:rsidP="00737C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6BA4">
              <w:rPr>
                <w:rFonts w:ascii="Times New Roman" w:hAnsi="Times New Roman" w:cs="Times New Roman"/>
                <w:sz w:val="24"/>
                <w:szCs w:val="24"/>
              </w:rPr>
              <w:t>екретар Робочої групи</w:t>
            </w:r>
            <w:r w:rsidR="00606BA4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606BA4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="00606BA4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9367F" w:rsidRPr="00C47E87" w:rsidRDefault="0049367F" w:rsidP="00737C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4</w:t>
            </w:r>
            <w:r w:rsidR="00430E2B" w:rsidRPr="00C47E87">
              <w:rPr>
                <w:b/>
                <w:sz w:val="23"/>
                <w:szCs w:val="23"/>
              </w:rPr>
              <w:t>6</w:t>
            </w:r>
            <w:r w:rsidRPr="00C47E87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544" w:type="dxa"/>
            <w:gridSpan w:val="2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ПРО БЮДЖЕТ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про бюджет:</w:t>
            </w:r>
          </w:p>
          <w:p w:rsidR="00142358" w:rsidRPr="00C47E87" w:rsidRDefault="00B001BD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бюджетні запити</w:t>
            </w:r>
          </w:p>
          <w:p w:rsidR="00142358" w:rsidRPr="00C47E87" w:rsidRDefault="00B001BD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паспорти бюджетних програм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звіти про викона</w:t>
            </w:r>
            <w:r w:rsidR="00B001BD">
              <w:rPr>
                <w:rFonts w:ascii="Times New Roman" w:hAnsi="Times New Roman" w:cs="Times New Roman"/>
                <w:sz w:val="23"/>
                <w:szCs w:val="23"/>
              </w:rPr>
              <w:t>ння паспортів бюджетних програм</w:t>
            </w:r>
          </w:p>
          <w:p w:rsidR="00142358" w:rsidRPr="00C47E87" w:rsidRDefault="00B001BD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фінансова звітність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інформація головного розпорядника про бюджет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Бухгалтерська служба Суду в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Щороку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 визначені чинним законодавством строки або за потреби та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у разі змін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Виконавець від Бухгалтерської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служби Суду 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Бухгалтерської служби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Голова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Бухгалтерська служба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Default="0049367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45D" w:rsidRDefault="0005445D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45D" w:rsidRDefault="0005445D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367F" w:rsidRPr="00C47E87" w:rsidRDefault="0049367F" w:rsidP="0049367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367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49367F" w:rsidRPr="00C47E87" w:rsidRDefault="0049367F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4</w:t>
            </w:r>
            <w:r w:rsidR="00430E2B" w:rsidRPr="00C47E87">
              <w:rPr>
                <w:b/>
                <w:sz w:val="23"/>
                <w:szCs w:val="23"/>
              </w:rPr>
              <w:t>7</w:t>
            </w:r>
            <w:r w:rsidRPr="00C47E87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544" w:type="dxa"/>
            <w:gridSpan w:val="2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ПУБЛІЧНІ ЗАКУПІВЛІ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про публічні закупівлі: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05445D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 публічні закупівлі Суду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публічні закупівлі Автобази Суду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Самостійні структурні підрозділи Секретаріату</w:t>
            </w:r>
            <w:r w:rsidR="0005445D">
              <w:rPr>
                <w:rFonts w:ascii="Times New Roman" w:hAnsi="Times New Roman" w:cs="Times New Roman"/>
                <w:sz w:val="23"/>
                <w:szCs w:val="23"/>
              </w:rPr>
              <w:t xml:space="preserve">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пропозицій)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(Відділ договірної роботи та публічних </w:t>
            </w:r>
            <w:proofErr w:type="spellStart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закупівель</w:t>
            </w:r>
            <w:proofErr w:type="spellEnd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разі змін</w:t>
            </w:r>
          </w:p>
        </w:tc>
        <w:tc>
          <w:tcPr>
            <w:tcW w:w="3969" w:type="dxa"/>
            <w:gridSpan w:val="3"/>
          </w:tcPr>
          <w:p w:rsidR="00142358" w:rsidRPr="00834588" w:rsidRDefault="00142358" w:rsidP="001423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Керівники самостійних структурних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підрозділів Секретаріату</w:t>
            </w:r>
            <w:r w:rsidR="0005445D">
              <w:rPr>
                <w:rFonts w:ascii="Times New Roman" w:hAnsi="Times New Roman" w:cs="Times New Roman"/>
                <w:sz w:val="23"/>
                <w:szCs w:val="23"/>
              </w:rPr>
              <w:t xml:space="preserve">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та надання пропозицій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34588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142358" w:rsidRPr="00C47E87" w:rsidRDefault="002F57DF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Відділ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договірної роботи та публічних </w:t>
            </w:r>
            <w:proofErr w:type="spellStart"/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>закупівель</w:t>
            </w:r>
            <w:proofErr w:type="spellEnd"/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="00142358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="00142358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834588" w:rsidRDefault="00142358" w:rsidP="001423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588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142358" w:rsidRPr="00834588" w:rsidRDefault="00142358" w:rsidP="001423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Адміністративно-фінансового департаменту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34588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142358" w:rsidRPr="00834588" w:rsidRDefault="00142358" w:rsidP="001423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34588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Відділ договірної роботи та публічних </w:t>
            </w:r>
            <w:proofErr w:type="spellStart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закупівель</w:t>
            </w:r>
            <w:proofErr w:type="spellEnd"/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42358" w:rsidRPr="00C47E87" w:rsidRDefault="00142358" w:rsidP="00834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142358" w:rsidRPr="00C47E87" w:rsidRDefault="00142358" w:rsidP="00142358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4</w:t>
            </w:r>
            <w:r w:rsidR="00430E2B" w:rsidRPr="00C47E87">
              <w:rPr>
                <w:b/>
                <w:sz w:val="23"/>
                <w:szCs w:val="23"/>
              </w:rPr>
              <w:t>8</w:t>
            </w:r>
            <w:r w:rsidRPr="00C47E87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544" w:type="dxa"/>
            <w:gridSpan w:val="2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СТРАТЕГІЧНЕ ПЛАНУВАННЯ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про стратегічне планування: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стратегічні плани діяльності Суду за роками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Бухгалтерська служба Суду в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підготування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інформації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Правовий департамент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пропозицій</w:t>
            </w:r>
          </w:p>
          <w:p w:rsidR="00142358" w:rsidRPr="000D1C34" w:rsidRDefault="00142358" w:rsidP="00142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організаційної роботи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пропозицій</w:t>
            </w: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пропозицій</w:t>
            </w:r>
          </w:p>
          <w:p w:rsidR="00142358" w:rsidRPr="000D1C34" w:rsidRDefault="00142358" w:rsidP="00142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358" w:rsidRPr="000D1C34" w:rsidRDefault="00142358" w:rsidP="00142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пропозицій</w:t>
            </w:r>
            <w:r w:rsidR="000D1C34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  <w:p w:rsidR="00142358" w:rsidRDefault="00142358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</w:t>
            </w:r>
            <w:r w:rsidRPr="00C47E8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департамент (Управління інформаційних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технологій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DE486F" w:rsidRPr="00C47E87" w:rsidRDefault="00DE486F" w:rsidP="0014235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Щороку</w:t>
            </w:r>
          </w:p>
        </w:tc>
        <w:tc>
          <w:tcPr>
            <w:tcW w:w="3969" w:type="dxa"/>
            <w:gridSpan w:val="3"/>
          </w:tcPr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Виконавці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 та надання пропозицій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керівники відповідних структурних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підрозділів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керівник Секретаріату Суду 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Голова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2358" w:rsidRPr="00C47E87" w:rsidRDefault="00142358" w:rsidP="00DF3B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технологій) </w:t>
            </w:r>
            <w:r w:rsidR="00DE486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42358" w:rsidRPr="00C47E87" w:rsidRDefault="00142358" w:rsidP="001423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4588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0E2B" w:rsidRPr="00C47E87" w:rsidRDefault="00430E2B" w:rsidP="00430E2B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49.</w:t>
            </w:r>
          </w:p>
        </w:tc>
        <w:tc>
          <w:tcPr>
            <w:tcW w:w="3544" w:type="dxa"/>
            <w:gridSpan w:val="2"/>
          </w:tcPr>
          <w:p w:rsidR="003F2091" w:rsidRPr="00C47E87" w:rsidRDefault="003F2091" w:rsidP="0005445D">
            <w:pPr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C47E87"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  <w:t>Ґендерн</w:t>
            </w:r>
            <w:r w:rsidR="00DF3B8B"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  <w:t>А РІВНІСТЬ</w:t>
            </w:r>
          </w:p>
          <w:p w:rsidR="003F2091" w:rsidRPr="00C47E87" w:rsidRDefault="003F2091" w:rsidP="0005445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5445D" w:rsidRDefault="00DF3B8B" w:rsidP="000544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Юридичні документи: </w:t>
            </w:r>
          </w:p>
          <w:p w:rsidR="00DF3B8B" w:rsidRDefault="0005445D" w:rsidP="000544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міжнародні та національні акти </w:t>
            </w:r>
          </w:p>
          <w:p w:rsidR="00DF3B8B" w:rsidRDefault="00DF3B8B" w:rsidP="000544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2091" w:rsidRPr="00C47E87" w:rsidRDefault="003F2091" w:rsidP="000544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7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Інфографіка</w:t>
            </w:r>
            <w:proofErr w:type="spellEnd"/>
            <w:r w:rsidRPr="00C47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сфері ґендерної рівності:</w:t>
            </w:r>
          </w:p>
          <w:p w:rsidR="003F2091" w:rsidRPr="00C47E87" w:rsidRDefault="0005445D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і</w:t>
            </w:r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ндекс ґендерної нерівності (</w:t>
            </w:r>
            <w:proofErr w:type="spellStart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Inequality</w:t>
            </w:r>
            <w:proofErr w:type="spellEnd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) та місце України в ньому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5528">
              <w:rPr>
                <w:rFonts w:ascii="Times New Roman" w:hAnsi="Times New Roman" w:cs="Times New Roman"/>
                <w:sz w:val="24"/>
                <w:szCs w:val="24"/>
              </w:rPr>
              <w:t>(у динаміці за три роки)</w:t>
            </w:r>
          </w:p>
          <w:p w:rsidR="003F2091" w:rsidRPr="00C47E87" w:rsidRDefault="0005445D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</w:t>
            </w:r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лобальний індекс гендерного розриву (</w:t>
            </w:r>
            <w:proofErr w:type="spellStart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Gap</w:t>
            </w:r>
            <w:proofErr w:type="spellEnd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) та місце України в ньому (у динаміці за три роки).</w:t>
            </w:r>
          </w:p>
          <w:p w:rsidR="003F2091" w:rsidRPr="00DE486F" w:rsidRDefault="003F2091" w:rsidP="00054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091" w:rsidRPr="00C47E87" w:rsidRDefault="003F2091" w:rsidP="000544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Ґендерн</w:t>
            </w:r>
            <w:r w:rsidR="00DF3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</w:t>
            </w:r>
            <w:r w:rsidRPr="00C47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F3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аспекти в діяльності </w:t>
            </w:r>
            <w:r w:rsidRPr="00C47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Суду:</w:t>
            </w:r>
          </w:p>
          <w:p w:rsidR="003F2091" w:rsidRDefault="003F2091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– і</w:t>
            </w:r>
            <w:r w:rsidR="00DF3B8B">
              <w:rPr>
                <w:rFonts w:ascii="Times New Roman" w:hAnsi="Times New Roman" w:cs="Times New Roman"/>
                <w:sz w:val="24"/>
                <w:szCs w:val="24"/>
              </w:rPr>
              <w:t>нформація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щодо </w:t>
            </w:r>
            <w:r w:rsidR="006E2613">
              <w:rPr>
                <w:rFonts w:ascii="Times New Roman" w:hAnsi="Times New Roman" w:cs="Times New Roman"/>
                <w:sz w:val="24"/>
                <w:szCs w:val="24"/>
              </w:rPr>
              <w:t>фактичної кількості працівників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Суду з розбивкою з</w:t>
            </w:r>
            <w:r w:rsidR="000D5528">
              <w:rPr>
                <w:rFonts w:ascii="Times New Roman" w:hAnsi="Times New Roman" w:cs="Times New Roman"/>
                <w:sz w:val="24"/>
                <w:szCs w:val="24"/>
              </w:rPr>
              <w:t>а ознакою статі та/або за віком</w:t>
            </w:r>
          </w:p>
          <w:p w:rsidR="006B3599" w:rsidRPr="00C47E87" w:rsidRDefault="006B3599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– рекомендації щодо врахування ґендерних аспектів під час добору кадрів та в роботі з персоналом у Суді</w:t>
            </w:r>
          </w:p>
          <w:p w:rsidR="003F2091" w:rsidRPr="00C47E87" w:rsidRDefault="003F2091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– ін</w:t>
            </w:r>
            <w:r w:rsidR="00DF3B8B">
              <w:rPr>
                <w:rFonts w:ascii="Times New Roman" w:hAnsi="Times New Roman" w:cs="Times New Roman"/>
                <w:sz w:val="24"/>
                <w:szCs w:val="24"/>
              </w:rPr>
              <w:t>формація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щодо кількості конституційних скарг, що надійшли до Суду, звернень громадян та запитів на публічну інформацію з розбивкою суб’єктів подання за ознако</w:t>
            </w:r>
            <w:r w:rsidR="000D5528">
              <w:rPr>
                <w:rFonts w:ascii="Times New Roman" w:hAnsi="Times New Roman" w:cs="Times New Roman"/>
                <w:sz w:val="24"/>
                <w:szCs w:val="24"/>
              </w:rPr>
              <w:t>ю статі та за місцем проживання</w:t>
            </w:r>
          </w:p>
          <w:p w:rsidR="00834588" w:rsidRDefault="003F2091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– звіти про проведення ґендерного аналізу бюджетної програми Суду</w:t>
            </w:r>
          </w:p>
          <w:p w:rsidR="0005445D" w:rsidRPr="00C47E87" w:rsidRDefault="0005445D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6F3419" w:rsidRDefault="006F3419" w:rsidP="003F2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19" w:rsidRDefault="006F3419" w:rsidP="003F2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19" w:rsidRDefault="006F3419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1" w:rsidRPr="00C47E87" w:rsidRDefault="003F2091" w:rsidP="00054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Бухгалтерська служба Суду в частині 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>підготування,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опрацювання 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розміщення</w:t>
            </w:r>
          </w:p>
          <w:p w:rsidR="00C926FB" w:rsidRDefault="00C926FB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5D" w:rsidRDefault="003F2091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роботи з персоналом в частині 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надання 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щодо фактичної кількості працівників Суду </w:t>
            </w:r>
            <w:r w:rsidR="00DF3B8B">
              <w:rPr>
                <w:rFonts w:ascii="Times New Roman" w:hAnsi="Times New Roman" w:cs="Times New Roman"/>
                <w:sz w:val="24"/>
                <w:szCs w:val="24"/>
              </w:rPr>
              <w:t>з розбивкою за ознакою статі</w:t>
            </w:r>
            <w:r w:rsidR="009A1F90">
              <w:rPr>
                <w:rFonts w:ascii="Times New Roman" w:hAnsi="Times New Roman" w:cs="Times New Roman"/>
                <w:sz w:val="24"/>
                <w:szCs w:val="24"/>
              </w:rPr>
              <w:t xml:space="preserve"> та/або за віком</w:t>
            </w:r>
            <w:r w:rsidR="00DF3B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2091" w:rsidRPr="00C47E87" w:rsidRDefault="0005445D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3B8B">
              <w:rPr>
                <w:rFonts w:ascii="Times New Roman" w:hAnsi="Times New Roman" w:cs="Times New Roman"/>
                <w:sz w:val="24"/>
                <w:szCs w:val="24"/>
              </w:rPr>
              <w:t>загальна кількість працівників з</w:t>
            </w:r>
            <w:r w:rsidR="000D5528">
              <w:rPr>
                <w:rFonts w:ascii="Times New Roman" w:hAnsi="Times New Roman" w:cs="Times New Roman"/>
                <w:sz w:val="24"/>
                <w:szCs w:val="24"/>
              </w:rPr>
              <w:t>а категоріями</w:t>
            </w:r>
          </w:p>
          <w:p w:rsidR="0005445D" w:rsidRDefault="0005445D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державні службовці </w:t>
            </w:r>
            <w:r w:rsidR="00DF3B8B">
              <w:rPr>
                <w:rFonts w:ascii="Times New Roman" w:hAnsi="Times New Roman" w:cs="Times New Roman"/>
                <w:sz w:val="24"/>
                <w:szCs w:val="24"/>
              </w:rPr>
              <w:t>за категоріями</w:t>
            </w:r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, перебувають у відп</w:t>
            </w:r>
            <w:r w:rsidR="000D5528">
              <w:rPr>
                <w:rFonts w:ascii="Times New Roman" w:hAnsi="Times New Roman" w:cs="Times New Roman"/>
                <w:sz w:val="24"/>
                <w:szCs w:val="24"/>
              </w:rPr>
              <w:t>устках по догляду за дитиною</w:t>
            </w:r>
          </w:p>
          <w:p w:rsidR="00DF3B8B" w:rsidRDefault="0005445D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>пройшли підвищення кваліфікації</w:t>
            </w:r>
            <w:r w:rsidR="00DF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B8B" w:rsidRDefault="00DF3B8B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1" w:rsidRDefault="003F2091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контролю в частині 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надання 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інформації щодо кількості конституційних скарг, що надійшли до Суду, звернень громадян та запитів на публічну інформацію з розбивкою суб’єктів подання за ознакою статі та за місцем проживання</w:t>
            </w:r>
          </w:p>
          <w:p w:rsidR="00C926FB" w:rsidRDefault="00C926FB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8B" w:rsidRDefault="00DF3B8B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Бухгалтерська служба Суду в частині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B8B">
              <w:rPr>
                <w:rFonts w:ascii="Times New Roman" w:hAnsi="Times New Roman" w:cs="Times New Roman"/>
                <w:i/>
                <w:sz w:val="24"/>
                <w:szCs w:val="24"/>
              </w:rPr>
              <w:t>підготування звітів</w:t>
            </w:r>
          </w:p>
          <w:p w:rsidR="006F3419" w:rsidRDefault="006F3419" w:rsidP="0005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B" w:rsidRPr="00C47E87" w:rsidRDefault="00430E2B" w:rsidP="003F2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3419" w:rsidRDefault="006F3419" w:rsidP="003F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19" w:rsidRDefault="006F3419" w:rsidP="003F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19" w:rsidRDefault="006F3419" w:rsidP="003F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1" w:rsidRPr="00C47E87" w:rsidRDefault="003F2091" w:rsidP="003F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  <w:p w:rsidR="00430E2B" w:rsidRPr="00C47E87" w:rsidRDefault="003F2091" w:rsidP="003F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(березень – квітень)</w:t>
            </w:r>
          </w:p>
        </w:tc>
        <w:tc>
          <w:tcPr>
            <w:tcW w:w="3969" w:type="dxa"/>
            <w:gridSpan w:val="3"/>
          </w:tcPr>
          <w:p w:rsidR="003F2091" w:rsidRPr="00C47E87" w:rsidRDefault="003F2091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19" w:rsidRDefault="006F3419" w:rsidP="00D4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19" w:rsidRDefault="006F3419" w:rsidP="00D4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19" w:rsidRDefault="006F3419" w:rsidP="00D4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1" w:rsidRPr="00C47E87" w:rsidRDefault="003F2091" w:rsidP="006F34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роботи з персоналом та Відділ контролю 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>(надання)</w:t>
            </w:r>
          </w:p>
          <w:p w:rsidR="003F2091" w:rsidRPr="00C47E87" w:rsidRDefault="003F2091" w:rsidP="00D4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  <w:p w:rsidR="003F2091" w:rsidRPr="00C47E87" w:rsidRDefault="003F2091" w:rsidP="00D450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Бухгалтерська служба Суду 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>(підготування,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>опрацювання)</w:t>
            </w:r>
          </w:p>
          <w:p w:rsidR="003F2091" w:rsidRPr="00C47E87" w:rsidRDefault="003F2091" w:rsidP="00D4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  <w:p w:rsidR="00D450CB" w:rsidRPr="00C47E87" w:rsidRDefault="00D450CB" w:rsidP="00D4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1" w:rsidRPr="00C47E87" w:rsidRDefault="0005445D" w:rsidP="00D450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2091"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ерівник Секретаріату Суду </w:t>
            </w:r>
            <w:r w:rsidR="003F2091"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>(погодження)</w:t>
            </w:r>
          </w:p>
          <w:p w:rsidR="003F2091" w:rsidRPr="00C47E87" w:rsidRDefault="003F2091" w:rsidP="00D4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  <w:p w:rsidR="003F2091" w:rsidRPr="00C47E87" w:rsidRDefault="003F2091" w:rsidP="00D450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0E2B" w:rsidRPr="00C47E87" w:rsidRDefault="003F2091" w:rsidP="0005445D">
            <w:pPr>
              <w:jc w:val="center"/>
              <w:rPr>
                <w:i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Бухгалтерська служба Суду </w:t>
            </w:r>
            <w:r w:rsidRPr="00C47E87">
              <w:rPr>
                <w:rFonts w:ascii="Times New Roman" w:hAnsi="Times New Roman" w:cs="Times New Roman"/>
                <w:i/>
                <w:sz w:val="24"/>
                <w:szCs w:val="24"/>
              </w:rPr>
              <w:t>(опрацювання та розміщення)</w:t>
            </w:r>
          </w:p>
        </w:tc>
      </w:tr>
      <w:tr w:rsidR="00834588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834588" w:rsidRPr="00C47E87" w:rsidRDefault="00834588" w:rsidP="0005445D">
            <w:pPr>
              <w:pStyle w:val="20"/>
              <w:shd w:val="clear" w:color="auto" w:fill="auto"/>
              <w:spacing w:after="0" w:line="264" w:lineRule="auto"/>
              <w:ind w:right="15" w:firstLine="0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430E2B" w:rsidRPr="00C47E87" w:rsidTr="008B7DA5">
        <w:trPr>
          <w:gridAfter w:val="1"/>
          <w:wAfter w:w="877" w:type="dxa"/>
        </w:trPr>
        <w:tc>
          <w:tcPr>
            <w:tcW w:w="14742" w:type="dxa"/>
            <w:gridSpan w:val="10"/>
          </w:tcPr>
          <w:p w:rsidR="00474673" w:rsidRPr="00BC0A11" w:rsidRDefault="00474673" w:rsidP="00474673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b/>
                <w:sz w:val="24"/>
                <w:szCs w:val="24"/>
              </w:rPr>
              <w:t>ВЗАЄМОДІЯ З МЕДІА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0E2B" w:rsidRPr="00C47E87" w:rsidRDefault="00430E2B" w:rsidP="00430E2B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50.</w:t>
            </w:r>
          </w:p>
        </w:tc>
        <w:tc>
          <w:tcPr>
            <w:tcW w:w="3544" w:type="dxa"/>
            <w:gridSpan w:val="2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НОВИНИ ТА ПОДІЇ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Пресрелізи щодо актуальних новин про діяльність Суду та заходів за участю представників Суду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За потреби та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у разі змін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комунікацій Суду та міжнародного співробітництва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міжнародного співробітництва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C47E87" w:rsidRDefault="00430E2B" w:rsidP="00834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0E2B" w:rsidRPr="00C47E87" w:rsidRDefault="00430E2B" w:rsidP="00430E2B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51.</w:t>
            </w:r>
          </w:p>
        </w:tc>
        <w:tc>
          <w:tcPr>
            <w:tcW w:w="3544" w:type="dxa"/>
            <w:gridSpan w:val="2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АНОНСИ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Анонси щодо відкритих засідань, подій та заходів у Суді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організаційної роботи (Управління забезпечення засідань Суду в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інформації про порядки денні засідань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За потреби та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у разі змін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Виконавець від Управління забезпечення засідань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надання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інформації про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порядки денні засідань)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виконавець від Управління комунікацій Суду та міжнародного співробітництва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комунікацій Суду та міжнародного співробітництва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834588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834588" w:rsidRPr="00C47E87" w:rsidRDefault="00834588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0E2B" w:rsidRPr="00C47E87" w:rsidRDefault="00430E2B" w:rsidP="00430E2B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52.</w:t>
            </w:r>
          </w:p>
        </w:tc>
        <w:tc>
          <w:tcPr>
            <w:tcW w:w="3544" w:type="dxa"/>
            <w:gridSpan w:val="2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ІНФОРМАЦІЯ ДЛЯ МЕДІА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Інформація для медіа: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0999">
              <w:rPr>
                <w:rFonts w:ascii="Times New Roman" w:hAnsi="Times New Roman" w:cs="Times New Roman"/>
                <w:sz w:val="24"/>
                <w:szCs w:val="24"/>
              </w:rPr>
              <w:t xml:space="preserve"> Інструкція з акредитації в Суді</w:t>
            </w:r>
            <w:r w:rsidRPr="00C47E8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представників </w:t>
            </w:r>
            <w:r w:rsidR="00BF0999">
              <w:rPr>
                <w:rFonts w:ascii="Times New Roman" w:hAnsi="Times New Roman" w:cs="Times New Roman"/>
                <w:sz w:val="24"/>
                <w:szCs w:val="24"/>
              </w:rPr>
              <w:t>медіа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0D5528">
              <w:rPr>
                <w:rFonts w:ascii="Times New Roman" w:hAnsi="Times New Roman" w:cs="Times New Roman"/>
                <w:sz w:val="23"/>
                <w:szCs w:val="23"/>
              </w:rPr>
              <w:t>оперативна інформація для медіа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– контакти Управління комунікацій Суду </w:t>
            </w:r>
            <w:r w:rsidR="000D5528">
              <w:rPr>
                <w:rFonts w:ascii="Times New Roman" w:hAnsi="Times New Roman" w:cs="Times New Roman"/>
                <w:sz w:val="23"/>
                <w:szCs w:val="23"/>
              </w:rPr>
              <w:t>та міжнародного співробітництва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оформлення автоматичної підписки на розсилання новин та подій у діяльності Суду</w:t>
            </w:r>
          </w:p>
        </w:tc>
        <w:tc>
          <w:tcPr>
            <w:tcW w:w="4394" w:type="dxa"/>
            <w:gridSpan w:val="3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інформації для медіа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За потреби та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у разі змін</w:t>
            </w:r>
          </w:p>
        </w:tc>
        <w:tc>
          <w:tcPr>
            <w:tcW w:w="3969" w:type="dxa"/>
            <w:gridSpan w:val="3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 та 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0D1C34" w:rsidRDefault="00430E2B" w:rsidP="00430E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1C34">
              <w:rPr>
                <w:rFonts w:ascii="Times New Roman" w:hAnsi="Times New Roman" w:cs="Times New Roman"/>
                <w:sz w:val="14"/>
                <w:szCs w:val="14"/>
              </w:rPr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0D1C34" w:rsidRDefault="00430E2B" w:rsidP="00430E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1C34">
              <w:rPr>
                <w:rFonts w:ascii="Times New Roman" w:hAnsi="Times New Roman" w:cs="Times New Roman"/>
                <w:sz w:val="14"/>
                <w:szCs w:val="14"/>
              </w:rPr>
              <w:t>↓</w:t>
            </w:r>
          </w:p>
          <w:p w:rsidR="00430E2B" w:rsidRPr="000D1C34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1C34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</w:t>
            </w:r>
            <w:r w:rsidRPr="00BC0A11">
              <w:rPr>
                <w:rFonts w:ascii="Times New Roman" w:hAnsi="Times New Roman" w:cs="Times New Roman"/>
                <w:spacing w:val="-18"/>
                <w:sz w:val="23"/>
                <w:szCs w:val="23"/>
              </w:rPr>
              <w:t xml:space="preserve"> </w:t>
            </w:r>
            <w:r w:rsidRPr="000D1C3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0D1C34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0D1C3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0D1C34" w:rsidRDefault="00430E2B" w:rsidP="00430E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1C34">
              <w:rPr>
                <w:rFonts w:ascii="Times New Roman" w:hAnsi="Times New Roman" w:cs="Times New Roman"/>
                <w:sz w:val="14"/>
                <w:szCs w:val="14"/>
              </w:rPr>
              <w:t>↓</w:t>
            </w:r>
          </w:p>
          <w:p w:rsidR="00430E2B" w:rsidRPr="00C47E87" w:rsidRDefault="00430E2B" w:rsidP="000D1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Адміністративно-фінансовий департамент (Управління інформац</w:t>
            </w:r>
            <w:r w:rsidR="000D1C34">
              <w:rPr>
                <w:rFonts w:ascii="Times New Roman" w:hAnsi="Times New Roman" w:cs="Times New Roman"/>
                <w:sz w:val="23"/>
                <w:szCs w:val="23"/>
              </w:rPr>
              <w:t>ійно-комунікаційних технологій)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 за потреби</w:t>
            </w:r>
            <w:r w:rsidR="0083458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0E2B" w:rsidRPr="00C47E87" w:rsidRDefault="00430E2B" w:rsidP="00430E2B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53.</w:t>
            </w:r>
          </w:p>
        </w:tc>
        <w:tc>
          <w:tcPr>
            <w:tcW w:w="3544" w:type="dxa"/>
            <w:gridSpan w:val="2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МЕДІА ПРО </w:t>
            </w:r>
            <w:r w:rsidR="009A1F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СУД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Актуальні публікації у медіа про діяльність Суду</w:t>
            </w:r>
          </w:p>
        </w:tc>
        <w:tc>
          <w:tcPr>
            <w:tcW w:w="4394" w:type="dxa"/>
            <w:gridSpan w:val="3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</w:tc>
        <w:tc>
          <w:tcPr>
            <w:tcW w:w="2268" w:type="dxa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За потреби та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у разі змін</w:t>
            </w:r>
          </w:p>
        </w:tc>
        <w:tc>
          <w:tcPr>
            <w:tcW w:w="3969" w:type="dxa"/>
            <w:gridSpan w:val="3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0D1C34" w:rsidRDefault="00430E2B" w:rsidP="00430E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1C34">
              <w:rPr>
                <w:rFonts w:ascii="Times New Roman" w:hAnsi="Times New Roman" w:cs="Times New Roman"/>
                <w:sz w:val="14"/>
                <w:szCs w:val="14"/>
              </w:rPr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0D1C34" w:rsidRDefault="00430E2B" w:rsidP="00430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34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0E2B" w:rsidRPr="00C47E87" w:rsidRDefault="000D1C34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перший заступник керівника Секретаріату Суду – керівник Департаменту організаційної роботи</w:t>
            </w:r>
            <w:r w:rsidR="00430E2B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430E2B"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="00430E2B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0D1C34" w:rsidRDefault="00430E2B" w:rsidP="00430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34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1C34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</w:t>
            </w:r>
            <w:r w:rsidRPr="00C47E8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(</w:t>
            </w:r>
            <w:r w:rsidRPr="00C47E87">
              <w:rPr>
                <w:rFonts w:ascii="Times New Roman" w:hAnsi="Times New Roman" w:cs="Times New Roman"/>
                <w:i/>
                <w:spacing w:val="-6"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)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0E2B" w:rsidRPr="00C47E87" w:rsidRDefault="00430E2B" w:rsidP="00430E2B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54.</w:t>
            </w:r>
          </w:p>
        </w:tc>
        <w:tc>
          <w:tcPr>
            <w:tcW w:w="3544" w:type="dxa"/>
            <w:gridSpan w:val="2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КОНТАКТИ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Контакти Управління комунікацій Суду та міжнародного співробітництва</w:t>
            </w:r>
          </w:p>
        </w:tc>
        <w:tc>
          <w:tcPr>
            <w:tcW w:w="4394" w:type="dxa"/>
            <w:gridSpan w:val="3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комунікацій Суду та міжнародного співробітництва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</w:p>
        </w:tc>
        <w:tc>
          <w:tcPr>
            <w:tcW w:w="2268" w:type="dxa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За потреби та 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br/>
              <w:t>у  разі змін</w:t>
            </w:r>
          </w:p>
        </w:tc>
        <w:tc>
          <w:tcPr>
            <w:tcW w:w="3969" w:type="dxa"/>
            <w:gridSpan w:val="3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Виконавець від 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опрацювання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0D1C34" w:rsidRDefault="00430E2B" w:rsidP="00430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34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BC0A11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BC0A11"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C0A11" w:rsidRPr="000D1C34" w:rsidRDefault="00BC0A11" w:rsidP="00BC0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34">
              <w:rPr>
                <w:rFonts w:ascii="Times New Roman" w:hAnsi="Times New Roman" w:cs="Times New Roman"/>
                <w:sz w:val="16"/>
                <w:szCs w:val="16"/>
              </w:rPr>
              <w:t>↓</w:t>
            </w:r>
          </w:p>
          <w:p w:rsidR="00430E2B" w:rsidRPr="00C47E87" w:rsidRDefault="00BC0A11" w:rsidP="00BC0A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комунікацій Суду та міжнародного співробітництва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="00430E2B"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BC0A11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BC0A11" w:rsidRPr="00C47E87" w:rsidRDefault="00BC0A11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BC0A11" w:rsidRPr="00C47E87" w:rsidRDefault="00BC0A11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BC0A11" w:rsidRPr="00C47E87" w:rsidRDefault="00BC0A11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C0A11" w:rsidRPr="00C47E87" w:rsidRDefault="00BC0A11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</w:tcPr>
          <w:p w:rsidR="00BC0A11" w:rsidRPr="00C47E87" w:rsidRDefault="00BC0A11" w:rsidP="00823683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2"/>
                <w:szCs w:val="22"/>
              </w:rPr>
            </w:pPr>
            <w:r w:rsidRPr="00C47E87">
              <w:rPr>
                <w:b/>
                <w:sz w:val="22"/>
                <w:szCs w:val="22"/>
              </w:rPr>
              <w:t>5</w:t>
            </w:r>
          </w:p>
        </w:tc>
      </w:tr>
      <w:tr w:rsidR="00AD696F" w:rsidRPr="00C47E87" w:rsidTr="008B7DA5">
        <w:trPr>
          <w:gridAfter w:val="1"/>
          <w:wAfter w:w="877" w:type="dxa"/>
        </w:trPr>
        <w:tc>
          <w:tcPr>
            <w:tcW w:w="567" w:type="dxa"/>
          </w:tcPr>
          <w:p w:rsidR="00430E2B" w:rsidRPr="00C47E87" w:rsidRDefault="00430E2B" w:rsidP="00430E2B">
            <w:pPr>
              <w:pStyle w:val="20"/>
              <w:shd w:val="clear" w:color="auto" w:fill="auto"/>
              <w:spacing w:after="0" w:line="264" w:lineRule="auto"/>
              <w:ind w:right="15" w:firstLine="0"/>
              <w:jc w:val="center"/>
              <w:rPr>
                <w:b/>
                <w:sz w:val="23"/>
                <w:szCs w:val="23"/>
              </w:rPr>
            </w:pPr>
            <w:r w:rsidRPr="00C47E87">
              <w:rPr>
                <w:b/>
                <w:sz w:val="23"/>
                <w:szCs w:val="23"/>
              </w:rPr>
              <w:t>55.</w:t>
            </w:r>
          </w:p>
        </w:tc>
        <w:tc>
          <w:tcPr>
            <w:tcW w:w="3544" w:type="dxa"/>
            <w:gridSpan w:val="2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КОНТАКТИ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Контактна інформація: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довідники контактів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Секретаріату Суду, служб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Голови Суду, заступника Голови Суду та патронатних служб суддів</w:t>
            </w:r>
            <w:r w:rsidR="000D5528">
              <w:rPr>
                <w:rFonts w:ascii="Times New Roman" w:hAnsi="Times New Roman" w:cs="Times New Roman"/>
                <w:sz w:val="23"/>
                <w:szCs w:val="23"/>
              </w:rPr>
              <w:t xml:space="preserve"> Суду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– телефони для довідок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</w:tcPr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роботи з персоналом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 контактної інформації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(Управління інформаційно-комунікаційних технологій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 разі змін</w:t>
            </w:r>
          </w:p>
        </w:tc>
        <w:tc>
          <w:tcPr>
            <w:tcW w:w="3969" w:type="dxa"/>
            <w:gridSpan w:val="3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Управління роботи з персоналом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підготування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Управління роботи з персоналом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візування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керівник Секретаріату Суду (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погодження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↓</w:t>
            </w:r>
          </w:p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Адміністративно-фінансовий департамент </w:t>
            </w:r>
            <w:r w:rsidR="000D1C34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 xml:space="preserve">(Управління інформаційно-комунікаційних технологій у частині </w:t>
            </w:r>
            <w:r w:rsidRPr="00C47E87">
              <w:rPr>
                <w:rFonts w:ascii="Times New Roman" w:hAnsi="Times New Roman" w:cs="Times New Roman"/>
                <w:i/>
                <w:sz w:val="23"/>
                <w:szCs w:val="23"/>
              </w:rPr>
              <w:t>розміщення</w:t>
            </w:r>
            <w:r w:rsidRPr="00C47E8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C47E87" w:rsidRPr="00C47E87" w:rsidTr="00561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3" w:type="dxa"/>
            <w:gridSpan w:val="4"/>
          </w:tcPr>
          <w:p w:rsidR="00BC0A11" w:rsidRDefault="00BC0A11" w:rsidP="005619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A11" w:rsidRDefault="00BC0A11" w:rsidP="005619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34" w:rsidRPr="00C47E87" w:rsidRDefault="00A30BF8" w:rsidP="005619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61934" w:rsidRPr="00C47E87">
              <w:rPr>
                <w:rFonts w:ascii="Times New Roman" w:hAnsi="Times New Roman" w:cs="Times New Roman"/>
                <w:sz w:val="26"/>
                <w:szCs w:val="26"/>
              </w:rPr>
              <w:t>ерівник Секретаріату</w:t>
            </w:r>
          </w:p>
          <w:p w:rsidR="00430E2B" w:rsidRPr="00C47E87" w:rsidRDefault="00561934" w:rsidP="0056193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47E87">
              <w:rPr>
                <w:rFonts w:ascii="Times New Roman" w:hAnsi="Times New Roman" w:cs="Times New Roman"/>
                <w:sz w:val="26"/>
                <w:szCs w:val="26"/>
              </w:rPr>
              <w:t>Конституційного Суду України</w:t>
            </w:r>
          </w:p>
          <w:p w:rsidR="00645183" w:rsidRPr="00C47E87" w:rsidRDefault="00645183" w:rsidP="00430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gridSpan w:val="2"/>
          </w:tcPr>
          <w:p w:rsidR="00430E2B" w:rsidRPr="00C47E87" w:rsidRDefault="00430E2B" w:rsidP="0043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gridSpan w:val="5"/>
          </w:tcPr>
          <w:p w:rsidR="00BC0A11" w:rsidRDefault="00561934" w:rsidP="00430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BC0A11" w:rsidRDefault="00BC0A11" w:rsidP="00430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A11" w:rsidRDefault="00BC0A11" w:rsidP="00430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4" w:rsidRPr="00C47E87" w:rsidRDefault="000D5528" w:rsidP="00430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561934" w:rsidRPr="00C47E87">
              <w:rPr>
                <w:rFonts w:ascii="Times New Roman" w:hAnsi="Times New Roman" w:cs="Times New Roman"/>
                <w:b/>
                <w:sz w:val="28"/>
                <w:szCs w:val="28"/>
              </w:rPr>
              <w:t>Віктор БЕСЧАСТНИЙ</w:t>
            </w:r>
          </w:p>
          <w:p w:rsidR="00645183" w:rsidRPr="00C47E87" w:rsidRDefault="00430E2B" w:rsidP="00430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430E2B" w:rsidRPr="00C47E87" w:rsidRDefault="00430E2B" w:rsidP="00430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2E77" w:rsidRPr="00C47E87" w:rsidRDefault="00432E77" w:rsidP="00432E77">
      <w:pPr>
        <w:rPr>
          <w:rFonts w:ascii="Times New Roman" w:hAnsi="Times New Roman" w:cs="Times New Roman"/>
          <w:sz w:val="4"/>
          <w:szCs w:val="4"/>
        </w:rPr>
      </w:pPr>
    </w:p>
    <w:sectPr w:rsidR="00432E77" w:rsidRPr="00C47E87" w:rsidSect="0063534C">
      <w:footerReference w:type="default" r:id="rId16"/>
      <w:pgSz w:w="15840" w:h="12240" w:orient="landscape"/>
      <w:pgMar w:top="284" w:right="247" w:bottom="4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AE" w:rsidRDefault="007778AE" w:rsidP="002A55FC">
      <w:pPr>
        <w:spacing w:after="0" w:line="240" w:lineRule="auto"/>
      </w:pPr>
      <w:r>
        <w:separator/>
      </w:r>
    </w:p>
  </w:endnote>
  <w:endnote w:type="continuationSeparator" w:id="0">
    <w:p w:rsidR="007778AE" w:rsidRDefault="007778AE" w:rsidP="002A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AE" w:rsidRDefault="007778A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C09EB" w:rsidRPr="009C09EB">
      <w:rPr>
        <w:noProof/>
        <w:lang w:val="uk-UA"/>
      </w:rPr>
      <w:t>26</w:t>
    </w:r>
    <w:r>
      <w:rPr>
        <w:noProof/>
        <w:lang w:val="uk-UA"/>
      </w:rPr>
      <w:fldChar w:fldCharType="end"/>
    </w:r>
  </w:p>
  <w:p w:rsidR="007778AE" w:rsidRDefault="007778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AE" w:rsidRDefault="007778AE" w:rsidP="002A55FC">
      <w:pPr>
        <w:spacing w:after="0" w:line="240" w:lineRule="auto"/>
      </w:pPr>
      <w:r>
        <w:separator/>
      </w:r>
    </w:p>
  </w:footnote>
  <w:footnote w:type="continuationSeparator" w:id="0">
    <w:p w:rsidR="007778AE" w:rsidRDefault="007778AE" w:rsidP="002A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EDD"/>
    <w:multiLevelType w:val="multilevel"/>
    <w:tmpl w:val="6DD4F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62504"/>
    <w:multiLevelType w:val="hybridMultilevel"/>
    <w:tmpl w:val="635C5F22"/>
    <w:lvl w:ilvl="0" w:tplc="3F981D6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EA6"/>
    <w:multiLevelType w:val="hybridMultilevel"/>
    <w:tmpl w:val="76EA61F0"/>
    <w:lvl w:ilvl="0" w:tplc="8B32927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0BC7"/>
    <w:multiLevelType w:val="hybridMultilevel"/>
    <w:tmpl w:val="CEF642B2"/>
    <w:lvl w:ilvl="0" w:tplc="D3FAA7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41DFD"/>
    <w:multiLevelType w:val="multilevel"/>
    <w:tmpl w:val="3AF40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4731E"/>
    <w:multiLevelType w:val="multilevel"/>
    <w:tmpl w:val="453C9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B25071"/>
    <w:multiLevelType w:val="hybridMultilevel"/>
    <w:tmpl w:val="0EB81720"/>
    <w:lvl w:ilvl="0" w:tplc="B8F415B4">
      <w:start w:val="5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27B"/>
    <w:multiLevelType w:val="multilevel"/>
    <w:tmpl w:val="DE5E69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B45C39"/>
    <w:multiLevelType w:val="multilevel"/>
    <w:tmpl w:val="91BC5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4A3F67"/>
    <w:multiLevelType w:val="multilevel"/>
    <w:tmpl w:val="39C0C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C0340B"/>
    <w:multiLevelType w:val="multilevel"/>
    <w:tmpl w:val="82100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9807B6"/>
    <w:multiLevelType w:val="multilevel"/>
    <w:tmpl w:val="1284B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24153D"/>
    <w:multiLevelType w:val="multilevel"/>
    <w:tmpl w:val="08C4B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8E0BF8"/>
    <w:multiLevelType w:val="hybridMultilevel"/>
    <w:tmpl w:val="56FEAA8C"/>
    <w:lvl w:ilvl="0" w:tplc="099019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AE8"/>
    <w:multiLevelType w:val="multilevel"/>
    <w:tmpl w:val="51E2A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C2508D"/>
    <w:multiLevelType w:val="multilevel"/>
    <w:tmpl w:val="14B00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762120"/>
    <w:multiLevelType w:val="multilevel"/>
    <w:tmpl w:val="E88E3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E77218"/>
    <w:multiLevelType w:val="multilevel"/>
    <w:tmpl w:val="CB307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8056C9"/>
    <w:multiLevelType w:val="multilevel"/>
    <w:tmpl w:val="6FB86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F61068"/>
    <w:multiLevelType w:val="multilevel"/>
    <w:tmpl w:val="0B8C7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EE416B"/>
    <w:multiLevelType w:val="multilevel"/>
    <w:tmpl w:val="B1D85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E75641"/>
    <w:multiLevelType w:val="hybridMultilevel"/>
    <w:tmpl w:val="05644A72"/>
    <w:lvl w:ilvl="0" w:tplc="079EB902">
      <w:start w:val="22"/>
      <w:numFmt w:val="bullet"/>
      <w:suff w:val="space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25560"/>
    <w:multiLevelType w:val="hybridMultilevel"/>
    <w:tmpl w:val="7E560746"/>
    <w:lvl w:ilvl="0" w:tplc="343E8C6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52D42"/>
    <w:multiLevelType w:val="multilevel"/>
    <w:tmpl w:val="0136B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8E44E3"/>
    <w:multiLevelType w:val="multilevel"/>
    <w:tmpl w:val="D96A6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BE5317"/>
    <w:multiLevelType w:val="multilevel"/>
    <w:tmpl w:val="E1168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05444D"/>
    <w:multiLevelType w:val="multilevel"/>
    <w:tmpl w:val="DE7E4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B759B9"/>
    <w:multiLevelType w:val="multilevel"/>
    <w:tmpl w:val="963C0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F778FD"/>
    <w:multiLevelType w:val="multilevel"/>
    <w:tmpl w:val="C4045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63567A"/>
    <w:multiLevelType w:val="multilevel"/>
    <w:tmpl w:val="ADCC1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8627C2"/>
    <w:multiLevelType w:val="hybridMultilevel"/>
    <w:tmpl w:val="747C28FE"/>
    <w:lvl w:ilvl="0" w:tplc="135AC3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55B78"/>
    <w:multiLevelType w:val="hybridMultilevel"/>
    <w:tmpl w:val="B074CB02"/>
    <w:lvl w:ilvl="0" w:tplc="5C268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6"/>
  </w:num>
  <w:num w:numId="3">
    <w:abstractNumId w:val="14"/>
  </w:num>
  <w:num w:numId="4">
    <w:abstractNumId w:val="2"/>
  </w:num>
  <w:num w:numId="5">
    <w:abstractNumId w:val="23"/>
  </w:num>
  <w:num w:numId="6">
    <w:abstractNumId w:val="1"/>
  </w:num>
  <w:num w:numId="7">
    <w:abstractNumId w:val="12"/>
  </w:num>
  <w:num w:numId="8">
    <w:abstractNumId w:val="10"/>
  </w:num>
  <w:num w:numId="9">
    <w:abstractNumId w:val="26"/>
  </w:num>
  <w:num w:numId="10">
    <w:abstractNumId w:val="17"/>
  </w:num>
  <w:num w:numId="11">
    <w:abstractNumId w:val="25"/>
  </w:num>
  <w:num w:numId="12">
    <w:abstractNumId w:val="29"/>
  </w:num>
  <w:num w:numId="13">
    <w:abstractNumId w:val="18"/>
  </w:num>
  <w:num w:numId="14">
    <w:abstractNumId w:val="8"/>
  </w:num>
  <w:num w:numId="15">
    <w:abstractNumId w:val="0"/>
  </w:num>
  <w:num w:numId="16">
    <w:abstractNumId w:val="5"/>
  </w:num>
  <w:num w:numId="17">
    <w:abstractNumId w:val="19"/>
  </w:num>
  <w:num w:numId="18">
    <w:abstractNumId w:val="28"/>
  </w:num>
  <w:num w:numId="19">
    <w:abstractNumId w:val="24"/>
  </w:num>
  <w:num w:numId="20">
    <w:abstractNumId w:val="4"/>
  </w:num>
  <w:num w:numId="21">
    <w:abstractNumId w:val="11"/>
  </w:num>
  <w:num w:numId="22">
    <w:abstractNumId w:val="15"/>
  </w:num>
  <w:num w:numId="23">
    <w:abstractNumId w:val="27"/>
  </w:num>
  <w:num w:numId="24">
    <w:abstractNumId w:val="20"/>
  </w:num>
  <w:num w:numId="25">
    <w:abstractNumId w:val="7"/>
  </w:num>
  <w:num w:numId="26">
    <w:abstractNumId w:val="16"/>
  </w:num>
  <w:num w:numId="27">
    <w:abstractNumId w:val="9"/>
  </w:num>
  <w:num w:numId="28">
    <w:abstractNumId w:val="21"/>
  </w:num>
  <w:num w:numId="29">
    <w:abstractNumId w:val="22"/>
  </w:num>
  <w:num w:numId="30">
    <w:abstractNumId w:val="30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AC"/>
    <w:rsid w:val="0002792B"/>
    <w:rsid w:val="00035C8E"/>
    <w:rsid w:val="0005445D"/>
    <w:rsid w:val="000549FC"/>
    <w:rsid w:val="0007283C"/>
    <w:rsid w:val="00086CEE"/>
    <w:rsid w:val="00087305"/>
    <w:rsid w:val="000A0FEA"/>
    <w:rsid w:val="000A58ED"/>
    <w:rsid w:val="000C12AB"/>
    <w:rsid w:val="000C5257"/>
    <w:rsid w:val="000D0420"/>
    <w:rsid w:val="000D1C34"/>
    <w:rsid w:val="000D5528"/>
    <w:rsid w:val="000E585F"/>
    <w:rsid w:val="000E5B2A"/>
    <w:rsid w:val="000E5CB2"/>
    <w:rsid w:val="000F52AD"/>
    <w:rsid w:val="00105FAC"/>
    <w:rsid w:val="0011434D"/>
    <w:rsid w:val="00121085"/>
    <w:rsid w:val="00142358"/>
    <w:rsid w:val="00147A3A"/>
    <w:rsid w:val="001611B8"/>
    <w:rsid w:val="00161295"/>
    <w:rsid w:val="00176737"/>
    <w:rsid w:val="001A4B80"/>
    <w:rsid w:val="001B123A"/>
    <w:rsid w:val="001C402C"/>
    <w:rsid w:val="001C4220"/>
    <w:rsid w:val="001E008B"/>
    <w:rsid w:val="001E030B"/>
    <w:rsid w:val="001E5C89"/>
    <w:rsid w:val="00206A97"/>
    <w:rsid w:val="00233238"/>
    <w:rsid w:val="00273F61"/>
    <w:rsid w:val="00282AFC"/>
    <w:rsid w:val="00292D58"/>
    <w:rsid w:val="002A55FC"/>
    <w:rsid w:val="002A72FE"/>
    <w:rsid w:val="002C197B"/>
    <w:rsid w:val="002C44C6"/>
    <w:rsid w:val="002C55CD"/>
    <w:rsid w:val="002D1F8D"/>
    <w:rsid w:val="002D5CEC"/>
    <w:rsid w:val="002F57DF"/>
    <w:rsid w:val="00317168"/>
    <w:rsid w:val="00331626"/>
    <w:rsid w:val="00353A8E"/>
    <w:rsid w:val="003564EE"/>
    <w:rsid w:val="003664E4"/>
    <w:rsid w:val="00372A1C"/>
    <w:rsid w:val="003958EE"/>
    <w:rsid w:val="003A5F53"/>
    <w:rsid w:val="003A6CC6"/>
    <w:rsid w:val="003D26C5"/>
    <w:rsid w:val="003E6C79"/>
    <w:rsid w:val="003F2091"/>
    <w:rsid w:val="00422CB0"/>
    <w:rsid w:val="00430E2B"/>
    <w:rsid w:val="00432E77"/>
    <w:rsid w:val="00455D02"/>
    <w:rsid w:val="00474673"/>
    <w:rsid w:val="0049367F"/>
    <w:rsid w:val="00495145"/>
    <w:rsid w:val="004B75F8"/>
    <w:rsid w:val="004C682F"/>
    <w:rsid w:val="005035A3"/>
    <w:rsid w:val="00510102"/>
    <w:rsid w:val="00515C8A"/>
    <w:rsid w:val="00517674"/>
    <w:rsid w:val="00523C4A"/>
    <w:rsid w:val="00526193"/>
    <w:rsid w:val="0053107C"/>
    <w:rsid w:val="00547DF6"/>
    <w:rsid w:val="00554FD1"/>
    <w:rsid w:val="00560F0C"/>
    <w:rsid w:val="005610F7"/>
    <w:rsid w:val="00561934"/>
    <w:rsid w:val="00592D10"/>
    <w:rsid w:val="005E4580"/>
    <w:rsid w:val="005E5744"/>
    <w:rsid w:val="005F7D92"/>
    <w:rsid w:val="005F7F65"/>
    <w:rsid w:val="00606BA4"/>
    <w:rsid w:val="006119BD"/>
    <w:rsid w:val="006150AA"/>
    <w:rsid w:val="0063534C"/>
    <w:rsid w:val="00637C0D"/>
    <w:rsid w:val="00645183"/>
    <w:rsid w:val="0065022F"/>
    <w:rsid w:val="00670121"/>
    <w:rsid w:val="00673415"/>
    <w:rsid w:val="00693C21"/>
    <w:rsid w:val="00693F06"/>
    <w:rsid w:val="0069788A"/>
    <w:rsid w:val="006B26C2"/>
    <w:rsid w:val="006B3599"/>
    <w:rsid w:val="006B4A99"/>
    <w:rsid w:val="006D0748"/>
    <w:rsid w:val="006E1E2F"/>
    <w:rsid w:val="006E2613"/>
    <w:rsid w:val="006E5F43"/>
    <w:rsid w:val="006F3419"/>
    <w:rsid w:val="006F3BDB"/>
    <w:rsid w:val="00720140"/>
    <w:rsid w:val="0072367B"/>
    <w:rsid w:val="00725EAA"/>
    <w:rsid w:val="00737C21"/>
    <w:rsid w:val="007778AE"/>
    <w:rsid w:val="007A5D18"/>
    <w:rsid w:val="007D18A4"/>
    <w:rsid w:val="007E51E7"/>
    <w:rsid w:val="007E70A3"/>
    <w:rsid w:val="007F7FB8"/>
    <w:rsid w:val="00823683"/>
    <w:rsid w:val="00830AB9"/>
    <w:rsid w:val="00834588"/>
    <w:rsid w:val="008529F7"/>
    <w:rsid w:val="008631D9"/>
    <w:rsid w:val="008B1596"/>
    <w:rsid w:val="008B7DA5"/>
    <w:rsid w:val="008D4BCC"/>
    <w:rsid w:val="009045E9"/>
    <w:rsid w:val="00910F57"/>
    <w:rsid w:val="0091422A"/>
    <w:rsid w:val="009261E9"/>
    <w:rsid w:val="00930FE4"/>
    <w:rsid w:val="009845CD"/>
    <w:rsid w:val="009A1F90"/>
    <w:rsid w:val="009A6E42"/>
    <w:rsid w:val="009C09EB"/>
    <w:rsid w:val="009F27E4"/>
    <w:rsid w:val="009F667D"/>
    <w:rsid w:val="009F7A7C"/>
    <w:rsid w:val="009F7D56"/>
    <w:rsid w:val="00A30BF8"/>
    <w:rsid w:val="00A36980"/>
    <w:rsid w:val="00A7254C"/>
    <w:rsid w:val="00AA75FD"/>
    <w:rsid w:val="00AB7428"/>
    <w:rsid w:val="00AB74AA"/>
    <w:rsid w:val="00AD696F"/>
    <w:rsid w:val="00AE1271"/>
    <w:rsid w:val="00AE5BC4"/>
    <w:rsid w:val="00AF4A48"/>
    <w:rsid w:val="00B001BD"/>
    <w:rsid w:val="00B176EB"/>
    <w:rsid w:val="00B35385"/>
    <w:rsid w:val="00B75A8B"/>
    <w:rsid w:val="00BA63E2"/>
    <w:rsid w:val="00BC0A11"/>
    <w:rsid w:val="00BE0F3E"/>
    <w:rsid w:val="00BF0999"/>
    <w:rsid w:val="00C30103"/>
    <w:rsid w:val="00C332EC"/>
    <w:rsid w:val="00C406DD"/>
    <w:rsid w:val="00C47E87"/>
    <w:rsid w:val="00C909D8"/>
    <w:rsid w:val="00C926FB"/>
    <w:rsid w:val="00CC5448"/>
    <w:rsid w:val="00CD3CA1"/>
    <w:rsid w:val="00CD4453"/>
    <w:rsid w:val="00D2176B"/>
    <w:rsid w:val="00D450CB"/>
    <w:rsid w:val="00D56669"/>
    <w:rsid w:val="00D65717"/>
    <w:rsid w:val="00D7388E"/>
    <w:rsid w:val="00D76A55"/>
    <w:rsid w:val="00D84A19"/>
    <w:rsid w:val="00DE486F"/>
    <w:rsid w:val="00DF2E93"/>
    <w:rsid w:val="00DF3661"/>
    <w:rsid w:val="00DF3B8B"/>
    <w:rsid w:val="00E714EE"/>
    <w:rsid w:val="00E7639B"/>
    <w:rsid w:val="00E81F06"/>
    <w:rsid w:val="00E87717"/>
    <w:rsid w:val="00EB3B02"/>
    <w:rsid w:val="00EB3C97"/>
    <w:rsid w:val="00ED0697"/>
    <w:rsid w:val="00EE5BA9"/>
    <w:rsid w:val="00EF784D"/>
    <w:rsid w:val="00F10B3B"/>
    <w:rsid w:val="00F16B5A"/>
    <w:rsid w:val="00F22235"/>
    <w:rsid w:val="00F35540"/>
    <w:rsid w:val="00F53B42"/>
    <w:rsid w:val="00F837A4"/>
    <w:rsid w:val="00FC7EB2"/>
    <w:rsid w:val="00FD1795"/>
    <w:rsid w:val="00FD2F24"/>
    <w:rsid w:val="00FE7CF0"/>
    <w:rsid w:val="00FF1264"/>
    <w:rsid w:val="00FF4D08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9EE3"/>
  <w15:chartTrackingRefBased/>
  <w15:docId w15:val="{C381F56F-A102-4471-BCF9-21B8BDE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2A55FC"/>
  </w:style>
  <w:style w:type="character" w:styleId="a3">
    <w:name w:val="Strong"/>
    <w:uiPriority w:val="99"/>
    <w:qFormat/>
    <w:rsid w:val="002A55FC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2A55FC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Нижній колонтитул Знак"/>
    <w:basedOn w:val="a0"/>
    <w:link w:val="a4"/>
    <w:uiPriority w:val="99"/>
    <w:rsid w:val="002A55FC"/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2A55F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2A55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Текст виноски Знак"/>
    <w:basedOn w:val="a0"/>
    <w:link w:val="a7"/>
    <w:uiPriority w:val="99"/>
    <w:semiHidden/>
    <w:rsid w:val="002A55FC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unhideWhenUsed/>
    <w:rsid w:val="002A55FC"/>
    <w:rPr>
      <w:vertAlign w:val="superscript"/>
    </w:rPr>
  </w:style>
  <w:style w:type="character" w:customStyle="1" w:styleId="2">
    <w:name w:val="Основний текст (2)_"/>
    <w:basedOn w:val="a0"/>
    <w:link w:val="20"/>
    <w:rsid w:val="00432E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32E77"/>
    <w:pPr>
      <w:widowControl w:val="0"/>
      <w:shd w:val="clear" w:color="auto" w:fill="FFFFFF"/>
      <w:spacing w:after="300" w:line="252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rsid w:val="0043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Інше_"/>
    <w:basedOn w:val="a0"/>
    <w:link w:val="ac"/>
    <w:rsid w:val="00432E77"/>
    <w:rPr>
      <w:rFonts w:ascii="Times New Roman" w:eastAsia="Times New Roman" w:hAnsi="Times New Roman" w:cs="Times New Roman"/>
      <w:color w:val="2A2A2A"/>
      <w:shd w:val="clear" w:color="auto" w:fill="FFFFFF"/>
    </w:rPr>
  </w:style>
  <w:style w:type="paragraph" w:customStyle="1" w:styleId="ac">
    <w:name w:val="Інше"/>
    <w:basedOn w:val="a"/>
    <w:link w:val="ab"/>
    <w:rsid w:val="00432E7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A2A2A"/>
    </w:rPr>
  </w:style>
  <w:style w:type="character" w:customStyle="1" w:styleId="ad">
    <w:name w:val="Основний текст_"/>
    <w:basedOn w:val="a0"/>
    <w:link w:val="10"/>
    <w:rsid w:val="00432E77"/>
    <w:rPr>
      <w:rFonts w:ascii="Times New Roman" w:eastAsia="Times New Roman" w:hAnsi="Times New Roman" w:cs="Times New Roman"/>
      <w:color w:val="2A2A2A"/>
      <w:shd w:val="clear" w:color="auto" w:fill="FFFFFF"/>
    </w:rPr>
  </w:style>
  <w:style w:type="paragraph" w:customStyle="1" w:styleId="10">
    <w:name w:val="Основний текст1"/>
    <w:basedOn w:val="a"/>
    <w:link w:val="ad"/>
    <w:rsid w:val="00432E7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A2A2A"/>
    </w:rPr>
  </w:style>
  <w:style w:type="character" w:customStyle="1" w:styleId="3">
    <w:name w:val="Основний текст (3)_"/>
    <w:basedOn w:val="a0"/>
    <w:link w:val="30"/>
    <w:rsid w:val="00432E77"/>
    <w:rPr>
      <w:rFonts w:ascii="Arial" w:eastAsia="Arial" w:hAnsi="Arial" w:cs="Arial"/>
      <w:color w:val="2A2A2A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432E77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color w:val="2A2A2A"/>
    </w:rPr>
  </w:style>
  <w:style w:type="character" w:customStyle="1" w:styleId="21">
    <w:name w:val="Колонтитул (2)_"/>
    <w:basedOn w:val="a0"/>
    <w:link w:val="22"/>
    <w:rsid w:val="00432E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432E7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432E77"/>
    <w:rPr>
      <w:rFonts w:ascii="Times New Roman" w:eastAsia="Times New Roman" w:hAnsi="Times New Roman" w:cs="Times New Roman"/>
      <w:color w:val="282828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432E77"/>
    <w:pPr>
      <w:widowControl w:val="0"/>
      <w:shd w:val="clear" w:color="auto" w:fill="FFFFFF"/>
      <w:spacing w:after="0" w:line="233" w:lineRule="auto"/>
      <w:jc w:val="center"/>
      <w:outlineLvl w:val="2"/>
    </w:pPr>
    <w:rPr>
      <w:rFonts w:ascii="Times New Roman" w:eastAsia="Times New Roman" w:hAnsi="Times New Roman" w:cs="Times New Roman"/>
      <w:color w:val="282828"/>
      <w:sz w:val="28"/>
      <w:szCs w:val="28"/>
    </w:rPr>
  </w:style>
  <w:style w:type="character" w:customStyle="1" w:styleId="ae">
    <w:name w:val="Підпис до таблиці_"/>
    <w:basedOn w:val="a0"/>
    <w:link w:val="af"/>
    <w:rsid w:val="00432E77"/>
    <w:rPr>
      <w:rFonts w:ascii="Times New Roman" w:eastAsia="Times New Roman" w:hAnsi="Times New Roman" w:cs="Times New Roman"/>
      <w:color w:val="2C2C2C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432E7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C2C2C"/>
    </w:rPr>
  </w:style>
  <w:style w:type="paragraph" w:styleId="af0">
    <w:name w:val="Balloon Text"/>
    <w:basedOn w:val="a"/>
    <w:link w:val="af1"/>
    <w:uiPriority w:val="99"/>
    <w:semiHidden/>
    <w:unhideWhenUsed/>
    <w:rsid w:val="0043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432E77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432E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432E77"/>
  </w:style>
  <w:style w:type="character" w:customStyle="1" w:styleId="ptitle">
    <w:name w:val="ptitle"/>
    <w:rsid w:val="003664E4"/>
  </w:style>
  <w:style w:type="character" w:customStyle="1" w:styleId="printhtml">
    <w:name w:val="print_html"/>
    <w:basedOn w:val="a0"/>
    <w:rsid w:val="005035A3"/>
  </w:style>
  <w:style w:type="character" w:styleId="af4">
    <w:name w:val="Hyperlink"/>
    <w:basedOn w:val="a0"/>
    <w:uiPriority w:val="99"/>
    <w:unhideWhenUsed/>
    <w:rsid w:val="005035A3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50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u.gov.ua/sites/default/files/polozhennya_pro_sekretariat.pdf" TargetMode="External"/><Relationship Id="rId13" Type="http://schemas.openxmlformats.org/officeDocument/2006/relationships/hyperlink" Target="https://ccu.gov.ua/storinka/novyny-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u.gov.ua/sites/default/files/poryadok_monitoryngu_stanu_vykonannya_rishen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u.gov.ua/sites/default/files/rozporyadzhennya_golovy_ksu_poryadok_monitoryngu_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cu.gov.ua/stream/dge" TargetMode="External"/><Relationship Id="rId10" Type="http://schemas.openxmlformats.org/officeDocument/2006/relationships/hyperlink" Target="https://ccu.gov.ua/sites/default/files/instruc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u.gov.ua/docs/2809" TargetMode="External"/><Relationship Id="rId14" Type="http://schemas.openxmlformats.org/officeDocument/2006/relationships/hyperlink" Target="https://ccu.gov.ua/storinka/rishenny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4A36-1B83-48D2-970A-03F178DB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26</Pages>
  <Words>28454</Words>
  <Characters>16219</Characters>
  <Application>Microsoft Office Word</Application>
  <DocSecurity>0</DocSecurity>
  <Lines>135</Lines>
  <Paragraphs>89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О. Фаріон</dc:creator>
  <cp:keywords/>
  <dc:description/>
  <cp:lastModifiedBy>Тетяна П. Супрович</cp:lastModifiedBy>
  <cp:revision>178</cp:revision>
  <cp:lastPrinted>2024-10-25T08:55:00Z</cp:lastPrinted>
  <dcterms:created xsi:type="dcterms:W3CDTF">2024-08-26T11:18:00Z</dcterms:created>
  <dcterms:modified xsi:type="dcterms:W3CDTF">2025-01-09T11:55:00Z</dcterms:modified>
</cp:coreProperties>
</file>