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228"/>
        <w:gridCol w:w="424"/>
        <w:gridCol w:w="156"/>
        <w:gridCol w:w="480"/>
        <w:gridCol w:w="155"/>
        <w:gridCol w:w="1005"/>
        <w:gridCol w:w="155"/>
        <w:gridCol w:w="3586"/>
        <w:gridCol w:w="1527"/>
        <w:gridCol w:w="1527"/>
        <w:gridCol w:w="1527"/>
        <w:gridCol w:w="1527"/>
        <w:gridCol w:w="1527"/>
        <w:gridCol w:w="1288"/>
        <w:gridCol w:w="155"/>
        <w:gridCol w:w="86"/>
      </w:tblGrid>
      <w:tr w:rsidR="00AE4D4B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1"/>
            <w:bookmarkEnd w:id="0"/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E4D4B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E4D4B">
        <w:trPr>
          <w:trHeight w:hRule="exact" w:val="15"/>
        </w:trPr>
        <w:tc>
          <w:tcPr>
            <w:tcW w:w="6535" w:type="dxa"/>
            <w:gridSpan w:val="9"/>
            <w:tcMar>
              <w:left w:w="34" w:type="dxa"/>
              <w:right w:w="34" w:type="dxa"/>
            </w:tcMar>
            <w:vAlign w:val="bottom"/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E4D4B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AE4D4B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10"/>
                <w:szCs w:val="10"/>
              </w:rPr>
            </w:pPr>
          </w:p>
        </w:tc>
      </w:tr>
      <w:tr w:rsidR="00AE4D4B">
        <w:trPr>
          <w:trHeight w:hRule="exact" w:val="284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</w:tr>
      <w:tr w:rsidR="00AE4D4B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5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AE4D4B">
        <w:trPr>
          <w:trHeight w:hRule="exact" w:val="283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</w:tr>
      <w:tr w:rsidR="00AE4D4B" w:rsidRPr="007D7B7E">
        <w:trPr>
          <w:trHeight w:hRule="exact" w:val="851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</w:tcPr>
          <w:p w:rsidR="00AE4D4B" w:rsidRPr="007D7B7E" w:rsidRDefault="00D534FC">
            <w:pPr>
              <w:spacing w:before="15"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Звіт</w:t>
            </w:r>
            <w:proofErr w:type="spellEnd"/>
          </w:p>
          <w:p w:rsidR="00AE4D4B" w:rsidRPr="007D7B7E" w:rsidRDefault="00D534FC">
            <w:pPr>
              <w:spacing w:after="15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7D7B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про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виконання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паспорта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бюджетної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на 2025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рік</w:t>
            </w:r>
            <w:proofErr w:type="spellEnd"/>
          </w:p>
        </w:tc>
      </w:tr>
      <w:tr w:rsidR="00AE4D4B" w:rsidRPr="007D7B7E">
        <w:trPr>
          <w:trHeight w:hRule="exact" w:val="299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E4D4B" w:rsidRPr="007D7B7E">
        <w:trPr>
          <w:trHeight w:hRule="exact" w:val="15"/>
        </w:trPr>
        <w:tc>
          <w:tcPr>
            <w:tcW w:w="1007" w:type="dxa"/>
            <w:gridSpan w:val="3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43" w:type="dxa"/>
            <w:gridSpan w:val="6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AE4D4B" w:rsidRPr="007D7B7E">
        <w:trPr>
          <w:trHeight w:hRule="exact" w:val="887"/>
        </w:trPr>
        <w:tc>
          <w:tcPr>
            <w:tcW w:w="341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28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83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30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2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2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2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2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532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04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7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E4D4B">
        <w:trPr>
          <w:trHeight w:hRule="exact" w:val="341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90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3735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Конституційний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:rsidR="00AE4D4B" w:rsidRDefault="00AE4D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E4D4B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  <w:vAlign w:val="bottom"/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12"/>
                <w:szCs w:val="12"/>
              </w:rPr>
            </w:pPr>
          </w:p>
        </w:tc>
        <w:tc>
          <w:tcPr>
            <w:tcW w:w="13735" w:type="dxa"/>
            <w:gridSpan w:val="9"/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головного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розпорядника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:rsidR="00AE4D4B" w:rsidRDefault="00AE4D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E4D4B">
        <w:trPr>
          <w:trHeight w:hRule="exact" w:val="341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90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0801000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35" w:type="dxa"/>
            <w:gridSpan w:val="9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Конституційний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:rsidR="00AE4D4B" w:rsidRDefault="00AE4D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E4D4B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3735" w:type="dxa"/>
            <w:gridSpan w:val="9"/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відповідального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виконавця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:rsidR="00AE4D4B" w:rsidRDefault="00AE4D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E4D4B" w:rsidRPr="007D7B7E">
        <w:trPr>
          <w:trHeight w:hRule="exact" w:val="341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90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0801010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0330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602" w:type="dxa"/>
            <w:gridSpan w:val="7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7D7B7E" w:rsidRDefault="00D534FC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конституційної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юрисдикції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Україні</w:t>
            </w:r>
            <w:proofErr w:type="spellEnd"/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87" w:type="dxa"/>
          </w:tcPr>
          <w:p w:rsidR="00AE4D4B" w:rsidRPr="007D7B7E" w:rsidRDefault="00AE4D4B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E4D4B">
        <w:trPr>
          <w:trHeight w:hRule="exact" w:val="283"/>
        </w:trPr>
        <w:tc>
          <w:tcPr>
            <w:tcW w:w="355" w:type="dxa"/>
            <w:tcMar>
              <w:left w:w="34" w:type="dxa"/>
              <w:right w:w="34" w:type="dxa"/>
            </w:tcMar>
            <w:vAlign w:val="bottom"/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290" w:type="dxa"/>
            <w:gridSpan w:val="4"/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(КПКВК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ДБ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007" w:type="dxa"/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(КФКВК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t xml:space="preserve"> 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2602" w:type="dxa"/>
            <w:gridSpan w:val="7"/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найменування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програми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56" w:type="dxa"/>
            <w:tcMar>
              <w:left w:w="34" w:type="dxa"/>
              <w:right w:w="34" w:type="dxa"/>
            </w:tcMar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87" w:type="dxa"/>
          </w:tcPr>
          <w:p w:rsidR="00AE4D4B" w:rsidRDefault="00AE4D4B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E4D4B">
        <w:trPr>
          <w:trHeight w:hRule="exact" w:val="283"/>
        </w:trPr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  <w:tc>
          <w:tcPr>
            <w:tcW w:w="14586" w:type="dxa"/>
            <w:gridSpan w:val="13"/>
            <w:tcMar>
              <w:left w:w="34" w:type="dxa"/>
              <w:right w:w="34" w:type="dxa"/>
            </w:tcMar>
            <w:vAlign w:val="bottom"/>
          </w:tcPr>
          <w:p w:rsidR="00AE4D4B" w:rsidRDefault="00AE4D4B">
            <w:pPr>
              <w:spacing w:before="15" w:after="15" w:line="238" w:lineRule="auto"/>
              <w:ind w:left="30" w:right="30"/>
              <w:rPr>
                <w:sz w:val="16"/>
                <w:szCs w:val="16"/>
              </w:rPr>
            </w:pPr>
          </w:p>
        </w:tc>
      </w:tr>
      <w:tr w:rsidR="00AE4D4B" w:rsidRPr="007D7B7E">
        <w:trPr>
          <w:trHeight w:hRule="exact" w:val="283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bottom"/>
          </w:tcPr>
          <w:p w:rsidR="00AE4D4B" w:rsidRPr="007D7B7E" w:rsidRDefault="00D534FC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Цілі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державної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політики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на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досягнення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яких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спрямована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реалізація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бюджетної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програми</w:t>
            </w:r>
            <w:proofErr w:type="spellEnd"/>
          </w:p>
        </w:tc>
      </w:tr>
      <w:tr w:rsidR="00AE4D4B"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58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Ціль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політики</w:t>
            </w:r>
            <w:proofErr w:type="spellEnd"/>
          </w:p>
        </w:tc>
      </w:tr>
      <w:tr w:rsidR="00AE4D4B" w:rsidRPr="007D7B7E"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86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7D7B7E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верховенства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Конституції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через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здійснення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конституційного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контролю</w:t>
            </w:r>
          </w:p>
        </w:tc>
      </w:tr>
      <w:tr w:rsidR="00AE4D4B" w:rsidRPr="007D7B7E">
        <w:trPr>
          <w:trHeight w:hRule="exact" w:val="283"/>
        </w:trPr>
        <w:tc>
          <w:tcPr>
            <w:tcW w:w="1149" w:type="dxa"/>
            <w:gridSpan w:val="4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5401" w:type="dxa"/>
            <w:gridSpan w:val="5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545" w:type="dxa"/>
            <w:gridSpan w:val="3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</w:tr>
      <w:tr w:rsidR="00AE4D4B">
        <w:trPr>
          <w:trHeight w:hRule="exact" w:val="283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</w:tr>
      <w:tr w:rsidR="00AE4D4B" w:rsidRPr="007D7B7E">
        <w:trPr>
          <w:trHeight w:hRule="exact" w:val="275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center"/>
          </w:tcPr>
          <w:p w:rsidR="00AE4D4B" w:rsidRPr="007D7B7E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7D7B7E">
              <w:rPr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дотримання</w:t>
            </w:r>
            <w:proofErr w:type="spellEnd"/>
            <w:r w:rsidRPr="007D7B7E">
              <w:rPr>
                <w:lang w:val="ru-RU"/>
              </w:rPr>
              <w:t xml:space="preserve"> </w:t>
            </w:r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норм</w:t>
            </w:r>
            <w:r w:rsidRPr="007D7B7E">
              <w:rPr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Конституції</w:t>
            </w:r>
            <w:proofErr w:type="spellEnd"/>
            <w:r w:rsidRPr="007D7B7E">
              <w:rPr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7D7B7E">
              <w:rPr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щодо</w:t>
            </w:r>
            <w:proofErr w:type="spellEnd"/>
            <w:r w:rsidRPr="007D7B7E">
              <w:rPr>
                <w:lang w:val="ru-RU"/>
              </w:rPr>
              <w:t xml:space="preserve"> </w:t>
            </w:r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</w:t>
            </w:r>
            <w:r w:rsidRPr="007D7B7E">
              <w:rPr>
                <w:lang w:val="ru-RU"/>
              </w:rPr>
              <w:t xml:space="preserve"> </w:t>
            </w:r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7D7B7E">
              <w:rPr>
                <w:lang w:val="ru-RU"/>
              </w:rPr>
              <w:t xml:space="preserve"> </w:t>
            </w:r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свобод</w:t>
            </w:r>
            <w:r w:rsidRPr="007D7B7E">
              <w:rPr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людини</w:t>
            </w:r>
            <w:proofErr w:type="spellEnd"/>
            <w:r w:rsidRPr="007D7B7E">
              <w:rPr>
                <w:lang w:val="ru-RU"/>
              </w:rPr>
              <w:t xml:space="preserve"> </w:t>
            </w:r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</w:t>
            </w:r>
            <w:r w:rsidRPr="007D7B7E">
              <w:rPr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громадянина</w:t>
            </w:r>
            <w:proofErr w:type="spellEnd"/>
            <w:r w:rsidRPr="007D7B7E">
              <w:rPr>
                <w:lang w:val="ru-RU"/>
              </w:rPr>
              <w:t xml:space="preserve"> </w:t>
            </w:r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</w:t>
            </w:r>
            <w:r w:rsidRPr="007D7B7E">
              <w:rPr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щодо</w:t>
            </w:r>
            <w:proofErr w:type="spellEnd"/>
            <w:r w:rsidRPr="007D7B7E">
              <w:rPr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здійснення</w:t>
            </w:r>
            <w:proofErr w:type="spellEnd"/>
            <w:r w:rsidRPr="007D7B7E">
              <w:rPr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публічної</w:t>
            </w:r>
            <w:proofErr w:type="spellEnd"/>
            <w:r w:rsidRPr="007D7B7E">
              <w:rPr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влади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7D7B7E">
              <w:rPr>
                <w:lang w:val="ru-RU"/>
              </w:rPr>
              <w:t xml:space="preserve"> </w:t>
            </w:r>
          </w:p>
        </w:tc>
      </w:tr>
      <w:tr w:rsidR="00AE4D4B" w:rsidRPr="007D7B7E">
        <w:trPr>
          <w:trHeight w:hRule="exact" w:val="283"/>
        </w:trPr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582" w:type="dxa"/>
            <w:gridSpan w:val="2"/>
            <w:tcMar>
              <w:left w:w="34" w:type="dxa"/>
              <w:right w:w="34" w:type="dxa"/>
            </w:tcMar>
            <w:vAlign w:val="bottom"/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  <w:tc>
          <w:tcPr>
            <w:tcW w:w="14586" w:type="dxa"/>
            <w:gridSpan w:val="13"/>
            <w:tcMar>
              <w:left w:w="34" w:type="dxa"/>
              <w:right w:w="34" w:type="dxa"/>
            </w:tcMar>
            <w:vAlign w:val="bottom"/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16"/>
                <w:szCs w:val="16"/>
                <w:lang w:val="ru-RU"/>
              </w:rPr>
            </w:pPr>
          </w:p>
        </w:tc>
      </w:tr>
      <w:tr w:rsidR="00AE4D4B">
        <w:trPr>
          <w:trHeight w:hRule="exact" w:val="284"/>
        </w:trPr>
        <w:tc>
          <w:tcPr>
            <w:tcW w:w="15720" w:type="dxa"/>
            <w:gridSpan w:val="17"/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програми</w:t>
            </w:r>
            <w:proofErr w:type="spellEnd"/>
          </w:p>
        </w:tc>
      </w:tr>
      <w:tr w:rsidR="00AE4D4B"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458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Завдання</w:t>
            </w:r>
            <w:proofErr w:type="spellEnd"/>
          </w:p>
        </w:tc>
      </w:tr>
      <w:tr w:rsidR="00AE4D4B" w:rsidRPr="007D7B7E"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86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7D7B7E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функціонування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Великої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палати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сенатів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колегій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Конституційного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Суду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оптимізація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розгляду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клопотань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конституційному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провадженні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AE4D4B" w:rsidRPr="007D7B7E"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586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7D7B7E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Утвердження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інституту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конституційної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скарги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як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дієвого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засобу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захисту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конституційних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прав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людини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громадянина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AE4D4B" w:rsidRPr="007D7B7E"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586" w:type="dxa"/>
            <w:gridSpan w:val="13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7D7B7E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діяльності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Конституційного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Суду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як державного органу і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юридичної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особи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публічного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права.</w:t>
            </w:r>
          </w:p>
        </w:tc>
      </w:tr>
    </w:tbl>
    <w:p w:rsidR="00AE4D4B" w:rsidRPr="007D7B7E" w:rsidRDefault="00AE4D4B">
      <w:pPr>
        <w:rPr>
          <w:lang w:val="ru-RU"/>
        </w:rPr>
        <w:sectPr w:rsidR="00AE4D4B" w:rsidRPr="007D7B7E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4296"/>
        <w:gridCol w:w="1142"/>
        <w:gridCol w:w="1147"/>
        <w:gridCol w:w="1140"/>
        <w:gridCol w:w="1142"/>
        <w:gridCol w:w="1147"/>
        <w:gridCol w:w="1140"/>
        <w:gridCol w:w="1142"/>
        <w:gridCol w:w="1147"/>
        <w:gridCol w:w="1137"/>
      </w:tblGrid>
      <w:tr w:rsidR="00AE4D4B" w:rsidRPr="007D7B7E">
        <w:trPr>
          <w:trHeight w:hRule="exact" w:val="284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  <w:vAlign w:val="bottom"/>
          </w:tcPr>
          <w:p w:rsidR="00AE4D4B" w:rsidRPr="007D7B7E" w:rsidRDefault="00D534FC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ru-RU"/>
              </w:rPr>
            </w:pPr>
            <w:bookmarkStart w:id="1" w:name="2"/>
            <w:bookmarkEnd w:id="1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7.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Видатки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надані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кредити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бюджету) та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напрями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бюджетних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бюджетною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програмою</w:t>
            </w:r>
            <w:proofErr w:type="spellEnd"/>
          </w:p>
        </w:tc>
      </w:tr>
      <w:tr w:rsidR="00AE4D4B">
        <w:trPr>
          <w:trHeight w:hRule="exact" w:val="284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4380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  <w:vAlign w:val="bottom"/>
          </w:tcPr>
          <w:p w:rsidR="00AE4D4B" w:rsidRPr="007D7B7E" w:rsidRDefault="00AE4D4B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E4D4B" w:rsidRPr="007D7B7E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</w:p>
        </w:tc>
        <w:tc>
          <w:tcPr>
            <w:tcW w:w="1148" w:type="dxa"/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>тис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</w:rPr>
              <w:t>гривень</w:t>
            </w:r>
            <w:proofErr w:type="spellEnd"/>
          </w:p>
        </w:tc>
      </w:tr>
      <w:tr w:rsidR="00AE4D4B">
        <w:trPr>
          <w:trHeight w:hRule="exact" w:val="567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Напрями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використання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7D7B7E" w:rsidRDefault="00D534F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Затверджено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паспорті</w:t>
            </w:r>
            <w:proofErr w:type="spellEnd"/>
          </w:p>
          <w:p w:rsidR="00AE4D4B" w:rsidRPr="007D7B7E" w:rsidRDefault="00D534F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бюджетної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програми</w:t>
            </w:r>
            <w:proofErr w:type="spellEnd"/>
          </w:p>
        </w:tc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7D7B7E" w:rsidRDefault="00D534F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Касові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видатки</w:t>
            </w:r>
            <w:proofErr w:type="spellEnd"/>
          </w:p>
          <w:p w:rsidR="00AE4D4B" w:rsidRPr="007D7B7E" w:rsidRDefault="00D534F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ru-RU"/>
              </w:rPr>
            </w:pPr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надані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кредити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бюджету)</w:t>
            </w:r>
          </w:p>
        </w:tc>
        <w:tc>
          <w:tcPr>
            <w:tcW w:w="3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Відхилення</w:t>
            </w:r>
            <w:proofErr w:type="spellEnd"/>
          </w:p>
        </w:tc>
      </w:tr>
      <w:tr w:rsidR="00AE4D4B">
        <w:trPr>
          <w:trHeight w:hRule="exact" w:val="567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AE4D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AE4D4B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загальний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спеціальний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фонд</w:t>
            </w:r>
            <w:proofErr w:type="spellEnd"/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разом</w:t>
            </w:r>
            <w:proofErr w:type="spellEnd"/>
          </w:p>
        </w:tc>
      </w:tr>
      <w:tr w:rsidR="00AE4D4B">
        <w:trPr>
          <w:trHeight w:hRule="exact" w:val="284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AE4D4B">
        <w:trPr>
          <w:trHeight w:hRule="exact" w:val="267"/>
        </w:trPr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Default="00AE4D4B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Усього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332 718,7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332 718,7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309 228,4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309 237,2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-23 490,3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-23 481,5</w:t>
            </w:r>
          </w:p>
        </w:tc>
      </w:tr>
      <w:tr w:rsidR="00AE4D4B">
        <w:trPr>
          <w:trHeight w:hRule="exact" w:val="482"/>
        </w:trPr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7D7B7E" w:rsidRDefault="00D534FC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ru-RU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Забезпечення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виконання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функцій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завдань</w:t>
            </w:r>
            <w:proofErr w:type="spellEnd"/>
            <w:r w:rsidRPr="007D7B7E">
              <w:rPr>
                <w:lang w:val="ru-RU"/>
              </w:rPr>
              <w:br/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Конституційного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 xml:space="preserve"> Суду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України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332 676,3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332 676,3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309 195,6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309 204,4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-23 480,7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-23 471,9</w:t>
            </w:r>
          </w:p>
        </w:tc>
      </w:tr>
      <w:tr w:rsidR="00AE4D4B">
        <w:trPr>
          <w:trHeight w:hRule="exact" w:val="53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Касові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видатки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бюджетною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програмою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Конституційного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Суду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далі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- Суд) за 2025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рік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загальним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фондом державного бюджету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становлять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309 228,4 тис.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грн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що</w:t>
            </w:r>
            <w:proofErr w:type="spellEnd"/>
            <w:r w:rsidRPr="007D7B7E">
              <w:rPr>
                <w:lang w:val="ru-RU"/>
              </w:rPr>
              <w:br/>
            </w:r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  23 490,3 тис.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грн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менше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видатків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затверджених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паспортом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бюджетної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програми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становить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92,9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відсотка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E4D4B" w:rsidRPr="007D7B7E">
        <w:trPr>
          <w:trHeight w:hRule="exact" w:val="76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E4D4B" w:rsidRPr="007D7B7E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Такий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стан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бюджетних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коштів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частково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зумовлений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неповним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складом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суддів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Суду (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наявністю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7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вакантних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посад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суддів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Суду на початок 2025 року і 5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вакантних</w:t>
            </w:r>
            <w:proofErr w:type="spellEnd"/>
            <w:r w:rsidRPr="007D7B7E">
              <w:rPr>
                <w:lang w:val="ru-RU"/>
              </w:rPr>
              <w:br/>
            </w:r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посад – з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вересня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2025 року), 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частково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економією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результатами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проведення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процедур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закупівель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задля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досягнення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максимальних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результатів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при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мінімально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можливих</w:t>
            </w:r>
            <w:proofErr w:type="spellEnd"/>
            <w:r w:rsidRPr="007D7B7E">
              <w:rPr>
                <w:lang w:val="ru-RU"/>
              </w:rPr>
              <w:br/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витратах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AE4D4B" w:rsidRPr="007D7B7E">
        <w:trPr>
          <w:trHeight w:hRule="exact" w:val="53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E4D4B" w:rsidRPr="007D7B7E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Фінансове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діяльності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Суду в 2025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році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здійснювали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напрямами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функцій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завдань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Конституційного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Суду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 та "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Підвищення</w:t>
            </w:r>
            <w:proofErr w:type="spellEnd"/>
            <w:r w:rsidRPr="007D7B7E">
              <w:rPr>
                <w:lang w:val="ru-RU"/>
              </w:rPr>
              <w:br/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кваліфікації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працівників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Конституційного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Суду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".</w:t>
            </w:r>
          </w:p>
        </w:tc>
      </w:tr>
      <w:tr w:rsidR="00AE4D4B" w:rsidRPr="007D7B7E">
        <w:trPr>
          <w:trHeight w:hRule="exact" w:val="76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E4D4B" w:rsidRPr="007D7B7E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За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напрямом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функцій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завдань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Конституційного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Суду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 проведено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видатки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оплату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праці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суддів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працівників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Суду і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відповідні</w:t>
            </w:r>
            <w:proofErr w:type="spellEnd"/>
            <w:r w:rsidRPr="007D7B7E">
              <w:rPr>
                <w:lang w:val="ru-RU"/>
              </w:rPr>
              <w:br/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нарахування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здійснено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оплату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комунальних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послуг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енергоносіїв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сплату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податків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зборів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придбано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отримано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послуги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функціонування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установи</w:t>
            </w:r>
            <w:r w:rsidRPr="007D7B7E">
              <w:rPr>
                <w:lang w:val="ru-RU"/>
              </w:rPr>
              <w:br/>
            </w:r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належному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рівні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і 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відповідності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чинного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законодавства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умовах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воєнного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стану.</w:t>
            </w:r>
          </w:p>
        </w:tc>
      </w:tr>
      <w:tr w:rsidR="00AE4D4B">
        <w:trPr>
          <w:trHeight w:hRule="exact" w:val="76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E4D4B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Надходження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спеціального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фонду державного бюджету не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носять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постійного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характеру та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їх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планують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Суді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джерелом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надходжень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більшості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випадків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є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надходження</w:t>
            </w:r>
            <w:proofErr w:type="spellEnd"/>
            <w:r w:rsidRPr="007D7B7E">
              <w:rPr>
                <w:lang w:val="ru-RU"/>
              </w:rPr>
              <w:br/>
            </w:r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натуральній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формі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звітному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періоді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були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отримані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натуральні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надходження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безоплатного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отримання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основних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засобів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бібліотечні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фонди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оренди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оприбуткування</w:t>
            </w:r>
            <w:proofErr w:type="spellEnd"/>
            <w:r w:rsidRPr="007D7B7E">
              <w:rPr>
                <w:lang w:val="ru-RU"/>
              </w:rPr>
              <w:br/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металобрухту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Касові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видатки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спеціальним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становлять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AE4D4B" w:rsidRPr="007D7B7E">
        <w:trPr>
          <w:trHeight w:hRule="exact" w:val="53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E4D4B" w:rsidRPr="007D7B7E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ru-RU"/>
              </w:rPr>
            </w:pP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Відхилення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касових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видатків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планових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призначень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результатами 2025 року за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загальним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фондом державного бюджету за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напрямом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Забезпечення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виконання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функцій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</w:t>
            </w:r>
            <w:r w:rsidRPr="007D7B7E">
              <w:rPr>
                <w:lang w:val="ru-RU"/>
              </w:rPr>
              <w:br/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завдань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Конституційного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Суду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"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можна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пояснити</w:t>
            </w:r>
            <w:proofErr w:type="spellEnd"/>
            <w:r w:rsidRP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таким:</w:t>
            </w:r>
          </w:p>
        </w:tc>
      </w:tr>
      <w:tr w:rsidR="00AE4D4B" w:rsidRPr="007D7B7E">
        <w:trPr>
          <w:trHeight w:hRule="exact" w:val="53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 економією, що утворилась в частині видатків на оплату праці та нарахувань на оплату праці внаслідок наявності вакансій суддів Суду (із початку 2025 року - 7 посад, станом на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сьогодні вакантні 5 посад суддів Суду);</w:t>
            </w:r>
          </w:p>
        </w:tc>
      </w:tr>
      <w:tr w:rsidR="00AE4D4B" w:rsidRPr="007D7B7E">
        <w:trPr>
          <w:trHeight w:hRule="exact" w:val="53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 економією бюджетних коштів, передбачених на відрядження (у зв'язку з продовженням воєнного стану в Україні багато міжнародних зустрічей проводили в онлайн форматі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або витрати, пов'язані з </w:t>
            </w:r>
            <w:proofErr w:type="spellStart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відрядженнями</w:t>
            </w:r>
            <w:proofErr w:type="spellEnd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(транспортні, проживання та харчування), брала на себе сторона, що приймала);</w:t>
            </w:r>
          </w:p>
        </w:tc>
      </w:tr>
      <w:tr w:rsidR="00AE4D4B" w:rsidRPr="007D7B7E">
        <w:trPr>
          <w:trHeight w:hRule="exact" w:val="2370"/>
        </w:trPr>
        <w:tc>
          <w:tcPr>
            <w:tcW w:w="15720" w:type="dxa"/>
            <w:gridSpan w:val="11"/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 економією видатків на оплату комунальних послуг та енергоносіїв, яка виникла за результатами вжиття заходів з енергозбереження згідно із затвердженим керівником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Секретаріату Суду Планом заходів з енергозбереження для зменшення витрат на оплату комунальних послуг та енергоносіїв на 2025 рік, а саме: економія теплової енергії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завдяки зменшенню подачі до адміністративної будівлі Суду у неробочий час та за сприятливих погодних умов; введено заборону на використання електричних нагрівачів у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приміщеннях Суду (за умови належного функціонування системи центрального опалення) та утеплення кабінетів працівників Суду (регулювання чи заклеювання вікон, у яких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спостерігалися протяги повітря); обмежено використання системи поливального водопроводу та здійснювали заходи постійного контролю за роботою регуляторів тиску задля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економного використання води; економія електроенергії завдяки скороченню тривалості роботи трьох холодильних машин та вузлів вентиляційної системи у літній період,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роботи ліфтів за графіком, припиненню використання кондиціонерів відповідно до розпорядження Кабінету Міністрів України від 7 червня 2024 року № 510- р, окрім роботи в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критично важливих для роботи суду приміщеннях, застосування енергоефективних </w:t>
            </w:r>
            <w:proofErr w:type="spellStart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освітлюючих</w:t>
            </w:r>
            <w:proofErr w:type="spellEnd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приладів (світлодіодних), забезпечення використання комп’ютерної техніки в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режимі очікування з низьким споживанням електроенергії, тощо; тариф на послуги з вивезення твердих побутових відходів у 2025 році не змінювався, це також призвело до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економії коштів;</w:t>
            </w:r>
          </w:p>
        </w:tc>
      </w:tr>
    </w:tbl>
    <w:p w:rsidR="00AE4D4B" w:rsidRPr="007D7B7E" w:rsidRDefault="00AE4D4B">
      <w:pPr>
        <w:rPr>
          <w:lang w:val="ru-RU"/>
        </w:rPr>
        <w:sectPr w:rsidR="00AE4D4B" w:rsidRPr="007D7B7E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4299"/>
        <w:gridCol w:w="1004"/>
        <w:gridCol w:w="139"/>
        <w:gridCol w:w="1147"/>
        <w:gridCol w:w="1132"/>
        <w:gridCol w:w="285"/>
        <w:gridCol w:w="857"/>
        <w:gridCol w:w="1147"/>
        <w:gridCol w:w="142"/>
        <w:gridCol w:w="990"/>
        <w:gridCol w:w="1142"/>
        <w:gridCol w:w="1147"/>
        <w:gridCol w:w="1131"/>
      </w:tblGrid>
      <w:tr w:rsidR="00AE4D4B" w:rsidRPr="007D7B7E">
        <w:trPr>
          <w:trHeight w:hRule="exact" w:val="760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bookmarkStart w:id="2" w:name="3"/>
            <w:bookmarkEnd w:id="2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 xml:space="preserve">- економією в результаті проведення процедур </w:t>
            </w:r>
            <w:proofErr w:type="spellStart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закупівель</w:t>
            </w:r>
            <w:proofErr w:type="spellEnd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відповідно до постанови Кабінету Міністрів України "Про затвердження особливостей здійснення публічних</w:t>
            </w:r>
            <w:r w:rsidRPr="00AB5DC3">
              <w:rPr>
                <w:lang w:val="uk-UA"/>
              </w:rPr>
              <w:br/>
            </w:r>
            <w:proofErr w:type="spellStart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закупівель</w:t>
            </w:r>
            <w:proofErr w:type="spellEnd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товарів, робіт і послуг для замовників, передбачених Законом України "Про публічні закупівлі", на період дії правового режиму воєнного стану в Україні та протягом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90 днів з дня його припинення або скасування" від 12 жовтня 2022 року № 1178 зі змінами.</w:t>
            </w:r>
          </w:p>
        </w:tc>
      </w:tr>
      <w:tr w:rsidR="00AE4D4B" w:rsidRPr="007D7B7E">
        <w:trPr>
          <w:trHeight w:hRule="exact" w:val="170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AE4D4B" w:rsidRPr="00AB5DC3">
        <w:trPr>
          <w:trHeight w:hRule="exact" w:val="481"/>
        </w:trPr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Підвищення кваліфікації працівників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Конституційного Суду України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42,4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42,4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32,8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32,8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-9,6</w:t>
            </w: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0,0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-9,6</w:t>
            </w:r>
          </w:p>
        </w:tc>
      </w:tr>
      <w:tr w:rsidR="00AE4D4B" w:rsidRPr="007D7B7E">
        <w:trPr>
          <w:trHeight w:hRule="exact" w:val="990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Касові видатки за напрямом "Підвищення кваліфікації працівників Конституційного Суду України" становлять 32,8 тис. грн, або 77,4 відсотків від запланованих. Підвищення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кваліфікації пройшли працівники Секретаріату Суду з питань військового обліку - 2 особи, а також працівники Автобази Конституційного Суду України - 18 осіб.  Відхилення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фактичних показників від планових у сумі 9,6 тис. грн можна пояснити тим, що навчання пройшла менша кількість осіб від запланованої кількості серед працівників Автобази, а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також у Секретаріаті Суду (посада, за якою планували навчання з пожежної безпеки - вакантна).</w:t>
            </w:r>
          </w:p>
        </w:tc>
      </w:tr>
      <w:tr w:rsidR="00AE4D4B" w:rsidRPr="007D7B7E">
        <w:trPr>
          <w:trHeight w:hRule="exact" w:val="284"/>
        </w:trPr>
        <w:tc>
          <w:tcPr>
            <w:tcW w:w="113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67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3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2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3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E4D4B" w:rsidRPr="007D7B7E">
        <w:trPr>
          <w:trHeight w:hRule="exact" w:val="283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 w:rsidR="00AE4D4B" w:rsidRPr="00AB5DC3">
        <w:trPr>
          <w:trHeight w:hRule="exact" w:val="283"/>
        </w:trPr>
        <w:tc>
          <w:tcPr>
            <w:tcW w:w="1149" w:type="dxa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4380" w:type="dxa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  <w:vAlign w:val="bottom"/>
          </w:tcPr>
          <w:p w:rsidR="00AE4D4B" w:rsidRPr="00AB5DC3" w:rsidRDefault="00AE4D4B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gridSpan w:val="2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49" w:type="dxa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148" w:type="dxa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4"/>
                <w:szCs w:val="14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val="uk-UA"/>
              </w:rPr>
              <w:t>тис. гривень</w:t>
            </w:r>
          </w:p>
        </w:tc>
      </w:tr>
      <w:tr w:rsidR="00AE4D4B" w:rsidRPr="00AB5DC3">
        <w:trPr>
          <w:trHeight w:hRule="exact" w:val="567"/>
        </w:trPr>
        <w:tc>
          <w:tcPr>
            <w:tcW w:w="11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Код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державної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цільової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4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Затверджено у паспорті</w:t>
            </w:r>
          </w:p>
          <w:p w:rsidR="00AE4D4B" w:rsidRPr="00AB5DC3" w:rsidRDefault="00D534F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0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Касові видатки</w:t>
            </w:r>
          </w:p>
          <w:p w:rsidR="00AE4D4B" w:rsidRPr="00AB5DC3" w:rsidRDefault="00D534FC">
            <w:pPr>
              <w:spacing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(надані кредити з бюджету)</w:t>
            </w:r>
          </w:p>
        </w:tc>
        <w:tc>
          <w:tcPr>
            <w:tcW w:w="34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Відхилення</w:t>
            </w:r>
          </w:p>
        </w:tc>
      </w:tr>
      <w:tr w:rsidR="00AE4D4B" w:rsidRPr="00AB5DC3">
        <w:trPr>
          <w:trHeight w:hRule="exact" w:val="567"/>
        </w:trPr>
        <w:tc>
          <w:tcPr>
            <w:tcW w:w="11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загальний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спеціальний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загальний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спеціальний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загальний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спеціальний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фонд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/>
              </w:rPr>
              <w:t>разом</w:t>
            </w:r>
          </w:p>
        </w:tc>
      </w:tr>
      <w:tr w:rsidR="00AE4D4B" w:rsidRPr="00AB5DC3">
        <w:trPr>
          <w:trHeight w:hRule="exact" w:val="28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</w:p>
        </w:tc>
      </w:tr>
      <w:tr w:rsidR="00AE4D4B" w:rsidRPr="00AB5DC3">
        <w:trPr>
          <w:trHeight w:hRule="exact" w:val="291"/>
        </w:trPr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AE4D4B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380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1148" w:type="dxa"/>
            <w:tcBorders>
              <w:bottom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</w:tr>
      <w:tr w:rsidR="00AE4D4B" w:rsidRPr="00AB5DC3">
        <w:trPr>
          <w:trHeight w:hRule="exact" w:val="283"/>
        </w:trPr>
        <w:tc>
          <w:tcPr>
            <w:tcW w:w="113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67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3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8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852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3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993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3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E4D4B" w:rsidRPr="007D7B7E">
        <w:trPr>
          <w:trHeight w:hRule="exact" w:val="283"/>
        </w:trPr>
        <w:tc>
          <w:tcPr>
            <w:tcW w:w="13452" w:type="dxa"/>
            <w:gridSpan w:val="12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AE4D4B" w:rsidRPr="00AB5DC3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Одиниця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Затверджено у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паспорті бюджетної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програми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Фактичні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результативні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Відхилення</w:t>
            </w:r>
          </w:p>
        </w:tc>
      </w:tr>
      <w:tr w:rsidR="00AE4D4B" w:rsidRPr="00AB5DC3">
        <w:trPr>
          <w:trHeight w:hRule="exact" w:val="283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center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6"/>
                <w:szCs w:val="16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/>
              </w:rPr>
              <w:t>7</w:t>
            </w:r>
          </w:p>
        </w:tc>
      </w:tr>
      <w:tr w:rsidR="00AE4D4B" w:rsidRPr="00AB5DC3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затрат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</w:tr>
      <w:tr w:rsidR="00AE4D4B" w:rsidRPr="00AB5DC3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штатних одиниць - всього: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Постанова КСУ від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18.01.2024 № 2-п/2024;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штатний розпис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357,0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310,0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-47,0</w:t>
            </w:r>
          </w:p>
        </w:tc>
      </w:tr>
      <w:tr w:rsidR="00AE4D4B" w:rsidRPr="00AB5DC3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 них - судді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Закон України "Про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Конституційний Суд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України"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-5,0</w:t>
            </w:r>
          </w:p>
        </w:tc>
      </w:tr>
      <w:tr w:rsidR="00AE4D4B" w:rsidRPr="00AB5DC3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 працівники Секретаріату Конституційного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 України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Постанова КСУ від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18.01.2024 № 2-п/2024;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штатний розпис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255,0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218,0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-37,0</w:t>
            </w:r>
          </w:p>
        </w:tc>
      </w:tr>
      <w:tr w:rsidR="00AE4D4B" w:rsidRPr="00AB5DC3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 працівники державної організації "Автобаза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Конституційного Суду України"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осіб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Рішення КСУ від 05.06.1997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№ 5-з; штатний розпис</w:t>
            </w: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84,0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79,0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-5,0</w:t>
            </w:r>
          </w:p>
        </w:tc>
      </w:tr>
      <w:tr w:rsidR="00AE4D4B" w:rsidRPr="007D7B7E">
        <w:trPr>
          <w:trHeight w:hRule="exact" w:val="27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Пояснення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щодо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причин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розбіжностей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між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фактичними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затвердженими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результативними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показниками: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>
        <w:trPr>
          <w:trHeight w:hRule="exact" w:val="505"/>
        </w:trPr>
        <w:tc>
          <w:tcPr>
            <w:tcW w:w="15720" w:type="dxa"/>
            <w:gridSpan w:val="14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Відхилення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фактичної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чисельності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працівників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затвердженої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пояснюється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наявністю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вакантних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посад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суддів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од.)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працівників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патронатних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служб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суддів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(20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од.),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вакантних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посад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службовців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Секретаріату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(15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од.),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фахівців,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виконують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функції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обслуговування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(2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од.)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працівників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Автобази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од.).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AB5DC3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продукту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1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</w:tr>
    </w:tbl>
    <w:p w:rsidR="00AE4D4B" w:rsidRPr="00AB5DC3" w:rsidRDefault="00AE4D4B">
      <w:pPr>
        <w:rPr>
          <w:lang w:val="uk-UA"/>
        </w:rPr>
        <w:sectPr w:rsidR="00AE4D4B" w:rsidRPr="00AB5DC3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4345"/>
        <w:gridCol w:w="1006"/>
        <w:gridCol w:w="2692"/>
        <w:gridCol w:w="2122"/>
        <w:gridCol w:w="2122"/>
        <w:gridCol w:w="2262"/>
      </w:tblGrid>
      <w:tr w:rsidR="00AE4D4B" w:rsidRPr="00AB5DC3">
        <w:trPr>
          <w:trHeight w:hRule="exact" w:val="99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bookmarkStart w:id="3" w:name="4"/>
            <w:bookmarkEnd w:id="3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проведених засідань та пленарних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засідань Великої палати з розгляду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конституційних скарг, конституційних подань та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конституційних звернень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205,0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105,0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-100,0</w:t>
            </w:r>
          </w:p>
        </w:tc>
      </w:tr>
      <w:tr w:rsidR="00AE4D4B" w:rsidRPr="00AB5DC3">
        <w:trPr>
          <w:trHeight w:hRule="exact" w:val="99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проведених засідань та пленарних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засідань сенатів з розгляду питань щодо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відкриття конституційного провадження у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справі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227,0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237,0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10,0</w:t>
            </w:r>
          </w:p>
        </w:tc>
      </w:tr>
      <w:tr w:rsidR="00AE4D4B" w:rsidRPr="00AB5DC3">
        <w:trPr>
          <w:trHeight w:hRule="exact" w:val="76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засідань колегій суддів з розгляду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конституційних скарг, конституційних подань та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конституційних звернень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113,0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123,0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10,0</w:t>
            </w:r>
          </w:p>
        </w:tc>
      </w:tr>
      <w:tr w:rsidR="00AE4D4B" w:rsidRPr="00AB5DC3">
        <w:trPr>
          <w:trHeight w:hRule="exact" w:val="122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Ухвалено актів (висновків, рішень, ухвал за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конституційними скаргами, конституційними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поданнями, конституційними зверненнями)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Конституційним Судом України (Великою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палатою, сенатами)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356,0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305,0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-51,0</w:t>
            </w:r>
          </w:p>
        </w:tc>
      </w:tr>
      <w:tr w:rsidR="00AE4D4B" w:rsidRPr="00AB5DC3">
        <w:trPr>
          <w:trHeight w:hRule="exact" w:val="99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Постановлено ухвал колегіями суддів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Конституційного Суду України за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конституційними скаргами, конституційними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поданнями та конституційними зверненнями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219,0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244,0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25,0</w:t>
            </w:r>
          </w:p>
        </w:tc>
      </w:tr>
      <w:tr w:rsidR="00AE4D4B" w:rsidRPr="00AB5DC3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 працівників, які підвищили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кваліфікацію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одиниць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0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 заходів,</w:t>
            </w:r>
          </w:p>
          <w:p w:rsidR="00AE4D4B" w:rsidRPr="00AB5DC3" w:rsidRDefault="00D534FC">
            <w:pPr>
              <w:spacing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23,0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-3,0</w:t>
            </w:r>
          </w:p>
        </w:tc>
      </w:tr>
      <w:tr w:rsidR="00AE4D4B" w:rsidRPr="007D7B7E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Пояснення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щодо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причин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розбіжностей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між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фактичними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затвердженими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результативними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показниками: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AB5DC3">
        <w:trPr>
          <w:trHeight w:hRule="exact" w:val="50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не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повному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обсязі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деяких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показників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затвердженого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бюджетної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програми,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саме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щодо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кількості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ухвалених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Судом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актів,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зумовлено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наявністю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вакантних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посад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суддів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початок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року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вакантних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посад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вересня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року.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постійно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працював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межі</w:t>
            </w:r>
            <w:r w:rsidRPr="00AB5DC3">
              <w:rPr>
                <w:lang w:val="uk-UA"/>
              </w:rPr>
              <w:t xml:space="preserve"> </w:t>
            </w:r>
            <w:proofErr w:type="spellStart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повноважності</w:t>
            </w:r>
            <w:proofErr w:type="spellEnd"/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(кворум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суддів).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>
        <w:trPr>
          <w:trHeight w:hRule="exact" w:val="73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Збільшення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кількості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пленарних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сенатів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колегій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суддів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відбулося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зв'язку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із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заповненням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вакантних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посад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Суддів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Суду.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Це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дало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можливість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працювати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колегіям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суддів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сенатам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повному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обсязі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через</w:t>
            </w:r>
            <w:r w:rsidRPr="00AB5DC3">
              <w:rPr>
                <w:lang w:val="uk-UA"/>
              </w:rPr>
              <w:t xml:space="preserve"> </w:t>
            </w:r>
            <w:proofErr w:type="spellStart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повноважність</w:t>
            </w:r>
            <w:proofErr w:type="spellEnd"/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їх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засідань.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Натомість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зменшення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кількості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пленарних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Великої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палати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зумовлено</w:t>
            </w:r>
            <w:r w:rsidRPr="00AB5DC3">
              <w:rPr>
                <w:lang w:val="uk-UA"/>
              </w:rPr>
              <w:t xml:space="preserve"> </w:t>
            </w:r>
            <w:proofErr w:type="spellStart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неповноважністю</w:t>
            </w:r>
            <w:proofErr w:type="spellEnd"/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таких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лютого-липня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року.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>
        <w:trPr>
          <w:trHeight w:hRule="exact" w:val="50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працівників,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які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підвищили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кваліфікацію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склала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осіб,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менше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запланованого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показника.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кошти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році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підвищили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кваліфікацію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18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працівників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Автобази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працівники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Секретаріату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>
        <w:trPr>
          <w:trHeight w:hRule="exact" w:val="50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Державним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службовцям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Секретаріату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було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рекомендовано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році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самостійно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підвищувати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кваліфікацію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рахунок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які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пропонують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провайдери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надання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освітніх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послуг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сфері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професійного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навчання.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Всі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службовці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Секретаріату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році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виконали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індивідуальні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професійного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розвитку.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AB5DC3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3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ефективності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</w:tr>
      <w:tr w:rsidR="00AE4D4B" w:rsidRPr="00AB5DC3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Середні витрати на підвищення кваліфікації 1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працівника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1,8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1,6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-0,2</w:t>
            </w:r>
          </w:p>
        </w:tc>
      </w:tr>
      <w:tr w:rsidR="00AE4D4B" w:rsidRPr="007D7B7E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Пояснення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щодо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причин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розбіжностей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між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фактичними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затвердженими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результативними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показниками: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>
        <w:trPr>
          <w:trHeight w:hRule="exact" w:val="275"/>
        </w:trPr>
        <w:tc>
          <w:tcPr>
            <w:tcW w:w="15720" w:type="dxa"/>
            <w:gridSpan w:val="7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Відхилення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середнього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обсягу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витрат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підвищення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кваліфікації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працівника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пояснюється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тим,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навчання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пройшла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менша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осіб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запланованої.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AB5DC3">
        <w:trPr>
          <w:trHeight w:hRule="exact" w:val="291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4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lang w:val="uk-UA"/>
              </w:rPr>
              <w:t>якості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val="uk-UA"/>
              </w:rPr>
              <w:t>0,0</w:t>
            </w:r>
          </w:p>
        </w:tc>
      </w:tr>
      <w:tr w:rsidR="00AE4D4B" w:rsidRPr="00AB5DC3">
        <w:trPr>
          <w:trHeight w:hRule="exact" w:val="530"/>
        </w:trPr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Питома вага конституційних скарг, розглянутих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 встановлений законодавством строк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2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80,0</w:t>
            </w:r>
          </w:p>
        </w:tc>
        <w:tc>
          <w:tcPr>
            <w:tcW w:w="2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-20,0</w:t>
            </w:r>
          </w:p>
        </w:tc>
      </w:tr>
    </w:tbl>
    <w:p w:rsidR="00AE4D4B" w:rsidRPr="00AB5DC3" w:rsidRDefault="00AE4D4B">
      <w:pPr>
        <w:rPr>
          <w:lang w:val="uk-UA"/>
        </w:rPr>
        <w:sectPr w:rsidR="00AE4D4B" w:rsidRPr="00AB5DC3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142"/>
        <w:gridCol w:w="4337"/>
        <w:gridCol w:w="1001"/>
        <w:gridCol w:w="29"/>
        <w:gridCol w:w="1534"/>
        <w:gridCol w:w="1124"/>
        <w:gridCol w:w="405"/>
        <w:gridCol w:w="1528"/>
        <w:gridCol w:w="198"/>
        <w:gridCol w:w="1331"/>
        <w:gridCol w:w="786"/>
        <w:gridCol w:w="742"/>
        <w:gridCol w:w="1534"/>
      </w:tblGrid>
      <w:tr w:rsidR="00AE4D4B" w:rsidRPr="00AB5DC3" w:rsidTr="00AB5DC3">
        <w:trPr>
          <w:trHeight w:hRule="exact" w:val="756"/>
        </w:trPr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bookmarkStart w:id="4" w:name="5"/>
            <w:bookmarkEnd w:id="4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4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Питома вага конституційних подань,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розглянутих у встановлений законодавством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строк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2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2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16,0</w:t>
            </w:r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-84,0</w:t>
            </w:r>
          </w:p>
        </w:tc>
      </w:tr>
      <w:tr w:rsidR="00AE4D4B" w:rsidRPr="00AB5DC3" w:rsidTr="00AB5DC3">
        <w:trPr>
          <w:trHeight w:hRule="exact" w:val="756"/>
        </w:trPr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Питома вага конституційних звернень,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розглянутих у встановлений законодавством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строк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2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2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0,0</w:t>
            </w:r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-100,0</w:t>
            </w:r>
          </w:p>
        </w:tc>
      </w:tr>
      <w:tr w:rsidR="00AE4D4B" w:rsidRPr="00AB5DC3" w:rsidTr="00AB5DC3">
        <w:trPr>
          <w:trHeight w:hRule="exact" w:val="528"/>
        </w:trPr>
        <w:tc>
          <w:tcPr>
            <w:tcW w:w="11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Частка чоловіків на посадах державної служби</w:t>
            </w:r>
            <w:r w:rsidRPr="00AB5DC3">
              <w:rPr>
                <w:lang w:val="uk-UA"/>
              </w:rPr>
              <w:br/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категорій „А“ та „Б“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відсотків</w:t>
            </w:r>
          </w:p>
        </w:tc>
        <w:tc>
          <w:tcPr>
            <w:tcW w:w="26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Управлінський облік</w:t>
            </w:r>
          </w:p>
        </w:tc>
        <w:tc>
          <w:tcPr>
            <w:tcW w:w="21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35,0</w:t>
            </w: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34,0</w:t>
            </w:r>
          </w:p>
        </w:tc>
        <w:tc>
          <w:tcPr>
            <w:tcW w:w="2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-1,0</w:t>
            </w:r>
          </w:p>
        </w:tc>
      </w:tr>
      <w:tr w:rsidR="00AE4D4B" w:rsidRPr="007D7B7E" w:rsidTr="00AB5DC3">
        <w:trPr>
          <w:trHeight w:hRule="exact" w:val="273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Пояснення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щодо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причин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розбіжностей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між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фактичними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затвердженими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результативними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показниками: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 w:rsidTr="00AB5DC3">
        <w:trPr>
          <w:trHeight w:hRule="exact" w:val="732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 w:rsidP="007D7B7E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bookmarkStart w:id="5" w:name="_GoBack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Розбіжність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планових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фактичних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показників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пов'язана</w:t>
            </w:r>
            <w:r w:rsidRPr="00AB5DC3">
              <w:rPr>
                <w:lang w:val="uk-UA"/>
              </w:rPr>
              <w:t xml:space="preserve"> </w:t>
            </w:r>
            <w:r w:rsidR="007D7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здебільшого з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необранням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суддів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повного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складу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суддів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призводило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відсутності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кворуму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окремих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пленарних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засіданнях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або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засіданнях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Великої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палати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сенатів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упродовж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лютого-травня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року.</w:t>
            </w:r>
            <w:r w:rsidRPr="00AB5DC3">
              <w:rPr>
                <w:lang w:val="uk-UA"/>
              </w:rPr>
              <w:t xml:space="preserve"> </w:t>
            </w:r>
            <w:bookmarkEnd w:id="5"/>
          </w:p>
        </w:tc>
      </w:tr>
      <w:tr w:rsidR="00AE4D4B" w:rsidRPr="007D7B7E" w:rsidTr="00AB5DC3">
        <w:trPr>
          <w:trHeight w:hRule="exact" w:val="1191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Відповідно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частини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другої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статті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66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Закону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України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"Про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Конституційний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України"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великої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палати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є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повноважним,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якщо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ньому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присутні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щонайменше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12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суддів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протягом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лютого-травня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року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працював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складі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суддів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унеможливлювало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проведення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засідань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Великої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палати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Суду.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Згідно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абзацом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третім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частини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другої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статті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36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Закону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сенат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розглядає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справи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участю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щонайменше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шести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суддів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лютому-травні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року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складі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Другого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сенату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перебувало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суддів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свідчить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</w:t>
            </w:r>
            <w:r w:rsidRPr="00AB5DC3">
              <w:rPr>
                <w:lang w:val="uk-UA"/>
              </w:rPr>
              <w:t xml:space="preserve"> </w:t>
            </w:r>
            <w:proofErr w:type="spellStart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неповноважність</w:t>
            </w:r>
            <w:proofErr w:type="spellEnd"/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другого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сенату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цей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період.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Водночас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році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збільшилась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кількість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надходжень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скарг,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зумовило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збільшення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кількості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постановлення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ухвал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колегіями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суддів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конституційними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скаргами.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AB5DC3" w:rsidTr="00AB5DC3">
        <w:trPr>
          <w:trHeight w:hRule="exact" w:val="273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році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із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посад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служби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категорії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"А"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"Б"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фактично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зайняті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59.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зайнятих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посадах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цієї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категорії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працюють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чоловіків,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становить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34%.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AB5DC3" w:rsidTr="00AB5DC3">
        <w:trPr>
          <w:trHeight w:hRule="exact" w:val="273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 w:rsidTr="00AB5DC3">
        <w:trPr>
          <w:trHeight w:hRule="exact" w:val="273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Аналіз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стану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результативних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показників: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 w:rsidTr="00AB5DC3">
        <w:trPr>
          <w:trHeight w:hRule="exact" w:val="732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році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бюджетні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призначення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бюджетною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програмою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використані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92,9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%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від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затверджених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рік.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Такий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стан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використання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коштів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частково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зумовлений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неповним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складом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суддів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економією,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виникла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внаслідок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проведення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процедур</w:t>
            </w:r>
            <w:r w:rsidRPr="00AB5DC3">
              <w:rPr>
                <w:lang w:val="uk-UA"/>
              </w:rPr>
              <w:t xml:space="preserve"> </w:t>
            </w:r>
            <w:proofErr w:type="spellStart"/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закупівель</w:t>
            </w:r>
            <w:proofErr w:type="spellEnd"/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згідно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принципом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досягнення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максимальних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результатів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мінімально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можливих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витратах.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 w:rsidTr="00AB5DC3">
        <w:trPr>
          <w:trHeight w:hRule="exact" w:val="502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Затверджені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бюджетною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програмою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бюджетні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призначення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рік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використовували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реалізацію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завдань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повному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обсязі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здійснення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повноважень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Судом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задля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досягнення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стратегічної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цілі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верховенства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України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через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здійснення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конституційного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контролю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умовах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війни.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 w:rsidTr="00AB5DC3">
        <w:trPr>
          <w:trHeight w:hRule="exact" w:val="273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Ефективне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використання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коштів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році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забезпечило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запланованих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цей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період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завдань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бюджетної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програми.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 w:rsidTr="00AB5DC3">
        <w:trPr>
          <w:trHeight w:hRule="exact" w:val="273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Кредиторської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заборгованості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загальним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фондом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державного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немає.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 w:rsidTr="00AB5DC3">
        <w:trPr>
          <w:trHeight w:hRule="exact" w:val="502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Дебіторська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заборгованість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загальним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фондом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державного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становить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34,8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тис.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грн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це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передплата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періодичних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видань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2026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рік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(КЕКВ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2210).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спеціальним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фондом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державного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кредиторської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дебіторської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заборгованостей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немає.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 w:rsidTr="00AB5DC3">
        <w:trPr>
          <w:trHeight w:hRule="exact" w:val="281"/>
        </w:trPr>
        <w:tc>
          <w:tcPr>
            <w:tcW w:w="998" w:type="dxa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5517" w:type="dxa"/>
            <w:gridSpan w:val="4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35" w:type="dxa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32" w:type="dxa"/>
            <w:gridSpan w:val="2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gridSpan w:val="2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  <w:gridSpan w:val="2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  <w:tc>
          <w:tcPr>
            <w:tcW w:w="1534" w:type="dxa"/>
            <w:tcMar>
              <w:left w:w="34" w:type="dxa"/>
              <w:right w:w="34" w:type="dxa"/>
            </w:tcMar>
          </w:tcPr>
          <w:p w:rsidR="00AE4D4B" w:rsidRPr="00AB5DC3" w:rsidRDefault="00AE4D4B">
            <w:pPr>
              <w:spacing w:before="15" w:after="15" w:line="238" w:lineRule="auto"/>
              <w:ind w:left="30" w:right="30"/>
              <w:rPr>
                <w:sz w:val="20"/>
                <w:szCs w:val="20"/>
                <w:lang w:val="uk-UA"/>
              </w:rPr>
            </w:pPr>
          </w:p>
        </w:tc>
      </w:tr>
      <w:tr w:rsidR="00AE4D4B" w:rsidRPr="007D7B7E" w:rsidTr="00AB5DC3">
        <w:trPr>
          <w:trHeight w:hRule="exact" w:val="281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  <w:vAlign w:val="bottom"/>
          </w:tcPr>
          <w:p w:rsidR="00AE4D4B" w:rsidRPr="00AB5DC3" w:rsidRDefault="00D534FC">
            <w:pPr>
              <w:spacing w:before="15" w:after="15" w:line="238" w:lineRule="auto"/>
              <w:ind w:left="30" w:right="30"/>
              <w:rPr>
                <w:sz w:val="24"/>
                <w:szCs w:val="24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10. Узагальнений висновок про виконання бюджетної програми</w:t>
            </w:r>
          </w:p>
        </w:tc>
      </w:tr>
      <w:tr w:rsidR="00AE4D4B" w:rsidRPr="007D7B7E" w:rsidTr="00AB5DC3">
        <w:trPr>
          <w:trHeight w:hRule="exact" w:val="140"/>
        </w:trPr>
        <w:tc>
          <w:tcPr>
            <w:tcW w:w="998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41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34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001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29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35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126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406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31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97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334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787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743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  <w:tc>
          <w:tcPr>
            <w:tcW w:w="1534" w:type="dxa"/>
          </w:tcPr>
          <w:p w:rsidR="00AE4D4B" w:rsidRPr="00AB5DC3" w:rsidRDefault="00AE4D4B">
            <w:pPr>
              <w:spacing w:after="0" w:line="0" w:lineRule="auto"/>
              <w:rPr>
                <w:sz w:val="1"/>
                <w:szCs w:val="1"/>
                <w:lang w:val="uk-UA"/>
              </w:rPr>
            </w:pPr>
          </w:p>
        </w:tc>
      </w:tr>
      <w:tr w:rsidR="00AE4D4B" w:rsidRPr="007D7B7E" w:rsidTr="00AB5DC3">
        <w:trPr>
          <w:trHeight w:hRule="exact" w:val="502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Затверджені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бюджетною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програмою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бюджетні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призначення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2025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рік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були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використані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реалізацію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завдань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повному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обсязі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здійснення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повноважень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Судом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задля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досягнення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стратегічної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цілі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верховенства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України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через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здійснення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конституційного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контролю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умовах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війни.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 w:rsidTr="00AB5DC3">
        <w:trPr>
          <w:trHeight w:hRule="exact" w:val="273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Суд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забезпечив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раціональне,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економне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цільове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використання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бюджетних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коштів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бюджетною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програмою.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 w:rsidTr="00AB5DC3">
        <w:trPr>
          <w:trHeight w:hRule="exact" w:val="502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Виконання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завдань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бюджетної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було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направлене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реалізацію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повноважень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органу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конституційної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юрисдикції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задля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забезпечення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дотримання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норм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Конституції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України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щодо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прав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свобод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людини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громадянина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та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щодо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здійснення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публічної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влади.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 w:rsidTr="00AB5DC3">
        <w:trPr>
          <w:trHeight w:hRule="exact" w:val="273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</w:tcPr>
          <w:p w:rsidR="00AE4D4B" w:rsidRPr="00AB5DC3" w:rsidRDefault="00D534FC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Бюджетна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програма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є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актуальною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для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її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подальшої</w:t>
            </w:r>
            <w:r w:rsidRPr="00AB5DC3">
              <w:rPr>
                <w:lang w:val="uk-UA"/>
              </w:rPr>
              <w:t xml:space="preserve"> </w:t>
            </w:r>
            <w:r w:rsidRPr="00AB5D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реалізації.</w:t>
            </w:r>
            <w:r w:rsidRPr="00AB5DC3">
              <w:rPr>
                <w:lang w:val="uk-UA"/>
              </w:rPr>
              <w:t xml:space="preserve"> </w:t>
            </w:r>
          </w:p>
        </w:tc>
      </w:tr>
      <w:tr w:rsidR="00AE4D4B" w:rsidRPr="007D7B7E" w:rsidTr="00AB5DC3">
        <w:trPr>
          <w:trHeight w:hRule="exact" w:val="845"/>
        </w:trPr>
        <w:tc>
          <w:tcPr>
            <w:tcW w:w="15713" w:type="dxa"/>
            <w:gridSpan w:val="14"/>
            <w:tcMar>
              <w:left w:w="34" w:type="dxa"/>
              <w:right w:w="34" w:type="dxa"/>
            </w:tcMar>
          </w:tcPr>
          <w:p w:rsidR="00AB5DC3" w:rsidRPr="00AB5DC3" w:rsidRDefault="00D534FC" w:rsidP="00AB5DC3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AB5DC3">
              <w:rPr>
                <w:lang w:val="uk-UA"/>
              </w:rPr>
              <w:t xml:space="preserve"> </w:t>
            </w:r>
            <w:r w:rsidR="00AB5DC3" w:rsidRPr="00AB5D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______________________________________</w:t>
            </w:r>
          </w:p>
          <w:p w:rsidR="00AB5DC3" w:rsidRPr="00AB5DC3" w:rsidRDefault="00AB5DC3" w:rsidP="00AB5DC3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1 - код програмної класифікації видатків та кредитування державного бюджету;</w:t>
            </w:r>
          </w:p>
          <w:p w:rsidR="00AB5DC3" w:rsidRPr="00AB5DC3" w:rsidRDefault="00AB5DC3" w:rsidP="00AB5DC3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2 - код функціональної класифікації видатків та кредитування бюджету</w:t>
            </w:r>
          </w:p>
          <w:p w:rsidR="00AB5DC3" w:rsidRPr="00AB5DC3" w:rsidRDefault="00AB5DC3" w:rsidP="00AB5DC3">
            <w:pPr>
              <w:spacing w:after="0" w:line="238" w:lineRule="auto"/>
              <w:ind w:left="30" w:right="30"/>
              <w:rPr>
                <w:sz w:val="14"/>
                <w:szCs w:val="14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______________________________________</w:t>
            </w:r>
          </w:p>
          <w:p w:rsidR="00AE4D4B" w:rsidRPr="00AB5DC3" w:rsidRDefault="00AB5DC3" w:rsidP="00AB5DC3">
            <w:pPr>
              <w:spacing w:before="15" w:after="15" w:line="238" w:lineRule="auto"/>
              <w:ind w:left="30" w:right="30"/>
              <w:jc w:val="both"/>
              <w:rPr>
                <w:sz w:val="20"/>
                <w:szCs w:val="20"/>
                <w:lang w:val="uk-UA"/>
              </w:rPr>
            </w:pPr>
            <w:r w:rsidRPr="00AB5DC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uk-UA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</w:tr>
    </w:tbl>
    <w:p w:rsidR="00AE4D4B" w:rsidRPr="00AB5DC3" w:rsidRDefault="00AE4D4B" w:rsidP="00AB5DC3">
      <w:pPr>
        <w:rPr>
          <w:lang w:val="uk-UA"/>
        </w:rPr>
      </w:pPr>
      <w:bookmarkStart w:id="6" w:name="6"/>
      <w:bookmarkEnd w:id="6"/>
    </w:p>
    <w:sectPr w:rsidR="00AE4D4B" w:rsidRPr="00AB5DC3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F0BC7"/>
    <w:rsid w:val="007D7B7E"/>
    <w:rsid w:val="00AB5DC3"/>
    <w:rsid w:val="00AE4D4B"/>
    <w:rsid w:val="00D16FA7"/>
    <w:rsid w:val="00D31453"/>
    <w:rsid w:val="00D534FC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E69CC6"/>
  <w15:docId w15:val="{E4456A22-79A5-474E-AA2E-5575359C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C5471-3F27-4E68-8FC5-92E344EF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10037</Words>
  <Characters>5722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esop_forms_n1098_zvitpasport</vt:lpstr>
    </vt:vector>
  </TitlesOfParts>
  <Company/>
  <LinksUpToDate>false</LinksUpToDate>
  <CharactersWithSpaces>15728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  <cp:lastModifiedBy>Олена О. Шапоренко</cp:lastModifiedBy>
  <cp:revision>3</cp:revision>
  <dcterms:created xsi:type="dcterms:W3CDTF">2026-02-13T10:29:00Z</dcterms:created>
  <dcterms:modified xsi:type="dcterms:W3CDTF">2026-02-13T10:33:00Z</dcterms:modified>
</cp:coreProperties>
</file>